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3B1E" w14:textId="77777777" w:rsidR="00250C90" w:rsidRPr="007F57E4" w:rsidRDefault="00250C90" w:rsidP="00250C90">
      <w:pPr>
        <w:spacing w:beforeLines="25" w:before="60" w:afterLines="25" w:after="60" w:line="300" w:lineRule="auto"/>
        <w:contextualSpacing/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F57E4">
        <w:rPr>
          <w:rFonts w:asciiTheme="minorHAnsi" w:eastAsia="Calibri" w:hAnsiTheme="minorHAnsi" w:cstheme="minorHAnsi"/>
          <w:sz w:val="22"/>
          <w:szCs w:val="22"/>
          <w:lang w:eastAsia="pl-PL"/>
        </w:rPr>
        <w:t>Załącznik do</w:t>
      </w:r>
    </w:p>
    <w:p w14:paraId="2988A50C" w14:textId="12781F94" w:rsidR="00250C90" w:rsidRPr="007F57E4" w:rsidRDefault="00250C90" w:rsidP="00250C90">
      <w:pPr>
        <w:spacing w:beforeLines="25" w:before="60" w:afterLines="25" w:after="60" w:line="300" w:lineRule="auto"/>
        <w:contextualSpacing/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F57E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Uchwały nr </w:t>
      </w:r>
      <w:r w:rsidR="0031278F">
        <w:rPr>
          <w:rFonts w:asciiTheme="minorHAnsi" w:eastAsia="Calibri" w:hAnsiTheme="minorHAnsi" w:cstheme="minorHAnsi"/>
          <w:sz w:val="22"/>
          <w:szCs w:val="22"/>
          <w:lang w:eastAsia="pl-PL"/>
        </w:rPr>
        <w:t>1238/2025</w:t>
      </w:r>
    </w:p>
    <w:p w14:paraId="7A308B36" w14:textId="77777777" w:rsidR="00250C90" w:rsidRPr="007F57E4" w:rsidRDefault="00250C90" w:rsidP="00250C90">
      <w:pPr>
        <w:spacing w:beforeLines="25" w:before="60" w:afterLines="25" w:after="60" w:line="300" w:lineRule="auto"/>
        <w:contextualSpacing/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F57E4">
        <w:rPr>
          <w:rFonts w:asciiTheme="minorHAnsi" w:eastAsia="Calibri" w:hAnsiTheme="minorHAnsi" w:cstheme="minorHAnsi"/>
          <w:sz w:val="22"/>
          <w:szCs w:val="22"/>
          <w:lang w:eastAsia="pl-PL"/>
        </w:rPr>
        <w:t>Zarządu Dzielnicy Mokotów</w:t>
      </w:r>
    </w:p>
    <w:p w14:paraId="33597CE5" w14:textId="77777777" w:rsidR="00250C90" w:rsidRPr="007F57E4" w:rsidRDefault="00250C90" w:rsidP="00250C90">
      <w:pPr>
        <w:spacing w:beforeLines="25" w:before="60" w:afterLines="25" w:after="60" w:line="300" w:lineRule="auto"/>
        <w:contextualSpacing/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F57E4">
        <w:rPr>
          <w:rFonts w:asciiTheme="minorHAnsi" w:eastAsia="Calibri" w:hAnsiTheme="minorHAnsi" w:cstheme="minorHAnsi"/>
          <w:sz w:val="22"/>
          <w:szCs w:val="22"/>
          <w:lang w:eastAsia="pl-PL"/>
        </w:rPr>
        <w:t>m.st. Warszawy</w:t>
      </w:r>
    </w:p>
    <w:p w14:paraId="0B1934C9" w14:textId="28B42096" w:rsidR="00250C90" w:rsidRPr="007F57E4" w:rsidRDefault="00250C90" w:rsidP="00A42594">
      <w:pPr>
        <w:spacing w:beforeLines="25" w:before="60" w:afterLines="100" w:after="240" w:line="480" w:lineRule="auto"/>
        <w:contextualSpacing/>
        <w:jc w:val="right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F57E4">
        <w:rPr>
          <w:rFonts w:asciiTheme="minorHAnsi" w:eastAsia="Calibri" w:hAnsiTheme="minorHAnsi" w:cstheme="minorHAnsi"/>
          <w:sz w:val="22"/>
          <w:szCs w:val="22"/>
          <w:lang w:eastAsia="pl-PL"/>
        </w:rPr>
        <w:t xml:space="preserve">z </w:t>
      </w:r>
      <w:r w:rsidR="003E732C">
        <w:rPr>
          <w:rFonts w:asciiTheme="minorHAnsi" w:eastAsia="Calibri" w:hAnsiTheme="minorHAnsi" w:cstheme="minorHAnsi"/>
          <w:sz w:val="22"/>
          <w:szCs w:val="22"/>
          <w:lang w:eastAsia="pl-PL"/>
        </w:rPr>
        <w:t>23.04.2025 r.</w:t>
      </w:r>
    </w:p>
    <w:p w14:paraId="610AC375" w14:textId="3C8416F0" w:rsidR="00250C90" w:rsidRPr="007F57E4" w:rsidRDefault="00250C90" w:rsidP="00D452A9">
      <w:pPr>
        <w:spacing w:line="300" w:lineRule="auto"/>
        <w:contextualSpacing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</w:pPr>
      <w:r w:rsidRPr="007F57E4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Wykaz zwolnionych lokali użytkowych (</w:t>
      </w:r>
      <w:r w:rsidR="00FF0DCC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garaży</w:t>
      </w:r>
      <w:r w:rsidR="00FA6B35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i </w:t>
      </w:r>
      <w:r w:rsidR="00E2157A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stanowisk postojowych</w:t>
      </w:r>
      <w:r w:rsidRPr="007F57E4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) przeznaczonych do najmu na okres 3 lat</w:t>
      </w:r>
    </w:p>
    <w:p w14:paraId="74F9416F" w14:textId="3270C98F" w:rsidR="00250C90" w:rsidRDefault="00F310AD" w:rsidP="00250C90">
      <w:pPr>
        <w:spacing w:before="120" w:after="240" w:line="300" w:lineRule="auto"/>
        <w:rPr>
          <w:rFonts w:cs="Calibri"/>
          <w:sz w:val="22"/>
          <w:szCs w:val="22"/>
        </w:rPr>
      </w:pPr>
      <w:r w:rsidRPr="007F57E4">
        <w:rPr>
          <w:rFonts w:eastAsia="Calibri"/>
          <w:sz w:val="22"/>
          <w:szCs w:val="22"/>
        </w:rPr>
        <w:t xml:space="preserve">Na podstawie art. 35 ust. 1 i 2 ustawy z dnia 21 sierpnia 1997 r. o gospodarce nieruchomościami </w:t>
      </w:r>
      <w:r>
        <w:rPr>
          <w:rFonts w:cs="Calibri"/>
          <w:sz w:val="22"/>
          <w:szCs w:val="22"/>
        </w:rPr>
        <w:t>(</w:t>
      </w:r>
      <w:r w:rsidR="0005759B">
        <w:rPr>
          <w:rFonts w:cs="Calibri"/>
          <w:sz w:val="22"/>
          <w:szCs w:val="22"/>
        </w:rPr>
        <w:t>z </w:t>
      </w:r>
      <w:r>
        <w:rPr>
          <w:rFonts w:cs="Calibri"/>
          <w:sz w:val="22"/>
          <w:szCs w:val="22"/>
        </w:rPr>
        <w:t>późn. zm.)</w:t>
      </w:r>
      <w:r w:rsidRPr="007F57E4">
        <w:rPr>
          <w:rFonts w:cs="Calibri"/>
          <w:sz w:val="22"/>
          <w:szCs w:val="22"/>
        </w:rPr>
        <w:t xml:space="preserve"> w związku z § 2 ust. 1 i ust. 4, § 7 i § 8 Zarządzenia nr 136/2020 Prezydenta m.st. Warszawy z dnia 5</w:t>
      </w:r>
      <w:r>
        <w:rPr>
          <w:rFonts w:cs="Calibri"/>
          <w:sz w:val="22"/>
          <w:szCs w:val="22"/>
        </w:rPr>
        <w:t> </w:t>
      </w:r>
      <w:r w:rsidRPr="007F57E4">
        <w:rPr>
          <w:rFonts w:cs="Calibri"/>
          <w:sz w:val="22"/>
          <w:szCs w:val="22"/>
        </w:rPr>
        <w:t xml:space="preserve">lutego 2020 r. w sprawie zasad najmu lokali użytkowych </w:t>
      </w:r>
      <w:r>
        <w:rPr>
          <w:rFonts w:cs="Calibri"/>
          <w:sz w:val="22"/>
          <w:szCs w:val="22"/>
        </w:rPr>
        <w:t>(późn. zm.)</w:t>
      </w:r>
      <w:r w:rsidRPr="00D745D9">
        <w:rPr>
          <w:rFonts w:cs="Calibri"/>
          <w:sz w:val="22"/>
          <w:szCs w:val="22"/>
          <w:lang w:eastAsia="pl-PL"/>
        </w:rPr>
        <w:t xml:space="preserve">, </w:t>
      </w:r>
      <w:r>
        <w:rPr>
          <w:rFonts w:eastAsia="Calibri"/>
          <w:sz w:val="22"/>
          <w:szCs w:val="22"/>
        </w:rPr>
        <w:t xml:space="preserve"> </w:t>
      </w:r>
      <w:r w:rsidRPr="007F57E4">
        <w:rPr>
          <w:rFonts w:cs="Calibri"/>
          <w:sz w:val="22"/>
          <w:szCs w:val="22"/>
        </w:rPr>
        <w:t>Zarząd Dzielnicy podaje do publicznej wiadomości wykaz zwolnionych lokali użytkowych (</w:t>
      </w:r>
      <w:r w:rsidR="009077C0">
        <w:rPr>
          <w:rFonts w:eastAsia="Calibri"/>
          <w:bCs/>
          <w:sz w:val="22"/>
          <w:szCs w:val="22"/>
        </w:rPr>
        <w:t>garaży</w:t>
      </w:r>
      <w:r>
        <w:rPr>
          <w:rFonts w:eastAsia="Calibri"/>
          <w:bCs/>
          <w:sz w:val="22"/>
          <w:szCs w:val="22"/>
        </w:rPr>
        <w:t xml:space="preserve"> i stanowisk postojowych</w:t>
      </w:r>
      <w:r w:rsidRPr="007F57E4">
        <w:rPr>
          <w:rFonts w:cs="Calibri"/>
          <w:sz w:val="22"/>
          <w:szCs w:val="22"/>
        </w:rPr>
        <w:t>) z terenu Dzielnicy przeznaczonych do najmu na okres 3</w:t>
      </w:r>
      <w:r>
        <w:rPr>
          <w:rFonts w:cs="Calibri"/>
          <w:sz w:val="22"/>
          <w:szCs w:val="22"/>
        </w:rPr>
        <w:t> </w:t>
      </w:r>
      <w:r w:rsidRPr="007F57E4">
        <w:rPr>
          <w:rFonts w:cs="Calibri"/>
          <w:sz w:val="22"/>
          <w:szCs w:val="22"/>
        </w:rPr>
        <w:t>lat</w:t>
      </w:r>
      <w:r w:rsidR="00250C90" w:rsidRPr="007F57E4">
        <w:rPr>
          <w:rFonts w:cs="Calibri"/>
          <w:sz w:val="22"/>
          <w:szCs w:val="22"/>
        </w:rPr>
        <w:t>.</w:t>
      </w:r>
    </w:p>
    <w:p w14:paraId="05E6A12B" w14:textId="77777777" w:rsidR="00344D18" w:rsidRPr="00054072" w:rsidRDefault="00344D18" w:rsidP="00344D18">
      <w:pPr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adres:</w:t>
      </w:r>
      <w:r w:rsidRPr="00054072">
        <w:rPr>
          <w:rFonts w:asciiTheme="minorHAnsi" w:hAnsiTheme="minorHAnsi"/>
          <w:sz w:val="22"/>
          <w:szCs w:val="22"/>
          <w:lang w:val="en-US" w:eastAsia="pl-PL"/>
        </w:rPr>
        <w:t xml:space="preserve"> ul. </w:t>
      </w:r>
      <w:r>
        <w:rPr>
          <w:rFonts w:asciiTheme="minorHAnsi" w:hAnsiTheme="minorHAnsi"/>
          <w:sz w:val="22"/>
          <w:szCs w:val="22"/>
          <w:lang w:val="en-US" w:eastAsia="pl-PL"/>
        </w:rPr>
        <w:t>Pilicka 1</w:t>
      </w:r>
      <w:r w:rsidRPr="00054072">
        <w:rPr>
          <w:rFonts w:asciiTheme="minorHAnsi" w:hAnsiTheme="minorHAnsi"/>
          <w:sz w:val="22"/>
          <w:szCs w:val="22"/>
          <w:lang w:val="en-US" w:eastAsia="pl-PL"/>
        </w:rPr>
        <w:t xml:space="preserve"> garaż nr </w:t>
      </w:r>
      <w:r>
        <w:rPr>
          <w:rFonts w:asciiTheme="minorHAnsi" w:hAnsiTheme="minorHAnsi"/>
          <w:sz w:val="22"/>
          <w:szCs w:val="22"/>
          <w:lang w:val="en-US" w:eastAsia="pl-PL"/>
        </w:rPr>
        <w:t>3</w:t>
      </w:r>
    </w:p>
    <w:p w14:paraId="7BC19535" w14:textId="77777777" w:rsidR="00344D18" w:rsidRPr="00054072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nr działki:</w:t>
      </w:r>
      <w:r w:rsidRPr="00054072">
        <w:rPr>
          <w:rFonts w:ascii="Times New Roman" w:hAnsi="Times New Roman"/>
          <w:kern w:val="1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150/6</w:t>
      </w:r>
    </w:p>
    <w:p w14:paraId="4C8600FF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obręb:</w:t>
      </w:r>
      <w:r w:rsidRPr="00054072">
        <w:rPr>
          <w:rFonts w:ascii="Times New Roman" w:hAnsi="Times New Roman"/>
          <w:kern w:val="1"/>
          <w:lang w:eastAsia="pl-PL"/>
        </w:rPr>
        <w:t xml:space="preserve"> </w:t>
      </w:r>
      <w:r w:rsidRPr="00054072">
        <w:rPr>
          <w:rFonts w:asciiTheme="minorHAnsi" w:hAnsiTheme="minorHAnsi"/>
          <w:sz w:val="22"/>
          <w:szCs w:val="22"/>
          <w:lang w:eastAsia="pl-PL"/>
        </w:rPr>
        <w:t>1-0</w:t>
      </w:r>
      <w:r>
        <w:rPr>
          <w:rFonts w:asciiTheme="minorHAnsi" w:hAnsiTheme="minorHAnsi"/>
          <w:sz w:val="22"/>
          <w:szCs w:val="22"/>
          <w:lang w:eastAsia="pl-PL"/>
        </w:rPr>
        <w:t>2</w:t>
      </w:r>
      <w:r w:rsidRPr="00054072">
        <w:rPr>
          <w:rFonts w:asciiTheme="minorHAnsi" w:hAnsiTheme="minorHAnsi"/>
          <w:sz w:val="22"/>
          <w:szCs w:val="22"/>
          <w:lang w:eastAsia="pl-PL"/>
        </w:rPr>
        <w:t>-1</w:t>
      </w:r>
      <w:r>
        <w:rPr>
          <w:rFonts w:asciiTheme="minorHAnsi" w:hAnsiTheme="minorHAnsi"/>
          <w:sz w:val="22"/>
          <w:szCs w:val="22"/>
          <w:lang w:eastAsia="pl-PL"/>
        </w:rPr>
        <w:t>4</w:t>
      </w:r>
    </w:p>
    <w:p w14:paraId="4BE12275" w14:textId="77777777" w:rsidR="00344D18" w:rsidRPr="00BC0E6B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powierzchnia: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17,40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m</w:t>
      </w:r>
      <w:r w:rsidRPr="00054072">
        <w:rPr>
          <w:rFonts w:asciiTheme="minorHAnsi" w:hAnsiTheme="minorHAnsi"/>
          <w:sz w:val="22"/>
          <w:szCs w:val="22"/>
          <w:vertAlign w:val="superscript"/>
          <w:lang w:eastAsia="pl-PL"/>
        </w:rPr>
        <w:t>2</w:t>
      </w:r>
      <w:r>
        <w:rPr>
          <w:rFonts w:asciiTheme="minorHAnsi" w:hAnsiTheme="minorHAnsi"/>
          <w:sz w:val="22"/>
          <w:szCs w:val="22"/>
          <w:lang w:eastAsia="pl-PL"/>
        </w:rPr>
        <w:t>,</w:t>
      </w:r>
    </w:p>
    <w:p w14:paraId="16F3CAF5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usytuowanie: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w zespole garaży</w:t>
      </w:r>
      <w:r>
        <w:rPr>
          <w:rFonts w:asciiTheme="minorHAnsi" w:hAnsiTheme="minorHAnsi"/>
          <w:sz w:val="22"/>
          <w:szCs w:val="22"/>
          <w:lang w:eastAsia="pl-PL"/>
        </w:rPr>
        <w:t>,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14:paraId="21BDD46D" w14:textId="77777777" w:rsidR="00344D18" w:rsidRPr="00054072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wyposażenie: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instalacja elektryczna</w:t>
      </w:r>
      <w:r>
        <w:rPr>
          <w:rFonts w:asciiTheme="minorHAnsi" w:hAnsiTheme="minorHAnsi"/>
          <w:sz w:val="22"/>
          <w:szCs w:val="22"/>
          <w:lang w:eastAsia="pl-PL"/>
        </w:rPr>
        <w:t xml:space="preserve"> odłączona od zasilania,</w:t>
      </w:r>
    </w:p>
    <w:p w14:paraId="0A8B0EA7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minimalna stawka czynszu netto za 1 m</w:t>
      </w:r>
      <w:r w:rsidRPr="00054072">
        <w:rPr>
          <w:rFonts w:asciiTheme="minorHAnsi" w:hAnsiTheme="minorHAnsi"/>
          <w:b/>
          <w:bCs/>
          <w:sz w:val="22"/>
          <w:szCs w:val="22"/>
          <w:vertAlign w:val="superscript"/>
          <w:lang w:eastAsia="pl-PL"/>
        </w:rPr>
        <w:t>2</w:t>
      </w: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powierzchni: 8,00 PLN</w:t>
      </w:r>
    </w:p>
    <w:p w14:paraId="13BDC0DD" w14:textId="77777777" w:rsidR="00344D18" w:rsidRPr="00054072" w:rsidRDefault="00344D18" w:rsidP="00344D18">
      <w:pPr>
        <w:spacing w:after="120"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wadium: </w:t>
      </w:r>
      <w:r>
        <w:rPr>
          <w:rFonts w:asciiTheme="minorHAnsi" w:hAnsiTheme="minorHAnsi"/>
          <w:sz w:val="22"/>
          <w:szCs w:val="22"/>
          <w:lang w:eastAsia="pl-PL"/>
        </w:rPr>
        <w:t>140</w:t>
      </w:r>
      <w:r w:rsidRPr="00054072">
        <w:rPr>
          <w:rFonts w:asciiTheme="minorHAnsi" w:hAnsiTheme="minorHAnsi"/>
          <w:sz w:val="22"/>
          <w:szCs w:val="22"/>
          <w:lang w:eastAsia="pl-PL"/>
        </w:rPr>
        <w:t>,00 PLN</w:t>
      </w:r>
    </w:p>
    <w:p w14:paraId="1D06E93B" w14:textId="77777777" w:rsidR="00344D18" w:rsidRDefault="00344D18" w:rsidP="00344D18">
      <w:pPr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val="en-US" w:eastAsia="pl-PL"/>
        </w:rPr>
        <w:t>adres:</w:t>
      </w:r>
      <w:r w:rsidRPr="000E7F3B">
        <w:rPr>
          <w:rFonts w:asciiTheme="minorHAnsi" w:hAnsiTheme="minorHAnsi"/>
          <w:sz w:val="22"/>
          <w:szCs w:val="22"/>
          <w:lang w:val="en-US" w:eastAsia="pl-PL"/>
        </w:rPr>
        <w:t xml:space="preserve"> </w:t>
      </w:r>
      <w:r>
        <w:rPr>
          <w:rFonts w:asciiTheme="minorHAnsi" w:hAnsiTheme="minorHAnsi"/>
          <w:sz w:val="22"/>
          <w:szCs w:val="22"/>
          <w:lang w:val="en-US" w:eastAsia="pl-PL"/>
        </w:rPr>
        <w:t>u</w:t>
      </w:r>
      <w:r w:rsidRPr="000E7F3B">
        <w:rPr>
          <w:rFonts w:asciiTheme="minorHAnsi" w:hAnsiTheme="minorHAnsi"/>
          <w:sz w:val="22"/>
          <w:szCs w:val="22"/>
          <w:lang w:val="en-US" w:eastAsia="pl-PL"/>
        </w:rPr>
        <w:t xml:space="preserve">l. </w:t>
      </w:r>
      <w:r>
        <w:rPr>
          <w:rFonts w:asciiTheme="minorHAnsi" w:hAnsiTheme="minorHAnsi"/>
          <w:sz w:val="22"/>
          <w:szCs w:val="22"/>
          <w:lang w:val="en-US" w:eastAsia="pl-PL"/>
        </w:rPr>
        <w:t>L. Narbutta 14 stanowisko nr 57</w:t>
      </w:r>
    </w:p>
    <w:p w14:paraId="2D2E4B09" w14:textId="77777777" w:rsidR="00344D18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val="en-US" w:eastAsia="pl-PL"/>
        </w:rPr>
      </w:pPr>
      <w:r>
        <w:rPr>
          <w:rFonts w:asciiTheme="minorHAnsi" w:hAnsiTheme="minorHAnsi"/>
          <w:b/>
          <w:bCs/>
          <w:sz w:val="22"/>
          <w:szCs w:val="22"/>
          <w:lang w:val="en-US" w:eastAsia="pl-PL"/>
        </w:rPr>
        <w:t xml:space="preserve">nr działki: </w:t>
      </w:r>
      <w:r>
        <w:rPr>
          <w:rFonts w:asciiTheme="minorHAnsi" w:hAnsiTheme="minorHAnsi"/>
          <w:sz w:val="22"/>
          <w:szCs w:val="22"/>
          <w:lang w:eastAsia="pl-PL"/>
        </w:rPr>
        <w:t>61/1</w:t>
      </w:r>
    </w:p>
    <w:p w14:paraId="64016080" w14:textId="77777777" w:rsidR="00344D18" w:rsidRPr="000E7F3B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>
        <w:rPr>
          <w:rFonts w:asciiTheme="minorHAnsi" w:hAnsiTheme="minorHAnsi"/>
          <w:b/>
          <w:bCs/>
          <w:sz w:val="22"/>
          <w:szCs w:val="22"/>
          <w:lang w:val="en-US" w:eastAsia="pl-PL"/>
        </w:rPr>
        <w:t xml:space="preserve">obręb: </w:t>
      </w:r>
      <w:r w:rsidRPr="00247B7A">
        <w:rPr>
          <w:rFonts w:asciiTheme="minorHAnsi" w:hAnsiTheme="minorHAnsi"/>
          <w:bCs/>
          <w:iCs/>
          <w:sz w:val="22"/>
          <w:szCs w:val="22"/>
          <w:lang w:eastAsia="pl-PL"/>
        </w:rPr>
        <w:t>1–0</w:t>
      </w:r>
      <w:r>
        <w:rPr>
          <w:rFonts w:asciiTheme="minorHAnsi" w:hAnsiTheme="minorHAnsi"/>
          <w:bCs/>
          <w:iCs/>
          <w:sz w:val="22"/>
          <w:szCs w:val="22"/>
          <w:lang w:eastAsia="pl-PL"/>
        </w:rPr>
        <w:t>1</w:t>
      </w:r>
      <w:r w:rsidRPr="00247B7A">
        <w:rPr>
          <w:rFonts w:asciiTheme="minorHAnsi" w:hAnsiTheme="minorHAnsi"/>
          <w:bCs/>
          <w:iCs/>
          <w:sz w:val="22"/>
          <w:szCs w:val="22"/>
          <w:lang w:eastAsia="pl-PL"/>
        </w:rPr>
        <w:t>–</w:t>
      </w:r>
      <w:r>
        <w:rPr>
          <w:rFonts w:asciiTheme="minorHAnsi" w:hAnsiTheme="minorHAnsi"/>
          <w:bCs/>
          <w:iCs/>
          <w:sz w:val="22"/>
          <w:szCs w:val="22"/>
          <w:lang w:eastAsia="pl-PL"/>
        </w:rPr>
        <w:t>11</w:t>
      </w:r>
    </w:p>
    <w:p w14:paraId="23DFEC3D" w14:textId="77777777" w:rsidR="00344D18" w:rsidRPr="000E7F3B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>powierzchnia:</w:t>
      </w:r>
      <w:r w:rsidRPr="000E7F3B">
        <w:rPr>
          <w:rFonts w:asciiTheme="minorHAnsi" w:hAnsiTheme="minorHAnsi"/>
          <w:sz w:val="22"/>
          <w:szCs w:val="22"/>
          <w:lang w:eastAsia="pl-PL"/>
        </w:rPr>
        <w:t xml:space="preserve"> </w:t>
      </w:r>
      <w:r>
        <w:rPr>
          <w:rFonts w:cs="Calibri"/>
          <w:bCs/>
          <w:kern w:val="1"/>
          <w:sz w:val="22"/>
          <w:szCs w:val="22"/>
          <w:lang w:eastAsia="pl-PL" w:bidi="hi-IN"/>
        </w:rPr>
        <w:t>34,47</w:t>
      </w:r>
      <w:r w:rsidRPr="00974B21">
        <w:rPr>
          <w:rFonts w:cs="Calibri"/>
          <w:bCs/>
          <w:kern w:val="1"/>
          <w:sz w:val="22"/>
          <w:szCs w:val="22"/>
          <w:lang w:eastAsia="pl-PL" w:bidi="hi-IN"/>
        </w:rPr>
        <w:t xml:space="preserve"> </w:t>
      </w:r>
      <w:r>
        <w:rPr>
          <w:rFonts w:cs="Calibri"/>
          <w:bCs/>
          <w:kern w:val="1"/>
          <w:sz w:val="22"/>
          <w:szCs w:val="22"/>
          <w:lang w:eastAsia="pl-PL" w:bidi="hi-IN"/>
        </w:rPr>
        <w:t>m</w:t>
      </w:r>
      <w:r w:rsidRPr="00DB6844">
        <w:rPr>
          <w:rFonts w:cs="Calibri"/>
          <w:bCs/>
          <w:kern w:val="1"/>
          <w:sz w:val="20"/>
          <w:szCs w:val="20"/>
          <w:vertAlign w:val="superscript"/>
          <w:lang w:eastAsia="pl-PL" w:bidi="hi-IN"/>
        </w:rPr>
        <w:t>2</w:t>
      </w:r>
      <w:r>
        <w:rPr>
          <w:rFonts w:cs="Calibri"/>
          <w:bCs/>
          <w:kern w:val="1"/>
          <w:sz w:val="20"/>
          <w:szCs w:val="20"/>
          <w:vertAlign w:val="superscript"/>
          <w:lang w:eastAsia="pl-PL" w:bidi="hi-IN"/>
        </w:rPr>
        <w:t xml:space="preserve"> </w:t>
      </w:r>
      <w:r w:rsidRPr="00535598">
        <w:rPr>
          <w:rFonts w:cs="Calibri"/>
          <w:bCs/>
          <w:kern w:val="1"/>
          <w:sz w:val="20"/>
          <w:szCs w:val="20"/>
          <w:lang w:eastAsia="pl-PL" w:bidi="hi-IN"/>
        </w:rPr>
        <w:t>(w tym:</w:t>
      </w:r>
      <w:r>
        <w:rPr>
          <w:rFonts w:cs="Calibri"/>
          <w:bCs/>
          <w:kern w:val="1"/>
          <w:sz w:val="20"/>
          <w:szCs w:val="20"/>
          <w:vertAlign w:val="superscript"/>
          <w:lang w:eastAsia="pl-PL" w:bidi="hi-IN"/>
        </w:rPr>
        <w:t xml:space="preserve"> </w:t>
      </w:r>
      <w:r>
        <w:rPr>
          <w:rFonts w:cs="Calibri"/>
          <w:bCs/>
          <w:kern w:val="1"/>
          <w:sz w:val="22"/>
          <w:szCs w:val="22"/>
          <w:lang w:eastAsia="pl-PL" w:bidi="hi-IN"/>
        </w:rPr>
        <w:t>12,50 m</w:t>
      </w:r>
      <w:r w:rsidRPr="00535598">
        <w:rPr>
          <w:rFonts w:cs="Calibri"/>
          <w:bCs/>
          <w:kern w:val="1"/>
          <w:sz w:val="22"/>
          <w:szCs w:val="22"/>
          <w:vertAlign w:val="superscript"/>
          <w:lang w:eastAsia="pl-PL" w:bidi="hi-IN"/>
        </w:rPr>
        <w:t>2</w:t>
      </w:r>
      <w:r>
        <w:rPr>
          <w:rFonts w:cs="Calibri"/>
          <w:bCs/>
          <w:kern w:val="1"/>
          <w:sz w:val="22"/>
          <w:szCs w:val="22"/>
          <w:lang w:eastAsia="pl-PL" w:bidi="hi-IN"/>
        </w:rPr>
        <w:t xml:space="preserve"> pow. postojowej i 21,97 m</w:t>
      </w:r>
      <w:r w:rsidRPr="00535598">
        <w:rPr>
          <w:rFonts w:cs="Calibri"/>
          <w:bCs/>
          <w:kern w:val="1"/>
          <w:sz w:val="22"/>
          <w:szCs w:val="22"/>
          <w:vertAlign w:val="superscript"/>
          <w:lang w:eastAsia="pl-PL" w:bidi="hi-IN"/>
        </w:rPr>
        <w:t>2</w:t>
      </w:r>
      <w:r>
        <w:rPr>
          <w:rFonts w:cs="Calibri"/>
          <w:bCs/>
          <w:kern w:val="1"/>
          <w:sz w:val="22"/>
          <w:szCs w:val="22"/>
          <w:lang w:eastAsia="pl-PL" w:bidi="hi-IN"/>
        </w:rPr>
        <w:t xml:space="preserve"> pow. komunikacyjnej),</w:t>
      </w:r>
    </w:p>
    <w:p w14:paraId="60769C8D" w14:textId="77777777" w:rsidR="00344D18" w:rsidRPr="000E7F3B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>usytuowanie:</w:t>
      </w:r>
      <w:r w:rsidRPr="000E7F3B">
        <w:rPr>
          <w:rFonts w:asciiTheme="minorHAnsi" w:hAnsi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hala garażowa,</w:t>
      </w:r>
    </w:p>
    <w:p w14:paraId="4160B67F" w14:textId="77777777" w:rsidR="00344D18" w:rsidRPr="000E7F3B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 xml:space="preserve">wyposażenie: </w:t>
      </w:r>
      <w:r w:rsidRPr="002C0556">
        <w:rPr>
          <w:rFonts w:asciiTheme="minorHAnsi" w:hAnsiTheme="minorHAnsi"/>
          <w:sz w:val="22"/>
          <w:szCs w:val="22"/>
          <w:lang w:eastAsia="pl-PL"/>
        </w:rPr>
        <w:t>hala wyposażona w instalacj</w:t>
      </w:r>
      <w:r>
        <w:rPr>
          <w:rFonts w:asciiTheme="minorHAnsi" w:hAnsiTheme="minorHAnsi"/>
          <w:sz w:val="22"/>
          <w:szCs w:val="22"/>
          <w:lang w:eastAsia="pl-PL"/>
        </w:rPr>
        <w:t>ę</w:t>
      </w:r>
      <w:r w:rsidRPr="002C0556">
        <w:rPr>
          <w:rFonts w:asciiTheme="minorHAnsi" w:hAnsiTheme="minorHAnsi"/>
          <w:sz w:val="22"/>
          <w:szCs w:val="22"/>
          <w:lang w:eastAsia="pl-PL"/>
        </w:rPr>
        <w:t xml:space="preserve"> elektryczną</w:t>
      </w:r>
      <w:r>
        <w:rPr>
          <w:rFonts w:asciiTheme="minorHAnsi" w:hAnsiTheme="minorHAnsi"/>
          <w:sz w:val="22"/>
          <w:szCs w:val="22"/>
          <w:lang w:eastAsia="pl-PL"/>
        </w:rPr>
        <w:t xml:space="preserve">, </w:t>
      </w:r>
    </w:p>
    <w:p w14:paraId="364607D8" w14:textId="77777777" w:rsidR="00344D18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>minimalna stawka czynszu netto za 1 m</w:t>
      </w:r>
      <w:r w:rsidRPr="000E7F3B">
        <w:rPr>
          <w:rFonts w:asciiTheme="minorHAnsi" w:hAnsiTheme="minorHAnsi"/>
          <w:b/>
          <w:bCs/>
          <w:sz w:val="22"/>
          <w:szCs w:val="22"/>
          <w:vertAlign w:val="superscript"/>
          <w:lang w:eastAsia="pl-PL"/>
        </w:rPr>
        <w:t>2</w:t>
      </w:r>
      <w:r w:rsidRPr="00776970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powierzchni postojow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>ej</w:t>
      </w: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>8</w:t>
      </w:r>
      <w:r w:rsidRPr="00776970">
        <w:rPr>
          <w:rFonts w:asciiTheme="minorHAnsi" w:hAnsiTheme="minorHAnsi"/>
          <w:b/>
          <w:bCs/>
          <w:sz w:val="22"/>
          <w:szCs w:val="22"/>
          <w:lang w:eastAsia="pl-PL"/>
        </w:rPr>
        <w:t xml:space="preserve">,00 PLN i 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 xml:space="preserve"> 50 %</w:t>
      </w:r>
      <w:r w:rsidRPr="00776970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</w:t>
      </w: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>za 1 m</w:t>
      </w:r>
      <w:r w:rsidRPr="000E7F3B">
        <w:rPr>
          <w:rFonts w:asciiTheme="minorHAnsi" w:hAnsiTheme="minorHAnsi"/>
          <w:b/>
          <w:bCs/>
          <w:sz w:val="22"/>
          <w:szCs w:val="22"/>
          <w:vertAlign w:val="superscript"/>
          <w:lang w:eastAsia="pl-PL"/>
        </w:rPr>
        <w:t>2</w:t>
      </w:r>
      <w:r w:rsidRPr="00776970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powierzchni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 xml:space="preserve"> komunikacyjnej</w:t>
      </w:r>
      <w:r w:rsidRPr="00776970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</w:t>
      </w:r>
    </w:p>
    <w:p w14:paraId="37A7BDEA" w14:textId="77777777" w:rsidR="00344D18" w:rsidRDefault="00344D18" w:rsidP="00344D18">
      <w:pPr>
        <w:spacing w:after="120"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 xml:space="preserve">wadium: </w:t>
      </w:r>
      <w:r>
        <w:rPr>
          <w:rFonts w:asciiTheme="minorHAnsi" w:hAnsiTheme="minorHAnsi"/>
          <w:sz w:val="22"/>
          <w:szCs w:val="22"/>
          <w:lang w:eastAsia="pl-PL"/>
        </w:rPr>
        <w:t>188</w:t>
      </w:r>
      <w:r w:rsidRPr="000E7F3B">
        <w:rPr>
          <w:rFonts w:asciiTheme="minorHAnsi" w:hAnsiTheme="minorHAnsi"/>
          <w:sz w:val="22"/>
          <w:szCs w:val="22"/>
          <w:lang w:eastAsia="pl-PL"/>
        </w:rPr>
        <w:t>,00 PLN</w:t>
      </w:r>
    </w:p>
    <w:p w14:paraId="22E170C7" w14:textId="77777777" w:rsidR="00344D18" w:rsidRDefault="00344D18" w:rsidP="00344D18">
      <w:pPr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val="en-US" w:eastAsia="pl-PL"/>
        </w:rPr>
        <w:t>adres:</w:t>
      </w:r>
      <w:r w:rsidRPr="000E7F3B">
        <w:rPr>
          <w:rFonts w:asciiTheme="minorHAnsi" w:hAnsiTheme="minorHAnsi"/>
          <w:sz w:val="22"/>
          <w:szCs w:val="22"/>
          <w:lang w:val="en-US" w:eastAsia="pl-PL"/>
        </w:rPr>
        <w:t xml:space="preserve"> </w:t>
      </w:r>
      <w:r>
        <w:rPr>
          <w:rFonts w:asciiTheme="minorHAnsi" w:hAnsiTheme="minorHAnsi"/>
          <w:sz w:val="22"/>
          <w:szCs w:val="22"/>
          <w:lang w:val="en-US" w:eastAsia="pl-PL"/>
        </w:rPr>
        <w:t>u</w:t>
      </w:r>
      <w:r w:rsidRPr="000E7F3B">
        <w:rPr>
          <w:rFonts w:asciiTheme="minorHAnsi" w:hAnsiTheme="minorHAnsi"/>
          <w:sz w:val="22"/>
          <w:szCs w:val="22"/>
          <w:lang w:val="en-US" w:eastAsia="pl-PL"/>
        </w:rPr>
        <w:t xml:space="preserve">l. </w:t>
      </w:r>
      <w:r>
        <w:rPr>
          <w:rFonts w:asciiTheme="minorHAnsi" w:hAnsiTheme="minorHAnsi"/>
          <w:sz w:val="22"/>
          <w:szCs w:val="22"/>
          <w:lang w:val="en-US" w:eastAsia="pl-PL"/>
        </w:rPr>
        <w:t>L. Narbutta 14 stanowisko nr 48</w:t>
      </w:r>
    </w:p>
    <w:p w14:paraId="3DB0358B" w14:textId="77777777" w:rsidR="00344D18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val="en-US" w:eastAsia="pl-PL"/>
        </w:rPr>
      </w:pPr>
      <w:r>
        <w:rPr>
          <w:rFonts w:asciiTheme="minorHAnsi" w:hAnsiTheme="minorHAnsi"/>
          <w:b/>
          <w:bCs/>
          <w:sz w:val="22"/>
          <w:szCs w:val="22"/>
          <w:lang w:val="en-US" w:eastAsia="pl-PL"/>
        </w:rPr>
        <w:t xml:space="preserve">nr działki: </w:t>
      </w:r>
      <w:r>
        <w:rPr>
          <w:rFonts w:asciiTheme="minorHAnsi" w:hAnsiTheme="minorHAnsi"/>
          <w:sz w:val="22"/>
          <w:szCs w:val="22"/>
          <w:lang w:eastAsia="pl-PL"/>
        </w:rPr>
        <w:t>61/1</w:t>
      </w:r>
    </w:p>
    <w:p w14:paraId="2C02F8A1" w14:textId="77777777" w:rsidR="00344D18" w:rsidRPr="000E7F3B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>
        <w:rPr>
          <w:rFonts w:asciiTheme="minorHAnsi" w:hAnsiTheme="minorHAnsi"/>
          <w:b/>
          <w:bCs/>
          <w:sz w:val="22"/>
          <w:szCs w:val="22"/>
          <w:lang w:val="en-US" w:eastAsia="pl-PL"/>
        </w:rPr>
        <w:t xml:space="preserve">obręb: </w:t>
      </w:r>
      <w:r w:rsidRPr="00247B7A">
        <w:rPr>
          <w:rFonts w:asciiTheme="minorHAnsi" w:hAnsiTheme="minorHAnsi"/>
          <w:bCs/>
          <w:iCs/>
          <w:sz w:val="22"/>
          <w:szCs w:val="22"/>
          <w:lang w:eastAsia="pl-PL"/>
        </w:rPr>
        <w:t>1–0</w:t>
      </w:r>
      <w:r>
        <w:rPr>
          <w:rFonts w:asciiTheme="minorHAnsi" w:hAnsiTheme="minorHAnsi"/>
          <w:bCs/>
          <w:iCs/>
          <w:sz w:val="22"/>
          <w:szCs w:val="22"/>
          <w:lang w:eastAsia="pl-PL"/>
        </w:rPr>
        <w:t>1</w:t>
      </w:r>
      <w:r w:rsidRPr="00247B7A">
        <w:rPr>
          <w:rFonts w:asciiTheme="minorHAnsi" w:hAnsiTheme="minorHAnsi"/>
          <w:bCs/>
          <w:iCs/>
          <w:sz w:val="22"/>
          <w:szCs w:val="22"/>
          <w:lang w:eastAsia="pl-PL"/>
        </w:rPr>
        <w:t>–</w:t>
      </w:r>
      <w:r>
        <w:rPr>
          <w:rFonts w:asciiTheme="minorHAnsi" w:hAnsiTheme="minorHAnsi"/>
          <w:bCs/>
          <w:iCs/>
          <w:sz w:val="22"/>
          <w:szCs w:val="22"/>
          <w:lang w:eastAsia="pl-PL"/>
        </w:rPr>
        <w:t>11</w:t>
      </w:r>
    </w:p>
    <w:p w14:paraId="0908F7E2" w14:textId="77777777" w:rsidR="00344D18" w:rsidRPr="000E7F3B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>powierzchnia:</w:t>
      </w:r>
      <w:r w:rsidRPr="000E7F3B">
        <w:rPr>
          <w:rFonts w:asciiTheme="minorHAnsi" w:hAnsiTheme="minorHAnsi"/>
          <w:sz w:val="22"/>
          <w:szCs w:val="22"/>
          <w:lang w:eastAsia="pl-PL"/>
        </w:rPr>
        <w:t xml:space="preserve"> </w:t>
      </w:r>
      <w:r>
        <w:rPr>
          <w:rFonts w:cs="Calibri"/>
          <w:bCs/>
          <w:kern w:val="1"/>
          <w:sz w:val="22"/>
          <w:szCs w:val="22"/>
          <w:lang w:eastAsia="pl-PL" w:bidi="hi-IN"/>
        </w:rPr>
        <w:t>34,47</w:t>
      </w:r>
      <w:r w:rsidRPr="00974B21">
        <w:rPr>
          <w:rFonts w:cs="Calibri"/>
          <w:bCs/>
          <w:kern w:val="1"/>
          <w:sz w:val="22"/>
          <w:szCs w:val="22"/>
          <w:lang w:eastAsia="pl-PL" w:bidi="hi-IN"/>
        </w:rPr>
        <w:t xml:space="preserve"> </w:t>
      </w:r>
      <w:r>
        <w:rPr>
          <w:rFonts w:cs="Calibri"/>
          <w:bCs/>
          <w:kern w:val="1"/>
          <w:sz w:val="22"/>
          <w:szCs w:val="22"/>
          <w:lang w:eastAsia="pl-PL" w:bidi="hi-IN"/>
        </w:rPr>
        <w:t>m</w:t>
      </w:r>
      <w:r w:rsidRPr="00DB6844">
        <w:rPr>
          <w:rFonts w:cs="Calibri"/>
          <w:bCs/>
          <w:kern w:val="1"/>
          <w:sz w:val="20"/>
          <w:szCs w:val="20"/>
          <w:vertAlign w:val="superscript"/>
          <w:lang w:eastAsia="pl-PL" w:bidi="hi-IN"/>
        </w:rPr>
        <w:t>2</w:t>
      </w:r>
      <w:r>
        <w:rPr>
          <w:rFonts w:cs="Calibri"/>
          <w:bCs/>
          <w:kern w:val="1"/>
          <w:sz w:val="20"/>
          <w:szCs w:val="20"/>
          <w:vertAlign w:val="superscript"/>
          <w:lang w:eastAsia="pl-PL" w:bidi="hi-IN"/>
        </w:rPr>
        <w:t xml:space="preserve"> </w:t>
      </w:r>
      <w:r w:rsidRPr="00535598">
        <w:rPr>
          <w:rFonts w:cs="Calibri"/>
          <w:bCs/>
          <w:kern w:val="1"/>
          <w:sz w:val="20"/>
          <w:szCs w:val="20"/>
          <w:lang w:eastAsia="pl-PL" w:bidi="hi-IN"/>
        </w:rPr>
        <w:t>(w tym:</w:t>
      </w:r>
      <w:r>
        <w:rPr>
          <w:rFonts w:cs="Calibri"/>
          <w:bCs/>
          <w:kern w:val="1"/>
          <w:sz w:val="20"/>
          <w:szCs w:val="20"/>
          <w:vertAlign w:val="superscript"/>
          <w:lang w:eastAsia="pl-PL" w:bidi="hi-IN"/>
        </w:rPr>
        <w:t xml:space="preserve"> </w:t>
      </w:r>
      <w:r>
        <w:rPr>
          <w:rFonts w:cs="Calibri"/>
          <w:bCs/>
          <w:kern w:val="1"/>
          <w:sz w:val="22"/>
          <w:szCs w:val="22"/>
          <w:lang w:eastAsia="pl-PL" w:bidi="hi-IN"/>
        </w:rPr>
        <w:t>12,50 m</w:t>
      </w:r>
      <w:r w:rsidRPr="00535598">
        <w:rPr>
          <w:rFonts w:cs="Calibri"/>
          <w:bCs/>
          <w:kern w:val="1"/>
          <w:sz w:val="22"/>
          <w:szCs w:val="22"/>
          <w:vertAlign w:val="superscript"/>
          <w:lang w:eastAsia="pl-PL" w:bidi="hi-IN"/>
        </w:rPr>
        <w:t>2</w:t>
      </w:r>
      <w:r>
        <w:rPr>
          <w:rFonts w:cs="Calibri"/>
          <w:bCs/>
          <w:kern w:val="1"/>
          <w:sz w:val="22"/>
          <w:szCs w:val="22"/>
          <w:lang w:eastAsia="pl-PL" w:bidi="hi-IN"/>
        </w:rPr>
        <w:t xml:space="preserve"> pow. postojowej i 21,97 m</w:t>
      </w:r>
      <w:r w:rsidRPr="00535598">
        <w:rPr>
          <w:rFonts w:cs="Calibri"/>
          <w:bCs/>
          <w:kern w:val="1"/>
          <w:sz w:val="22"/>
          <w:szCs w:val="22"/>
          <w:vertAlign w:val="superscript"/>
          <w:lang w:eastAsia="pl-PL" w:bidi="hi-IN"/>
        </w:rPr>
        <w:t>2</w:t>
      </w:r>
      <w:r>
        <w:rPr>
          <w:rFonts w:cs="Calibri"/>
          <w:bCs/>
          <w:kern w:val="1"/>
          <w:sz w:val="22"/>
          <w:szCs w:val="22"/>
          <w:lang w:eastAsia="pl-PL" w:bidi="hi-IN"/>
        </w:rPr>
        <w:t xml:space="preserve"> pow. komunikacyjnej),</w:t>
      </w:r>
    </w:p>
    <w:p w14:paraId="381A3FD7" w14:textId="77777777" w:rsidR="00344D18" w:rsidRPr="000E7F3B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>usytuowanie:</w:t>
      </w:r>
      <w:r w:rsidRPr="000E7F3B">
        <w:rPr>
          <w:rFonts w:asciiTheme="minorHAnsi" w:hAnsi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hala garażowa,</w:t>
      </w:r>
    </w:p>
    <w:p w14:paraId="620FF16C" w14:textId="77777777" w:rsidR="00344D18" w:rsidRPr="000E7F3B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 xml:space="preserve">wyposażenie: </w:t>
      </w:r>
      <w:r w:rsidRPr="002C0556">
        <w:rPr>
          <w:rFonts w:asciiTheme="minorHAnsi" w:hAnsiTheme="minorHAnsi"/>
          <w:sz w:val="22"/>
          <w:szCs w:val="22"/>
          <w:lang w:eastAsia="pl-PL"/>
        </w:rPr>
        <w:t>hala wyposażona w instalacj</w:t>
      </w:r>
      <w:r>
        <w:rPr>
          <w:rFonts w:asciiTheme="minorHAnsi" w:hAnsiTheme="minorHAnsi"/>
          <w:sz w:val="22"/>
          <w:szCs w:val="22"/>
          <w:lang w:eastAsia="pl-PL"/>
        </w:rPr>
        <w:t>ę</w:t>
      </w:r>
      <w:r w:rsidRPr="002C0556">
        <w:rPr>
          <w:rFonts w:asciiTheme="minorHAnsi" w:hAnsiTheme="minorHAnsi"/>
          <w:sz w:val="22"/>
          <w:szCs w:val="22"/>
          <w:lang w:eastAsia="pl-PL"/>
        </w:rPr>
        <w:t xml:space="preserve"> elektryczną</w:t>
      </w:r>
      <w:r>
        <w:rPr>
          <w:rFonts w:asciiTheme="minorHAnsi" w:hAnsiTheme="minorHAnsi"/>
          <w:sz w:val="22"/>
          <w:szCs w:val="22"/>
          <w:lang w:eastAsia="pl-PL"/>
        </w:rPr>
        <w:t xml:space="preserve">, </w:t>
      </w:r>
    </w:p>
    <w:p w14:paraId="18AD9FAB" w14:textId="77777777" w:rsidR="00344D18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>minimalna stawka czynszu netto za 1 m</w:t>
      </w:r>
      <w:r w:rsidRPr="000E7F3B">
        <w:rPr>
          <w:rFonts w:asciiTheme="minorHAnsi" w:hAnsiTheme="minorHAnsi"/>
          <w:b/>
          <w:bCs/>
          <w:sz w:val="22"/>
          <w:szCs w:val="22"/>
          <w:vertAlign w:val="superscript"/>
          <w:lang w:eastAsia="pl-PL"/>
        </w:rPr>
        <w:t>2</w:t>
      </w:r>
      <w:r w:rsidRPr="00776970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powierzchni postojow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>ej</w:t>
      </w: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>8</w:t>
      </w:r>
      <w:r w:rsidRPr="00776970">
        <w:rPr>
          <w:rFonts w:asciiTheme="minorHAnsi" w:hAnsiTheme="minorHAnsi"/>
          <w:b/>
          <w:bCs/>
          <w:sz w:val="22"/>
          <w:szCs w:val="22"/>
          <w:lang w:eastAsia="pl-PL"/>
        </w:rPr>
        <w:t xml:space="preserve">,00 PLN i 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 xml:space="preserve"> 50 %</w:t>
      </w:r>
      <w:r w:rsidRPr="00776970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</w:t>
      </w: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>za 1 m</w:t>
      </w:r>
      <w:r w:rsidRPr="000E7F3B">
        <w:rPr>
          <w:rFonts w:asciiTheme="minorHAnsi" w:hAnsiTheme="minorHAnsi"/>
          <w:b/>
          <w:bCs/>
          <w:sz w:val="22"/>
          <w:szCs w:val="22"/>
          <w:vertAlign w:val="superscript"/>
          <w:lang w:eastAsia="pl-PL"/>
        </w:rPr>
        <w:t>2</w:t>
      </w:r>
      <w:r w:rsidRPr="00776970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powierzchni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 xml:space="preserve"> komunikacyjnej</w:t>
      </w:r>
      <w:r w:rsidRPr="00776970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</w:t>
      </w:r>
    </w:p>
    <w:p w14:paraId="57D31805" w14:textId="77777777" w:rsidR="00344D18" w:rsidRDefault="00344D18" w:rsidP="00344D18">
      <w:pPr>
        <w:spacing w:after="120"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E7F3B">
        <w:rPr>
          <w:rFonts w:asciiTheme="minorHAnsi" w:hAnsiTheme="minorHAnsi"/>
          <w:b/>
          <w:bCs/>
          <w:sz w:val="22"/>
          <w:szCs w:val="22"/>
          <w:lang w:eastAsia="pl-PL"/>
        </w:rPr>
        <w:t xml:space="preserve">wadium: </w:t>
      </w:r>
      <w:r>
        <w:rPr>
          <w:rFonts w:asciiTheme="minorHAnsi" w:hAnsiTheme="minorHAnsi"/>
          <w:sz w:val="22"/>
          <w:szCs w:val="22"/>
          <w:lang w:eastAsia="pl-PL"/>
        </w:rPr>
        <w:t>188</w:t>
      </w:r>
      <w:r w:rsidRPr="000E7F3B">
        <w:rPr>
          <w:rFonts w:asciiTheme="minorHAnsi" w:hAnsiTheme="minorHAnsi"/>
          <w:sz w:val="22"/>
          <w:szCs w:val="22"/>
          <w:lang w:eastAsia="pl-PL"/>
        </w:rPr>
        <w:t>,00 PLN</w:t>
      </w:r>
    </w:p>
    <w:p w14:paraId="27212C12" w14:textId="77777777" w:rsidR="00344D18" w:rsidRDefault="00344D18" w:rsidP="00344D18">
      <w:pPr>
        <w:spacing w:after="120" w:line="300" w:lineRule="auto"/>
        <w:rPr>
          <w:rFonts w:asciiTheme="minorHAnsi" w:hAnsiTheme="minorHAnsi"/>
          <w:sz w:val="22"/>
          <w:szCs w:val="22"/>
          <w:lang w:eastAsia="pl-PL"/>
        </w:rPr>
      </w:pPr>
    </w:p>
    <w:p w14:paraId="2AA11BED" w14:textId="77777777" w:rsidR="00344D18" w:rsidRPr="00054072" w:rsidRDefault="00344D18" w:rsidP="00344D18">
      <w:pPr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adres:</w:t>
      </w:r>
      <w:r w:rsidRPr="00054072">
        <w:rPr>
          <w:rFonts w:asciiTheme="minorHAnsi" w:hAnsiTheme="minorHAnsi"/>
          <w:sz w:val="22"/>
          <w:szCs w:val="22"/>
          <w:lang w:val="en-US" w:eastAsia="pl-PL"/>
        </w:rPr>
        <w:t xml:space="preserve"> ul. </w:t>
      </w:r>
      <w:r>
        <w:rPr>
          <w:rFonts w:asciiTheme="minorHAnsi" w:hAnsiTheme="minorHAnsi"/>
          <w:sz w:val="22"/>
          <w:szCs w:val="22"/>
          <w:lang w:val="en-US" w:eastAsia="pl-PL"/>
        </w:rPr>
        <w:t xml:space="preserve">Puławska 70A </w:t>
      </w:r>
      <w:r w:rsidRPr="00054072">
        <w:rPr>
          <w:rFonts w:asciiTheme="minorHAnsi" w:hAnsiTheme="minorHAnsi"/>
          <w:sz w:val="22"/>
          <w:szCs w:val="22"/>
          <w:lang w:val="en-US" w:eastAsia="pl-PL"/>
        </w:rPr>
        <w:t xml:space="preserve">garaż nr </w:t>
      </w:r>
      <w:r>
        <w:rPr>
          <w:rFonts w:asciiTheme="minorHAnsi" w:hAnsiTheme="minorHAnsi"/>
          <w:sz w:val="22"/>
          <w:szCs w:val="22"/>
          <w:lang w:val="en-US" w:eastAsia="pl-PL"/>
        </w:rPr>
        <w:t>10</w:t>
      </w:r>
    </w:p>
    <w:p w14:paraId="01B92872" w14:textId="77777777" w:rsidR="00344D18" w:rsidRPr="00054072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nr działki:</w:t>
      </w:r>
      <w:r w:rsidRPr="00054072">
        <w:rPr>
          <w:rFonts w:ascii="Times New Roman" w:hAnsi="Times New Roman"/>
          <w:kern w:val="1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138</w:t>
      </w:r>
    </w:p>
    <w:p w14:paraId="37514C9F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obręb:</w:t>
      </w:r>
      <w:r w:rsidRPr="00054072">
        <w:rPr>
          <w:rFonts w:ascii="Times New Roman" w:hAnsi="Times New Roman"/>
          <w:kern w:val="1"/>
          <w:lang w:eastAsia="pl-PL"/>
        </w:rPr>
        <w:t xml:space="preserve"> </w:t>
      </w:r>
      <w:r w:rsidRPr="00054072">
        <w:rPr>
          <w:rFonts w:asciiTheme="minorHAnsi" w:hAnsiTheme="minorHAnsi"/>
          <w:sz w:val="22"/>
          <w:szCs w:val="22"/>
          <w:lang w:eastAsia="pl-PL"/>
        </w:rPr>
        <w:t>1-0</w:t>
      </w:r>
      <w:r>
        <w:rPr>
          <w:rFonts w:asciiTheme="minorHAnsi" w:hAnsiTheme="minorHAnsi"/>
          <w:sz w:val="22"/>
          <w:szCs w:val="22"/>
          <w:lang w:eastAsia="pl-PL"/>
        </w:rPr>
        <w:t>1</w:t>
      </w:r>
      <w:r w:rsidRPr="00054072">
        <w:rPr>
          <w:rFonts w:asciiTheme="minorHAnsi" w:hAnsiTheme="minorHAnsi"/>
          <w:sz w:val="22"/>
          <w:szCs w:val="22"/>
          <w:lang w:eastAsia="pl-PL"/>
        </w:rPr>
        <w:t>-</w:t>
      </w:r>
      <w:r>
        <w:rPr>
          <w:rFonts w:asciiTheme="minorHAnsi" w:hAnsiTheme="minorHAnsi"/>
          <w:sz w:val="22"/>
          <w:szCs w:val="22"/>
          <w:lang w:eastAsia="pl-PL"/>
        </w:rPr>
        <w:t>21</w:t>
      </w:r>
    </w:p>
    <w:p w14:paraId="44F533E0" w14:textId="77777777" w:rsidR="00344D18" w:rsidRPr="00BC0E6B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powierzchnia: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15,40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m</w:t>
      </w:r>
      <w:r w:rsidRPr="00054072">
        <w:rPr>
          <w:rFonts w:asciiTheme="minorHAnsi" w:hAnsiTheme="minorHAnsi"/>
          <w:sz w:val="22"/>
          <w:szCs w:val="22"/>
          <w:vertAlign w:val="superscript"/>
          <w:lang w:eastAsia="pl-PL"/>
        </w:rPr>
        <w:t>2</w:t>
      </w:r>
      <w:r>
        <w:rPr>
          <w:rFonts w:asciiTheme="minorHAnsi" w:hAnsiTheme="minorHAnsi"/>
          <w:sz w:val="22"/>
          <w:szCs w:val="22"/>
          <w:lang w:eastAsia="pl-PL"/>
        </w:rPr>
        <w:t>,</w:t>
      </w:r>
    </w:p>
    <w:p w14:paraId="0DD3E721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usytuowanie: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w zespole garaży</w:t>
      </w:r>
      <w:r>
        <w:rPr>
          <w:rFonts w:asciiTheme="minorHAnsi" w:hAnsiTheme="minorHAnsi"/>
          <w:sz w:val="22"/>
          <w:szCs w:val="22"/>
          <w:lang w:eastAsia="pl-PL"/>
        </w:rPr>
        <w:t>,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14:paraId="15568CCC" w14:textId="77777777" w:rsidR="00344D18" w:rsidRPr="00054072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wyposażenie:</w:t>
      </w:r>
      <w:r>
        <w:rPr>
          <w:rFonts w:asciiTheme="minorHAnsi" w:hAnsiTheme="minorHAnsi"/>
          <w:sz w:val="22"/>
          <w:szCs w:val="22"/>
          <w:lang w:eastAsia="pl-PL"/>
        </w:rPr>
        <w:t xml:space="preserve"> brak instalacji technicznych,</w:t>
      </w:r>
    </w:p>
    <w:p w14:paraId="34641D3E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minimalna stawka czynszu netto za 1 m</w:t>
      </w:r>
      <w:r w:rsidRPr="00054072">
        <w:rPr>
          <w:rFonts w:asciiTheme="minorHAnsi" w:hAnsiTheme="minorHAnsi"/>
          <w:b/>
          <w:bCs/>
          <w:sz w:val="22"/>
          <w:szCs w:val="22"/>
          <w:vertAlign w:val="superscript"/>
          <w:lang w:eastAsia="pl-PL"/>
        </w:rPr>
        <w:t>2</w:t>
      </w: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powierzchni: 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>11</w:t>
      </w: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,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>5</w:t>
      </w: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0 PLN</w:t>
      </w:r>
    </w:p>
    <w:p w14:paraId="7FC290A9" w14:textId="77777777" w:rsidR="00344D18" w:rsidRPr="00054072" w:rsidRDefault="00344D18" w:rsidP="00344D18">
      <w:pPr>
        <w:spacing w:after="120"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wadium: </w:t>
      </w:r>
      <w:r>
        <w:rPr>
          <w:rFonts w:asciiTheme="minorHAnsi" w:hAnsiTheme="minorHAnsi"/>
          <w:sz w:val="22"/>
          <w:szCs w:val="22"/>
          <w:lang w:eastAsia="pl-PL"/>
        </w:rPr>
        <w:t>178</w:t>
      </w:r>
      <w:r w:rsidRPr="00054072">
        <w:rPr>
          <w:rFonts w:asciiTheme="minorHAnsi" w:hAnsiTheme="minorHAnsi"/>
          <w:sz w:val="22"/>
          <w:szCs w:val="22"/>
          <w:lang w:eastAsia="pl-PL"/>
        </w:rPr>
        <w:t>,00 PLN</w:t>
      </w:r>
    </w:p>
    <w:p w14:paraId="0DB6E7D9" w14:textId="77777777" w:rsidR="00344D18" w:rsidRPr="00054072" w:rsidRDefault="00344D18" w:rsidP="00344D18">
      <w:pPr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adres:</w:t>
      </w:r>
      <w:r w:rsidRPr="00054072">
        <w:rPr>
          <w:rFonts w:asciiTheme="minorHAnsi" w:hAnsiTheme="minorHAnsi"/>
          <w:sz w:val="22"/>
          <w:szCs w:val="22"/>
          <w:lang w:val="en-US" w:eastAsia="pl-PL"/>
        </w:rPr>
        <w:t xml:space="preserve"> ul. </w:t>
      </w:r>
      <w:r>
        <w:rPr>
          <w:rFonts w:asciiTheme="minorHAnsi" w:hAnsiTheme="minorHAnsi"/>
          <w:sz w:val="22"/>
          <w:szCs w:val="22"/>
          <w:lang w:val="en-US" w:eastAsia="pl-PL"/>
        </w:rPr>
        <w:t xml:space="preserve">Grażyny 12B </w:t>
      </w:r>
      <w:r w:rsidRPr="00054072">
        <w:rPr>
          <w:rFonts w:asciiTheme="minorHAnsi" w:hAnsiTheme="minorHAnsi"/>
          <w:sz w:val="22"/>
          <w:szCs w:val="22"/>
          <w:lang w:val="en-US" w:eastAsia="pl-PL"/>
        </w:rPr>
        <w:t xml:space="preserve">garaż nr </w:t>
      </w:r>
      <w:r>
        <w:rPr>
          <w:rFonts w:asciiTheme="minorHAnsi" w:hAnsiTheme="minorHAnsi"/>
          <w:sz w:val="22"/>
          <w:szCs w:val="22"/>
          <w:lang w:val="en-US" w:eastAsia="pl-PL"/>
        </w:rPr>
        <w:t>2</w:t>
      </w:r>
    </w:p>
    <w:p w14:paraId="3CE928A1" w14:textId="77777777" w:rsidR="00344D18" w:rsidRPr="00054072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nr działki:</w:t>
      </w:r>
      <w:r w:rsidRPr="00054072">
        <w:rPr>
          <w:rFonts w:ascii="Times New Roman" w:hAnsi="Times New Roman"/>
          <w:kern w:val="1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45/8</w:t>
      </w:r>
    </w:p>
    <w:p w14:paraId="57C87630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obręb:</w:t>
      </w:r>
      <w:r w:rsidRPr="00054072">
        <w:rPr>
          <w:rFonts w:ascii="Times New Roman" w:hAnsi="Times New Roman"/>
          <w:kern w:val="1"/>
          <w:lang w:eastAsia="pl-PL"/>
        </w:rPr>
        <w:t xml:space="preserve"> </w:t>
      </w:r>
      <w:r w:rsidRPr="00054072">
        <w:rPr>
          <w:rFonts w:asciiTheme="minorHAnsi" w:hAnsiTheme="minorHAnsi"/>
          <w:sz w:val="22"/>
          <w:szCs w:val="22"/>
          <w:lang w:eastAsia="pl-PL"/>
        </w:rPr>
        <w:t>1-0</w:t>
      </w:r>
      <w:r>
        <w:rPr>
          <w:rFonts w:asciiTheme="minorHAnsi" w:hAnsiTheme="minorHAnsi"/>
          <w:sz w:val="22"/>
          <w:szCs w:val="22"/>
          <w:lang w:eastAsia="pl-PL"/>
        </w:rPr>
        <w:t>1</w:t>
      </w:r>
      <w:r w:rsidRPr="00054072">
        <w:rPr>
          <w:rFonts w:asciiTheme="minorHAnsi" w:hAnsiTheme="minorHAnsi"/>
          <w:sz w:val="22"/>
          <w:szCs w:val="22"/>
          <w:lang w:eastAsia="pl-PL"/>
        </w:rPr>
        <w:t>-</w:t>
      </w:r>
      <w:r>
        <w:rPr>
          <w:rFonts w:asciiTheme="minorHAnsi" w:hAnsiTheme="minorHAnsi"/>
          <w:sz w:val="22"/>
          <w:szCs w:val="22"/>
          <w:lang w:eastAsia="pl-PL"/>
        </w:rPr>
        <w:t>20</w:t>
      </w:r>
    </w:p>
    <w:p w14:paraId="406AF723" w14:textId="77777777" w:rsidR="00344D18" w:rsidRPr="00BC0E6B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powierzchnia: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27,57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m</w:t>
      </w:r>
      <w:r w:rsidRPr="00054072">
        <w:rPr>
          <w:rFonts w:asciiTheme="minorHAnsi" w:hAnsiTheme="minorHAnsi"/>
          <w:sz w:val="22"/>
          <w:szCs w:val="22"/>
          <w:vertAlign w:val="superscript"/>
          <w:lang w:eastAsia="pl-PL"/>
        </w:rPr>
        <w:t>2</w:t>
      </w:r>
      <w:r>
        <w:rPr>
          <w:rFonts w:asciiTheme="minorHAnsi" w:hAnsiTheme="minorHAnsi"/>
          <w:sz w:val="22"/>
          <w:szCs w:val="22"/>
          <w:lang w:eastAsia="pl-PL"/>
        </w:rPr>
        <w:t>,</w:t>
      </w:r>
    </w:p>
    <w:p w14:paraId="6297E28A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usytuowanie: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w zespole garaży</w:t>
      </w:r>
      <w:r>
        <w:rPr>
          <w:rFonts w:asciiTheme="minorHAnsi" w:hAnsiTheme="minorHAnsi"/>
          <w:sz w:val="22"/>
          <w:szCs w:val="22"/>
          <w:lang w:eastAsia="pl-PL"/>
        </w:rPr>
        <w:t>,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14:paraId="77DAA664" w14:textId="77777777" w:rsidR="00344D18" w:rsidRPr="00054072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wyposażenie:</w:t>
      </w:r>
      <w:r>
        <w:rPr>
          <w:rFonts w:asciiTheme="minorHAnsi" w:hAnsiTheme="minorHAnsi"/>
          <w:sz w:val="22"/>
          <w:szCs w:val="22"/>
          <w:lang w:eastAsia="pl-PL"/>
        </w:rPr>
        <w:t xml:space="preserve"> brak instalacji technicznych,</w:t>
      </w:r>
    </w:p>
    <w:p w14:paraId="1A2E3780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minimalna stawka czynszu netto za 1 m</w:t>
      </w:r>
      <w:r w:rsidRPr="00054072">
        <w:rPr>
          <w:rFonts w:asciiTheme="minorHAnsi" w:hAnsiTheme="minorHAnsi"/>
          <w:b/>
          <w:bCs/>
          <w:sz w:val="22"/>
          <w:szCs w:val="22"/>
          <w:vertAlign w:val="superscript"/>
          <w:lang w:eastAsia="pl-PL"/>
        </w:rPr>
        <w:t>2</w:t>
      </w: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powierzchni: 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>8,00</w:t>
      </w: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PLN</w:t>
      </w:r>
    </w:p>
    <w:p w14:paraId="7A13F600" w14:textId="77777777" w:rsidR="00344D18" w:rsidRPr="00054072" w:rsidRDefault="00344D18" w:rsidP="00344D18">
      <w:pPr>
        <w:spacing w:after="120"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wadium: </w:t>
      </w:r>
      <w:r>
        <w:rPr>
          <w:rFonts w:asciiTheme="minorHAnsi" w:hAnsiTheme="minorHAnsi"/>
          <w:sz w:val="22"/>
          <w:szCs w:val="22"/>
          <w:lang w:eastAsia="pl-PL"/>
        </w:rPr>
        <w:t>221</w:t>
      </w:r>
      <w:r w:rsidRPr="00054072">
        <w:rPr>
          <w:rFonts w:asciiTheme="minorHAnsi" w:hAnsiTheme="minorHAnsi"/>
          <w:sz w:val="22"/>
          <w:szCs w:val="22"/>
          <w:lang w:eastAsia="pl-PL"/>
        </w:rPr>
        <w:t>,00 PLN</w:t>
      </w:r>
    </w:p>
    <w:p w14:paraId="79F5C6A4" w14:textId="77777777" w:rsidR="00344D18" w:rsidRPr="00054072" w:rsidRDefault="00344D18" w:rsidP="00344D18">
      <w:pPr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adres:</w:t>
      </w:r>
      <w:r w:rsidRPr="00054072">
        <w:rPr>
          <w:rFonts w:asciiTheme="minorHAnsi" w:hAnsiTheme="minorHAnsi"/>
          <w:sz w:val="22"/>
          <w:szCs w:val="22"/>
          <w:lang w:val="en-US" w:eastAsia="pl-PL"/>
        </w:rPr>
        <w:t xml:space="preserve"> ul. </w:t>
      </w:r>
      <w:r>
        <w:rPr>
          <w:rFonts w:asciiTheme="minorHAnsi" w:hAnsiTheme="minorHAnsi"/>
          <w:sz w:val="22"/>
          <w:szCs w:val="22"/>
          <w:lang w:val="en-US" w:eastAsia="pl-PL"/>
        </w:rPr>
        <w:t xml:space="preserve">T. Hołówki 3 </w:t>
      </w:r>
      <w:r w:rsidRPr="00054072">
        <w:rPr>
          <w:rFonts w:asciiTheme="minorHAnsi" w:hAnsiTheme="minorHAnsi"/>
          <w:sz w:val="22"/>
          <w:szCs w:val="22"/>
          <w:lang w:val="en-US" w:eastAsia="pl-PL"/>
        </w:rPr>
        <w:t xml:space="preserve">garaż nr </w:t>
      </w:r>
      <w:r>
        <w:rPr>
          <w:rFonts w:asciiTheme="minorHAnsi" w:hAnsiTheme="minorHAnsi"/>
          <w:sz w:val="22"/>
          <w:szCs w:val="22"/>
          <w:lang w:val="en-US" w:eastAsia="pl-PL"/>
        </w:rPr>
        <w:t>1</w:t>
      </w:r>
    </w:p>
    <w:p w14:paraId="64D28048" w14:textId="77777777" w:rsidR="00344D18" w:rsidRPr="00054072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nr działki:</w:t>
      </w:r>
      <w:r w:rsidRPr="00054072">
        <w:rPr>
          <w:rFonts w:ascii="Times New Roman" w:hAnsi="Times New Roman"/>
          <w:kern w:val="1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53/3</w:t>
      </w:r>
    </w:p>
    <w:p w14:paraId="7A9029FC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obręb:</w:t>
      </w:r>
      <w:r w:rsidRPr="00054072">
        <w:rPr>
          <w:rFonts w:ascii="Times New Roman" w:hAnsi="Times New Roman"/>
          <w:kern w:val="1"/>
          <w:lang w:eastAsia="pl-PL"/>
        </w:rPr>
        <w:t xml:space="preserve"> </w:t>
      </w:r>
      <w:r w:rsidRPr="00054072">
        <w:rPr>
          <w:rFonts w:asciiTheme="minorHAnsi" w:hAnsiTheme="minorHAnsi"/>
          <w:sz w:val="22"/>
          <w:szCs w:val="22"/>
          <w:lang w:eastAsia="pl-PL"/>
        </w:rPr>
        <w:t>1-0</w:t>
      </w:r>
      <w:r>
        <w:rPr>
          <w:rFonts w:asciiTheme="minorHAnsi" w:hAnsiTheme="minorHAnsi"/>
          <w:sz w:val="22"/>
          <w:szCs w:val="22"/>
          <w:lang w:eastAsia="pl-PL"/>
        </w:rPr>
        <w:t>3</w:t>
      </w:r>
      <w:r w:rsidRPr="00054072">
        <w:rPr>
          <w:rFonts w:asciiTheme="minorHAnsi" w:hAnsiTheme="minorHAnsi"/>
          <w:sz w:val="22"/>
          <w:szCs w:val="22"/>
          <w:lang w:eastAsia="pl-PL"/>
        </w:rPr>
        <w:t>-</w:t>
      </w:r>
      <w:r>
        <w:rPr>
          <w:rFonts w:asciiTheme="minorHAnsi" w:hAnsiTheme="minorHAnsi"/>
          <w:sz w:val="22"/>
          <w:szCs w:val="22"/>
          <w:lang w:eastAsia="pl-PL"/>
        </w:rPr>
        <w:t>02</w:t>
      </w:r>
    </w:p>
    <w:p w14:paraId="07A7B4F7" w14:textId="77777777" w:rsidR="00344D18" w:rsidRPr="00BC0E6B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powierzchnia: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14,02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m</w:t>
      </w:r>
      <w:r w:rsidRPr="00054072">
        <w:rPr>
          <w:rFonts w:asciiTheme="minorHAnsi" w:hAnsiTheme="minorHAnsi"/>
          <w:sz w:val="22"/>
          <w:szCs w:val="22"/>
          <w:vertAlign w:val="superscript"/>
          <w:lang w:eastAsia="pl-PL"/>
        </w:rPr>
        <w:t>2</w:t>
      </w:r>
      <w:r>
        <w:rPr>
          <w:rFonts w:asciiTheme="minorHAnsi" w:hAnsiTheme="minorHAnsi"/>
          <w:sz w:val="22"/>
          <w:szCs w:val="22"/>
          <w:lang w:eastAsia="pl-PL"/>
        </w:rPr>
        <w:t>,</w:t>
      </w:r>
    </w:p>
    <w:p w14:paraId="47D62A7E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usytuowanie: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wolnostojący,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14:paraId="7E28F78A" w14:textId="77777777" w:rsidR="00344D18" w:rsidRPr="00054072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wyposażenie:</w:t>
      </w:r>
      <w:r>
        <w:rPr>
          <w:rFonts w:asciiTheme="minorHAnsi" w:hAnsiTheme="minorHAnsi"/>
          <w:sz w:val="22"/>
          <w:szCs w:val="22"/>
          <w:lang w:eastAsia="pl-PL"/>
        </w:rPr>
        <w:t xml:space="preserve"> brak instalacji technicznych,</w:t>
      </w:r>
    </w:p>
    <w:p w14:paraId="04AD6C30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minimalna stawka czynszu netto za 1 m</w:t>
      </w:r>
      <w:r w:rsidRPr="00054072">
        <w:rPr>
          <w:rFonts w:asciiTheme="minorHAnsi" w:hAnsiTheme="minorHAnsi"/>
          <w:b/>
          <w:bCs/>
          <w:sz w:val="22"/>
          <w:szCs w:val="22"/>
          <w:vertAlign w:val="superscript"/>
          <w:lang w:eastAsia="pl-PL"/>
        </w:rPr>
        <w:t>2</w:t>
      </w: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powierzchni: 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>8,00</w:t>
      </w: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PLN</w:t>
      </w:r>
    </w:p>
    <w:p w14:paraId="0C1C1514" w14:textId="77777777" w:rsidR="00344D18" w:rsidRPr="00054072" w:rsidRDefault="00344D18" w:rsidP="00344D18">
      <w:pPr>
        <w:spacing w:after="120"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wadium: </w:t>
      </w:r>
      <w:r>
        <w:rPr>
          <w:rFonts w:asciiTheme="minorHAnsi" w:hAnsiTheme="minorHAnsi"/>
          <w:sz w:val="22"/>
          <w:szCs w:val="22"/>
          <w:lang w:eastAsia="pl-PL"/>
        </w:rPr>
        <w:t>113,00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PLN</w:t>
      </w:r>
    </w:p>
    <w:p w14:paraId="2D57CBE1" w14:textId="77777777" w:rsidR="00344D18" w:rsidRPr="00054072" w:rsidRDefault="00344D18" w:rsidP="00344D18">
      <w:pPr>
        <w:numPr>
          <w:ilvl w:val="0"/>
          <w:numId w:val="34"/>
        </w:num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adres:</w:t>
      </w:r>
      <w:r w:rsidRPr="00054072">
        <w:rPr>
          <w:rFonts w:asciiTheme="minorHAnsi" w:hAnsiTheme="minorHAnsi"/>
          <w:sz w:val="22"/>
          <w:szCs w:val="22"/>
          <w:lang w:val="en-US" w:eastAsia="pl-PL"/>
        </w:rPr>
        <w:t xml:space="preserve"> ul. </w:t>
      </w:r>
      <w:r>
        <w:rPr>
          <w:rFonts w:asciiTheme="minorHAnsi" w:hAnsiTheme="minorHAnsi"/>
          <w:sz w:val="22"/>
          <w:szCs w:val="22"/>
          <w:lang w:val="en-US" w:eastAsia="pl-PL"/>
        </w:rPr>
        <w:t xml:space="preserve">Chełmska 18C </w:t>
      </w:r>
      <w:r w:rsidRPr="00054072">
        <w:rPr>
          <w:rFonts w:asciiTheme="minorHAnsi" w:hAnsiTheme="minorHAnsi"/>
          <w:sz w:val="22"/>
          <w:szCs w:val="22"/>
          <w:lang w:val="en-US" w:eastAsia="pl-PL"/>
        </w:rPr>
        <w:t xml:space="preserve">garaż nr </w:t>
      </w:r>
      <w:r>
        <w:rPr>
          <w:rFonts w:asciiTheme="minorHAnsi" w:hAnsiTheme="minorHAnsi"/>
          <w:sz w:val="22"/>
          <w:szCs w:val="22"/>
          <w:lang w:val="en-US" w:eastAsia="pl-PL"/>
        </w:rPr>
        <w:t>6</w:t>
      </w:r>
    </w:p>
    <w:p w14:paraId="1C353023" w14:textId="77777777" w:rsidR="00344D18" w:rsidRPr="00054072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nr działki:</w:t>
      </w:r>
      <w:r w:rsidRPr="00054072">
        <w:rPr>
          <w:rFonts w:ascii="Times New Roman" w:hAnsi="Times New Roman"/>
          <w:kern w:val="1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27/6</w:t>
      </w:r>
    </w:p>
    <w:p w14:paraId="3F846770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val="en-US"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val="en-US" w:eastAsia="pl-PL"/>
        </w:rPr>
        <w:t>obręb:</w:t>
      </w:r>
      <w:r w:rsidRPr="00054072">
        <w:rPr>
          <w:rFonts w:ascii="Times New Roman" w:hAnsi="Times New Roman"/>
          <w:kern w:val="1"/>
          <w:lang w:eastAsia="pl-PL"/>
        </w:rPr>
        <w:t xml:space="preserve"> </w:t>
      </w:r>
      <w:r w:rsidRPr="007615A0">
        <w:rPr>
          <w:rFonts w:asciiTheme="minorHAnsi" w:hAnsiTheme="minorHAnsi"/>
          <w:sz w:val="22"/>
          <w:szCs w:val="22"/>
          <w:lang w:eastAsia="pl-PL"/>
        </w:rPr>
        <w:t>1-03-06</w:t>
      </w:r>
    </w:p>
    <w:p w14:paraId="5580FA6B" w14:textId="77777777" w:rsidR="00344D18" w:rsidRPr="00BC0E6B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powierzchnia: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14,84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m</w:t>
      </w:r>
      <w:r w:rsidRPr="00054072">
        <w:rPr>
          <w:rFonts w:asciiTheme="minorHAnsi" w:hAnsiTheme="minorHAnsi"/>
          <w:sz w:val="22"/>
          <w:szCs w:val="22"/>
          <w:vertAlign w:val="superscript"/>
          <w:lang w:eastAsia="pl-PL"/>
        </w:rPr>
        <w:t>2</w:t>
      </w:r>
      <w:r>
        <w:rPr>
          <w:rFonts w:asciiTheme="minorHAnsi" w:hAnsiTheme="minorHAnsi"/>
          <w:sz w:val="22"/>
          <w:szCs w:val="22"/>
          <w:lang w:eastAsia="pl-PL"/>
        </w:rPr>
        <w:t>,</w:t>
      </w:r>
    </w:p>
    <w:p w14:paraId="5013C6B1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usytuowanie: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  <w:r>
        <w:rPr>
          <w:rFonts w:asciiTheme="minorHAnsi" w:hAnsiTheme="minorHAnsi"/>
          <w:sz w:val="22"/>
          <w:szCs w:val="22"/>
          <w:lang w:eastAsia="pl-PL"/>
        </w:rPr>
        <w:t>w zespole garaży,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</w:t>
      </w:r>
    </w:p>
    <w:p w14:paraId="21BA5CC1" w14:textId="77777777" w:rsidR="00344D18" w:rsidRPr="00054072" w:rsidRDefault="00344D18" w:rsidP="00344D18">
      <w:pPr>
        <w:spacing w:line="300" w:lineRule="auto"/>
        <w:rPr>
          <w:rFonts w:asciiTheme="minorHAnsi" w:hAnsiTheme="minorHAnsi"/>
          <w:b/>
          <w:bCs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wyposażenie:</w:t>
      </w:r>
      <w:r>
        <w:rPr>
          <w:rFonts w:asciiTheme="minorHAnsi" w:hAnsiTheme="minorHAnsi"/>
          <w:sz w:val="22"/>
          <w:szCs w:val="22"/>
          <w:lang w:eastAsia="pl-PL"/>
        </w:rPr>
        <w:t xml:space="preserve"> instalacja elektryczna odłączona od zasilania,</w:t>
      </w:r>
    </w:p>
    <w:p w14:paraId="05851389" w14:textId="77777777" w:rsidR="00344D18" w:rsidRPr="00054072" w:rsidRDefault="00344D18" w:rsidP="00344D18">
      <w:pPr>
        <w:spacing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>minimalna stawka czynszu netto za 1 m</w:t>
      </w:r>
      <w:r w:rsidRPr="00054072">
        <w:rPr>
          <w:rFonts w:asciiTheme="minorHAnsi" w:hAnsiTheme="minorHAnsi"/>
          <w:b/>
          <w:bCs/>
          <w:sz w:val="22"/>
          <w:szCs w:val="22"/>
          <w:vertAlign w:val="superscript"/>
          <w:lang w:eastAsia="pl-PL"/>
        </w:rPr>
        <w:t>2</w:t>
      </w: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powierzchni: </w:t>
      </w:r>
      <w:r>
        <w:rPr>
          <w:rFonts w:asciiTheme="minorHAnsi" w:hAnsiTheme="minorHAnsi"/>
          <w:b/>
          <w:bCs/>
          <w:sz w:val="22"/>
          <w:szCs w:val="22"/>
          <w:lang w:eastAsia="pl-PL"/>
        </w:rPr>
        <w:t>11,50</w:t>
      </w: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 PLN</w:t>
      </w:r>
    </w:p>
    <w:p w14:paraId="5D4B23D1" w14:textId="77777777" w:rsidR="00344D18" w:rsidRPr="00054072" w:rsidRDefault="00344D18" w:rsidP="00344D18">
      <w:pPr>
        <w:spacing w:after="120" w:line="300" w:lineRule="auto"/>
        <w:rPr>
          <w:rFonts w:asciiTheme="minorHAnsi" w:hAnsiTheme="minorHAnsi"/>
          <w:sz w:val="22"/>
          <w:szCs w:val="22"/>
          <w:lang w:eastAsia="pl-PL"/>
        </w:rPr>
      </w:pPr>
      <w:r w:rsidRPr="00054072">
        <w:rPr>
          <w:rFonts w:asciiTheme="minorHAnsi" w:hAnsiTheme="minorHAnsi"/>
          <w:b/>
          <w:bCs/>
          <w:sz w:val="22"/>
          <w:szCs w:val="22"/>
          <w:lang w:eastAsia="pl-PL"/>
        </w:rPr>
        <w:t xml:space="preserve">wadium: </w:t>
      </w:r>
      <w:r>
        <w:rPr>
          <w:rFonts w:asciiTheme="minorHAnsi" w:hAnsiTheme="minorHAnsi"/>
          <w:sz w:val="22"/>
          <w:szCs w:val="22"/>
          <w:lang w:eastAsia="pl-PL"/>
        </w:rPr>
        <w:t>171,00</w:t>
      </w:r>
      <w:r w:rsidRPr="00054072">
        <w:rPr>
          <w:rFonts w:asciiTheme="minorHAnsi" w:hAnsiTheme="minorHAnsi"/>
          <w:sz w:val="22"/>
          <w:szCs w:val="22"/>
          <w:lang w:eastAsia="pl-PL"/>
        </w:rPr>
        <w:t xml:space="preserve"> PLN</w:t>
      </w:r>
    </w:p>
    <w:p w14:paraId="2FEE4B9A" w14:textId="59D45D41" w:rsidR="00250C90" w:rsidRPr="006A668B" w:rsidRDefault="00250C90" w:rsidP="00344D18">
      <w:pPr>
        <w:spacing w:line="300" w:lineRule="auto"/>
        <w:rPr>
          <w:rStyle w:val="markedcontent"/>
          <w:rFonts w:eastAsiaTheme="majorEastAsia" w:cstheme="minorHAnsi"/>
          <w:sz w:val="22"/>
          <w:szCs w:val="22"/>
        </w:rPr>
      </w:pPr>
      <w:r w:rsidRPr="00D95644">
        <w:rPr>
          <w:rFonts w:cstheme="minorHAnsi"/>
          <w:sz w:val="22"/>
          <w:szCs w:val="22"/>
        </w:rPr>
        <w:t>1</w:t>
      </w:r>
      <w:r w:rsidRPr="00D95644">
        <w:rPr>
          <w:rStyle w:val="markedcontent"/>
          <w:rFonts w:eastAsiaTheme="majorEastAsia" w:cstheme="minorHAnsi"/>
          <w:sz w:val="22"/>
          <w:szCs w:val="22"/>
        </w:rPr>
        <w:t xml:space="preserve">. </w:t>
      </w:r>
      <w:r w:rsidR="00FF0DCC">
        <w:rPr>
          <w:rStyle w:val="markedcontent"/>
          <w:rFonts w:eastAsiaTheme="majorEastAsia" w:cstheme="minorHAnsi"/>
          <w:sz w:val="22"/>
          <w:szCs w:val="22"/>
        </w:rPr>
        <w:t>Garaże</w:t>
      </w:r>
      <w:r w:rsidR="00F310AD">
        <w:rPr>
          <w:rFonts w:cstheme="minorHAnsi"/>
          <w:sz w:val="22"/>
          <w:szCs w:val="22"/>
        </w:rPr>
        <w:t xml:space="preserve"> </w:t>
      </w:r>
      <w:r w:rsidR="00FA6B35">
        <w:rPr>
          <w:rFonts w:cstheme="minorHAnsi"/>
          <w:sz w:val="22"/>
          <w:szCs w:val="22"/>
        </w:rPr>
        <w:t xml:space="preserve">i </w:t>
      </w:r>
      <w:r w:rsidR="00E2157A">
        <w:rPr>
          <w:rFonts w:cstheme="minorHAnsi"/>
          <w:sz w:val="22"/>
          <w:szCs w:val="22"/>
        </w:rPr>
        <w:t>stanowiska</w:t>
      </w:r>
      <w:r w:rsidRPr="006A668B">
        <w:rPr>
          <w:rFonts w:cstheme="minorHAnsi"/>
          <w:sz w:val="22"/>
          <w:szCs w:val="22"/>
        </w:rPr>
        <w:t xml:space="preserve"> wymienione w wykazie są przeznaczone do najmu na okres 3 lat.</w:t>
      </w:r>
    </w:p>
    <w:p w14:paraId="428803EF" w14:textId="5B8E92B2" w:rsidR="00D20C5E" w:rsidRPr="006A668B" w:rsidRDefault="00654344" w:rsidP="00250C90">
      <w:pPr>
        <w:spacing w:line="300" w:lineRule="auto"/>
        <w:rPr>
          <w:rStyle w:val="markedcontent"/>
          <w:rFonts w:eastAsiaTheme="majorEastAsia" w:cstheme="minorHAnsi"/>
          <w:sz w:val="22"/>
          <w:szCs w:val="22"/>
        </w:rPr>
      </w:pPr>
      <w:r>
        <w:rPr>
          <w:rStyle w:val="markedcontent"/>
          <w:rFonts w:eastAsiaTheme="majorEastAsia" w:cstheme="minorHAnsi"/>
          <w:sz w:val="22"/>
          <w:szCs w:val="22"/>
        </w:rPr>
        <w:t>2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 xml:space="preserve">. Termin wnoszenia opłat czynszowych ustala się do 21-go </w:t>
      </w:r>
      <w:r w:rsidR="006047C5" w:rsidRPr="006A668B">
        <w:rPr>
          <w:rStyle w:val="markedcontent"/>
          <w:rFonts w:eastAsiaTheme="majorEastAsia" w:cstheme="minorHAnsi"/>
          <w:sz w:val="22"/>
          <w:szCs w:val="22"/>
        </w:rPr>
        <w:t xml:space="preserve">dnia 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>każdego miesiąca (z</w:t>
      </w:r>
      <w:r w:rsidR="00D20C5E" w:rsidRPr="006A668B">
        <w:rPr>
          <w:rStyle w:val="markedcontent"/>
          <w:rFonts w:eastAsiaTheme="majorEastAsia" w:cstheme="minorHAnsi"/>
          <w:sz w:val="22"/>
          <w:szCs w:val="22"/>
        </w:rPr>
        <w:t xml:space="preserve">  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>góry).</w:t>
      </w:r>
    </w:p>
    <w:p w14:paraId="63D73074" w14:textId="6A4E08B2" w:rsidR="00250C90" w:rsidRPr="006A668B" w:rsidRDefault="00654344" w:rsidP="00250C90">
      <w:pPr>
        <w:spacing w:line="300" w:lineRule="auto"/>
        <w:rPr>
          <w:rFonts w:eastAsiaTheme="majorEastAsia" w:cstheme="minorHAnsi"/>
          <w:sz w:val="22"/>
          <w:szCs w:val="22"/>
        </w:rPr>
      </w:pPr>
      <w:r>
        <w:rPr>
          <w:rStyle w:val="markedcontent"/>
          <w:rFonts w:eastAsiaTheme="majorEastAsia" w:cstheme="minorHAnsi"/>
          <w:sz w:val="22"/>
          <w:szCs w:val="22"/>
        </w:rPr>
        <w:t>3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>.</w:t>
      </w:r>
      <w:r w:rsidR="00D20C5E" w:rsidRPr="006A668B">
        <w:rPr>
          <w:rStyle w:val="markedcontent"/>
          <w:rFonts w:eastAsiaTheme="majorEastAsia" w:cstheme="minorHAnsi"/>
          <w:sz w:val="22"/>
          <w:szCs w:val="22"/>
        </w:rPr>
        <w:t> 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 xml:space="preserve">Waloryzacja czynszu następuje corocznie w przypadku wzrostu cen o średnioroczny wskaźnik cen towarów i usług konsumpcyjnych ogółem, ogłaszany przez Prezesa Głównego Urzędu Statystycznego za rok ubiegły. </w:t>
      </w:r>
    </w:p>
    <w:p w14:paraId="312BBFF1" w14:textId="64635BD0" w:rsidR="00D20C5E" w:rsidRPr="006A668B" w:rsidRDefault="00654344" w:rsidP="00250C90">
      <w:pPr>
        <w:spacing w:line="300" w:lineRule="auto"/>
        <w:rPr>
          <w:rStyle w:val="markedcontent"/>
          <w:rFonts w:eastAsiaTheme="majorEastAsia"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4</w:t>
      </w:r>
      <w:r w:rsidR="00250C90" w:rsidRPr="006A668B">
        <w:rPr>
          <w:rFonts w:cstheme="minorHAnsi"/>
          <w:sz w:val="22"/>
          <w:szCs w:val="22"/>
        </w:rPr>
        <w:t xml:space="preserve">. 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>Oprócz czynszu najemca zobowiązuje się uiszczać miesięczne opłaty niezależne od wynajmującego za świadczenia dodatkowe.</w:t>
      </w:r>
    </w:p>
    <w:p w14:paraId="516AC65B" w14:textId="6064125A" w:rsidR="00250C90" w:rsidRPr="006A668B" w:rsidRDefault="00877CDF" w:rsidP="00250C90">
      <w:pPr>
        <w:spacing w:line="300" w:lineRule="auto"/>
        <w:rPr>
          <w:rStyle w:val="markedcontent"/>
          <w:rFonts w:eastAsiaTheme="majorEastAsia" w:cstheme="minorHAnsi"/>
          <w:sz w:val="22"/>
          <w:szCs w:val="22"/>
        </w:rPr>
      </w:pPr>
      <w:r>
        <w:rPr>
          <w:rStyle w:val="markedcontent"/>
          <w:rFonts w:eastAsiaTheme="majorEastAsia" w:cstheme="minorHAnsi"/>
          <w:sz w:val="22"/>
          <w:szCs w:val="22"/>
        </w:rPr>
        <w:lastRenderedPageBreak/>
        <w:t>5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>. Zabrania się parkowania pojazdów mechanicznych napędzanych gazem we wszystkich pomieszczeniach garażowych (</w:t>
      </w:r>
      <w:r w:rsidR="009077C0">
        <w:rPr>
          <w:rStyle w:val="markedcontent"/>
          <w:rFonts w:eastAsiaTheme="majorEastAsia" w:cstheme="minorHAnsi"/>
          <w:sz w:val="22"/>
          <w:szCs w:val="22"/>
        </w:rPr>
        <w:t>garażach</w:t>
      </w:r>
      <w:r w:rsidR="006713A4">
        <w:rPr>
          <w:rStyle w:val="markedcontent"/>
          <w:rFonts w:eastAsiaTheme="majorEastAsia" w:cstheme="minorHAnsi"/>
          <w:sz w:val="22"/>
          <w:szCs w:val="22"/>
        </w:rPr>
        <w:t xml:space="preserve"> i</w:t>
      </w:r>
      <w:r w:rsidR="00FA6B35">
        <w:rPr>
          <w:rStyle w:val="markedcontent"/>
          <w:rFonts w:eastAsiaTheme="majorEastAsia" w:cstheme="minorHAnsi"/>
          <w:sz w:val="22"/>
          <w:szCs w:val="22"/>
        </w:rPr>
        <w:t xml:space="preserve"> </w:t>
      </w:r>
      <w:r w:rsidR="00E2157A">
        <w:rPr>
          <w:rStyle w:val="markedcontent"/>
          <w:rFonts w:eastAsiaTheme="majorEastAsia" w:cstheme="minorHAnsi"/>
          <w:sz w:val="22"/>
          <w:szCs w:val="22"/>
        </w:rPr>
        <w:t>halach garażowych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 xml:space="preserve">). </w:t>
      </w:r>
    </w:p>
    <w:p w14:paraId="08486056" w14:textId="54EF5056" w:rsidR="00250C90" w:rsidRPr="006A668B" w:rsidRDefault="00877CDF" w:rsidP="00250C90">
      <w:pPr>
        <w:spacing w:line="300" w:lineRule="auto"/>
        <w:rPr>
          <w:rStyle w:val="markedcontent"/>
          <w:rFonts w:eastAsiaTheme="majorEastAsia" w:cstheme="minorHAnsi"/>
          <w:sz w:val="22"/>
          <w:szCs w:val="22"/>
        </w:rPr>
      </w:pPr>
      <w:r>
        <w:rPr>
          <w:rStyle w:val="markedcontent"/>
          <w:rFonts w:eastAsiaTheme="majorEastAsia" w:cstheme="minorHAnsi"/>
          <w:sz w:val="22"/>
          <w:szCs w:val="22"/>
        </w:rPr>
        <w:t>6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 xml:space="preserve">. Zabrania się ładowania pojazdów elektrycznych i hybrydowych z instalacji elektrycznej </w:t>
      </w:r>
      <w:r w:rsidR="009077C0">
        <w:rPr>
          <w:rStyle w:val="markedcontent"/>
          <w:rFonts w:eastAsiaTheme="majorEastAsia" w:cstheme="minorHAnsi"/>
          <w:sz w:val="22"/>
          <w:szCs w:val="22"/>
        </w:rPr>
        <w:t>garażu</w:t>
      </w:r>
      <w:r w:rsidR="00E2157A">
        <w:rPr>
          <w:rStyle w:val="markedcontent"/>
          <w:rFonts w:eastAsiaTheme="majorEastAsia" w:cstheme="minorHAnsi"/>
          <w:sz w:val="22"/>
          <w:szCs w:val="22"/>
        </w:rPr>
        <w:t>, hali garażowej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>.</w:t>
      </w:r>
    </w:p>
    <w:p w14:paraId="52BBA648" w14:textId="3A206C38" w:rsidR="00D20C5E" w:rsidRPr="006A668B" w:rsidRDefault="00877CDF" w:rsidP="00250C90">
      <w:pPr>
        <w:spacing w:line="300" w:lineRule="auto"/>
        <w:rPr>
          <w:rStyle w:val="markedcontent"/>
          <w:rFonts w:eastAsiaTheme="majorEastAsia" w:cstheme="minorHAnsi"/>
          <w:sz w:val="22"/>
          <w:szCs w:val="22"/>
        </w:rPr>
      </w:pPr>
      <w:r>
        <w:rPr>
          <w:rStyle w:val="markedcontent"/>
          <w:rFonts w:eastAsiaTheme="majorEastAsia" w:cstheme="minorHAnsi"/>
          <w:sz w:val="22"/>
          <w:szCs w:val="22"/>
        </w:rPr>
        <w:t>7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 xml:space="preserve">. Przed podpisaniem umowy najmu Oferent jest zobowiązany do wpłaty kaucji w wysokości </w:t>
      </w:r>
    </w:p>
    <w:p w14:paraId="57665493" w14:textId="77777777" w:rsidR="00D20C5E" w:rsidRPr="006A668B" w:rsidRDefault="00250C90" w:rsidP="00250C90">
      <w:pPr>
        <w:spacing w:line="300" w:lineRule="auto"/>
        <w:rPr>
          <w:rStyle w:val="markedcontent"/>
          <w:rFonts w:eastAsiaTheme="majorEastAsia" w:cstheme="minorHAnsi"/>
          <w:sz w:val="22"/>
          <w:szCs w:val="22"/>
        </w:rPr>
      </w:pPr>
      <w:r w:rsidRPr="006A668B">
        <w:rPr>
          <w:rStyle w:val="markedcontent"/>
          <w:rFonts w:eastAsiaTheme="majorEastAsia" w:cstheme="minorHAnsi"/>
          <w:sz w:val="22"/>
          <w:szCs w:val="22"/>
        </w:rPr>
        <w:t xml:space="preserve">3-miesięcznego czynszu łącznie z podatkiem VAT i świadczeniami. Kaucję wnosi się przelewem </w:t>
      </w:r>
    </w:p>
    <w:p w14:paraId="4F6344ED" w14:textId="77777777" w:rsidR="00D20C5E" w:rsidRPr="006A668B" w:rsidRDefault="00250C90" w:rsidP="00250C90">
      <w:pPr>
        <w:spacing w:line="300" w:lineRule="auto"/>
        <w:rPr>
          <w:rStyle w:val="markedcontent"/>
          <w:rFonts w:eastAsiaTheme="majorEastAsia" w:cstheme="minorHAnsi"/>
          <w:sz w:val="22"/>
          <w:szCs w:val="22"/>
        </w:rPr>
      </w:pPr>
      <w:r w:rsidRPr="006A668B">
        <w:rPr>
          <w:rStyle w:val="markedcontent"/>
          <w:rFonts w:eastAsiaTheme="majorEastAsia" w:cstheme="minorHAnsi"/>
          <w:sz w:val="22"/>
          <w:szCs w:val="22"/>
        </w:rPr>
        <w:t xml:space="preserve">na rachunek bankowy. </w:t>
      </w:r>
    </w:p>
    <w:p w14:paraId="1DD29554" w14:textId="40565623" w:rsidR="00D20C5E" w:rsidRPr="006A668B" w:rsidRDefault="00877CDF" w:rsidP="00250C90">
      <w:pPr>
        <w:spacing w:line="300" w:lineRule="auto"/>
        <w:rPr>
          <w:rStyle w:val="markedcontent"/>
          <w:rFonts w:eastAsiaTheme="majorEastAsia" w:cstheme="minorHAnsi"/>
          <w:sz w:val="22"/>
          <w:szCs w:val="22"/>
        </w:rPr>
      </w:pPr>
      <w:r>
        <w:rPr>
          <w:rStyle w:val="markedcontent"/>
          <w:rFonts w:eastAsiaTheme="majorEastAsia" w:cstheme="minorHAnsi"/>
          <w:sz w:val="22"/>
          <w:szCs w:val="22"/>
        </w:rPr>
        <w:t>8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 xml:space="preserve">. Zaleca się, aby oferent przed złożeniem zgłoszenia na </w:t>
      </w:r>
      <w:r w:rsidR="009077C0">
        <w:rPr>
          <w:rStyle w:val="markedcontent"/>
          <w:rFonts w:eastAsiaTheme="majorEastAsia" w:cstheme="minorHAnsi"/>
          <w:sz w:val="22"/>
          <w:szCs w:val="22"/>
        </w:rPr>
        <w:t>garaż</w:t>
      </w:r>
      <w:r w:rsidR="00E2157A">
        <w:rPr>
          <w:rStyle w:val="markedcontent"/>
          <w:rFonts w:eastAsiaTheme="majorEastAsia" w:cstheme="minorHAnsi"/>
          <w:sz w:val="22"/>
          <w:szCs w:val="22"/>
        </w:rPr>
        <w:t>/stanowisko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 xml:space="preserve"> wjechał do niego pojazdem, który ma być tam parkowany. </w:t>
      </w:r>
    </w:p>
    <w:p w14:paraId="04A21B63" w14:textId="406DAE77" w:rsidR="008E68BB" w:rsidRPr="006A668B" w:rsidRDefault="00877CDF" w:rsidP="00250C90">
      <w:pPr>
        <w:spacing w:line="300" w:lineRule="auto"/>
        <w:rPr>
          <w:rStyle w:val="markedcontent"/>
          <w:rFonts w:eastAsiaTheme="majorEastAsia" w:cstheme="minorHAnsi"/>
          <w:sz w:val="22"/>
          <w:szCs w:val="22"/>
        </w:rPr>
      </w:pPr>
      <w:r>
        <w:rPr>
          <w:rStyle w:val="markedcontent"/>
          <w:rFonts w:eastAsiaTheme="majorEastAsia" w:cstheme="minorHAnsi"/>
          <w:sz w:val="22"/>
          <w:szCs w:val="22"/>
        </w:rPr>
        <w:t>9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 xml:space="preserve">. Oferent zobowiązany jest okazać aktualny dowód rejestracyjny posiadanego pojazdu (który będzie parkowany w danym </w:t>
      </w:r>
      <w:r w:rsidR="009077C0">
        <w:rPr>
          <w:rStyle w:val="markedcontent"/>
          <w:rFonts w:eastAsiaTheme="majorEastAsia" w:cstheme="minorHAnsi"/>
          <w:sz w:val="22"/>
          <w:szCs w:val="22"/>
        </w:rPr>
        <w:t>garażu</w:t>
      </w:r>
      <w:r w:rsidR="006713A4">
        <w:rPr>
          <w:rStyle w:val="markedcontent"/>
          <w:rFonts w:eastAsiaTheme="majorEastAsia" w:cstheme="minorHAnsi"/>
          <w:sz w:val="22"/>
          <w:szCs w:val="22"/>
        </w:rPr>
        <w:t>/</w:t>
      </w:r>
      <w:r w:rsidR="00E2157A">
        <w:rPr>
          <w:rStyle w:val="markedcontent"/>
          <w:rFonts w:eastAsiaTheme="majorEastAsia" w:cstheme="minorHAnsi"/>
          <w:sz w:val="22"/>
          <w:szCs w:val="22"/>
        </w:rPr>
        <w:t>stanowisku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>), z którego wynika, że oferent jest właścicielem, współwłaścicielem pojazdu lub posiada pojazd na podstawie zawartej umowy leasingowej, a</w:t>
      </w:r>
      <w:r w:rsidR="001B0A2F" w:rsidRPr="006A668B">
        <w:rPr>
          <w:rStyle w:val="markedcontent"/>
          <w:rFonts w:eastAsiaTheme="majorEastAsia" w:cstheme="minorHAnsi"/>
          <w:sz w:val="22"/>
          <w:szCs w:val="22"/>
        </w:rPr>
        <w:t> 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>w</w:t>
      </w:r>
      <w:r w:rsidR="001B0A2F" w:rsidRPr="006A668B">
        <w:rPr>
          <w:rStyle w:val="markedcontent"/>
          <w:rFonts w:eastAsiaTheme="majorEastAsia" w:cstheme="minorHAnsi"/>
          <w:sz w:val="22"/>
          <w:szCs w:val="22"/>
        </w:rPr>
        <w:t> </w:t>
      </w:r>
      <w:r w:rsidR="00250C90" w:rsidRPr="006A668B">
        <w:rPr>
          <w:rStyle w:val="markedcontent"/>
          <w:rFonts w:eastAsiaTheme="majorEastAsia" w:cstheme="minorHAnsi"/>
          <w:sz w:val="22"/>
          <w:szCs w:val="22"/>
        </w:rPr>
        <w:t xml:space="preserve">przypadku oferenta, który nie posiada własnego pojazdu – dokument potwierdzający prawo użytkowania pojazdu wraz z kopią dowodu rejestracyjnego, z ważnym badaniem technicznym. </w:t>
      </w:r>
    </w:p>
    <w:p w14:paraId="5BA47D76" w14:textId="54571C64" w:rsidR="00250C90" w:rsidRPr="006A668B" w:rsidRDefault="00250C90" w:rsidP="00250C90">
      <w:pPr>
        <w:spacing w:line="300" w:lineRule="auto"/>
        <w:rPr>
          <w:rFonts w:eastAsiaTheme="majorEastAsia" w:cstheme="minorHAnsi"/>
          <w:sz w:val="22"/>
          <w:szCs w:val="22"/>
        </w:rPr>
      </w:pPr>
      <w:r w:rsidRPr="006A668B">
        <w:rPr>
          <w:rStyle w:val="markedcontent"/>
          <w:rFonts w:eastAsiaTheme="majorEastAsia" w:cstheme="minorHAnsi"/>
          <w:sz w:val="22"/>
          <w:szCs w:val="22"/>
        </w:rPr>
        <w:t>1</w:t>
      </w:r>
      <w:r w:rsidR="00877CDF">
        <w:rPr>
          <w:rStyle w:val="markedcontent"/>
          <w:rFonts w:eastAsiaTheme="majorEastAsia" w:cstheme="minorHAnsi"/>
          <w:sz w:val="22"/>
          <w:szCs w:val="22"/>
        </w:rPr>
        <w:t>0</w:t>
      </w:r>
      <w:r w:rsidRPr="006A668B">
        <w:rPr>
          <w:rStyle w:val="markedcontent"/>
          <w:rFonts w:eastAsiaTheme="majorEastAsia" w:cstheme="minorHAnsi"/>
          <w:sz w:val="22"/>
          <w:szCs w:val="22"/>
        </w:rPr>
        <w:t>. Zgodnie z rozdziałem IX „Analizy stawek czynszu z tytułu najmu dla garaży, miejsc postojowych w</w:t>
      </w:r>
      <w:r w:rsidR="008E68BB" w:rsidRPr="006A668B">
        <w:rPr>
          <w:rStyle w:val="markedcontent"/>
          <w:rFonts w:eastAsiaTheme="majorEastAsia" w:cstheme="minorHAnsi"/>
          <w:sz w:val="22"/>
          <w:szCs w:val="22"/>
        </w:rPr>
        <w:t> </w:t>
      </w:r>
      <w:r w:rsidRPr="006A668B">
        <w:rPr>
          <w:rStyle w:val="markedcontent"/>
          <w:rFonts w:eastAsiaTheme="majorEastAsia" w:cstheme="minorHAnsi"/>
          <w:sz w:val="22"/>
          <w:szCs w:val="22"/>
        </w:rPr>
        <w:t>halach garażowych oraz boksów motocyklowych położonych w Dzielnicy Mokotów m.st. Warszawy”, stanowiącej załącznik do Uchwały nr 4161/2017 Zarządu Dzielnicy Mokotów m.st. Warszawy z dnia 22.03.2017 r. dopuszcza się obniżenie minimalnej stawki czynszu netto za 1 m</w:t>
      </w:r>
      <w:r w:rsidRPr="006A668B">
        <w:rPr>
          <w:rStyle w:val="markedcontent"/>
          <w:rFonts w:eastAsiaTheme="majorEastAsia" w:cstheme="minorHAnsi"/>
          <w:sz w:val="22"/>
          <w:szCs w:val="22"/>
          <w:vertAlign w:val="superscript"/>
        </w:rPr>
        <w:t>2</w:t>
      </w:r>
      <w:r w:rsidRPr="006A668B">
        <w:rPr>
          <w:rStyle w:val="markedcontent"/>
          <w:rFonts w:eastAsiaTheme="majorEastAsia" w:cstheme="minorHAnsi"/>
          <w:sz w:val="22"/>
          <w:szCs w:val="22"/>
        </w:rPr>
        <w:t xml:space="preserve"> powierzchni w przypadku umieszczenia ww. </w:t>
      </w:r>
      <w:r w:rsidR="009077C0">
        <w:rPr>
          <w:rStyle w:val="markedcontent"/>
          <w:rFonts w:eastAsiaTheme="majorEastAsia" w:cstheme="minorHAnsi"/>
          <w:sz w:val="22"/>
          <w:szCs w:val="22"/>
        </w:rPr>
        <w:t>garaży</w:t>
      </w:r>
      <w:r w:rsidR="00D83FDF" w:rsidRPr="006A668B">
        <w:rPr>
          <w:rStyle w:val="markedcontent"/>
          <w:rFonts w:eastAsiaTheme="majorEastAsia" w:cstheme="minorHAnsi"/>
          <w:sz w:val="22"/>
          <w:szCs w:val="22"/>
        </w:rPr>
        <w:t xml:space="preserve"> i </w:t>
      </w:r>
      <w:r w:rsidR="00E2157A">
        <w:rPr>
          <w:rStyle w:val="markedcontent"/>
          <w:rFonts w:eastAsiaTheme="majorEastAsia" w:cstheme="minorHAnsi"/>
          <w:sz w:val="22"/>
          <w:szCs w:val="22"/>
        </w:rPr>
        <w:t>stanowisk postojowych</w:t>
      </w:r>
      <w:r w:rsidRPr="006A668B">
        <w:rPr>
          <w:rStyle w:val="markedcontent"/>
          <w:rFonts w:eastAsiaTheme="majorEastAsia" w:cstheme="minorHAnsi"/>
          <w:sz w:val="22"/>
          <w:szCs w:val="22"/>
        </w:rPr>
        <w:t xml:space="preserve"> przeznaczonych do</w:t>
      </w:r>
      <w:r w:rsidR="00D83FDF" w:rsidRPr="006A668B">
        <w:rPr>
          <w:rStyle w:val="markedcontent"/>
          <w:rFonts w:eastAsiaTheme="majorEastAsia" w:cstheme="minorHAnsi"/>
          <w:sz w:val="22"/>
          <w:szCs w:val="22"/>
        </w:rPr>
        <w:t> </w:t>
      </w:r>
      <w:r w:rsidRPr="006A668B">
        <w:rPr>
          <w:rStyle w:val="markedcontent"/>
          <w:rFonts w:eastAsiaTheme="majorEastAsia" w:cstheme="minorHAnsi"/>
          <w:sz w:val="22"/>
          <w:szCs w:val="22"/>
        </w:rPr>
        <w:t>najmu poza procedurą konkursową w drodze indywidualnych negocjacji.</w:t>
      </w:r>
    </w:p>
    <w:sectPr w:rsidR="00250C90" w:rsidRPr="006A6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6BCE0" w14:textId="77777777" w:rsidR="00DE600D" w:rsidRDefault="00DE600D" w:rsidP="008917CA">
      <w:r>
        <w:separator/>
      </w:r>
    </w:p>
  </w:endnote>
  <w:endnote w:type="continuationSeparator" w:id="0">
    <w:p w14:paraId="177C3AC4" w14:textId="77777777" w:rsidR="00DE600D" w:rsidRDefault="00DE600D" w:rsidP="0089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9D76" w14:textId="77777777" w:rsidR="00DE600D" w:rsidRDefault="00DE600D" w:rsidP="008917CA">
      <w:r>
        <w:separator/>
      </w:r>
    </w:p>
  </w:footnote>
  <w:footnote w:type="continuationSeparator" w:id="0">
    <w:p w14:paraId="2855C6C7" w14:textId="77777777" w:rsidR="00DE600D" w:rsidRDefault="00DE600D" w:rsidP="0089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67D1"/>
    <w:multiLevelType w:val="hybridMultilevel"/>
    <w:tmpl w:val="381E391A"/>
    <w:lvl w:ilvl="0" w:tplc="71509CAC">
      <w:start w:val="1"/>
      <w:numFmt w:val="ordinal"/>
      <w:pStyle w:val="Nagwek26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B8D"/>
    <w:multiLevelType w:val="hybridMultilevel"/>
    <w:tmpl w:val="E9589C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2359A"/>
    <w:multiLevelType w:val="hybridMultilevel"/>
    <w:tmpl w:val="0FC440C4"/>
    <w:lvl w:ilvl="0" w:tplc="E32A6E62">
      <w:start w:val="1"/>
      <w:numFmt w:val="decimal"/>
      <w:pStyle w:val="Styl6"/>
      <w:lvlText w:val="8.%1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81272"/>
    <w:multiLevelType w:val="hybridMultilevel"/>
    <w:tmpl w:val="BB729B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46B6D"/>
    <w:multiLevelType w:val="hybridMultilevel"/>
    <w:tmpl w:val="1AB876D2"/>
    <w:lvl w:ilvl="0" w:tplc="E02C9636">
      <w:start w:val="1"/>
      <w:numFmt w:val="decimal"/>
      <w:pStyle w:val="Styl10"/>
      <w:lvlText w:val="3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0DFA66EF"/>
    <w:multiLevelType w:val="hybridMultilevel"/>
    <w:tmpl w:val="BCEE7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C4A17"/>
    <w:multiLevelType w:val="hybridMultilevel"/>
    <w:tmpl w:val="540CDA7A"/>
    <w:lvl w:ilvl="0" w:tplc="29F0410C">
      <w:start w:val="1"/>
      <w:numFmt w:val="decimal"/>
      <w:pStyle w:val="Styl8"/>
      <w:lvlText w:val="6.%1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0716D93"/>
    <w:multiLevelType w:val="hybridMultilevel"/>
    <w:tmpl w:val="D2BE6926"/>
    <w:lvl w:ilvl="0" w:tplc="394686A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6DE1"/>
    <w:multiLevelType w:val="hybridMultilevel"/>
    <w:tmpl w:val="F6D4D3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97B1C"/>
    <w:multiLevelType w:val="hybridMultilevel"/>
    <w:tmpl w:val="542C9A74"/>
    <w:lvl w:ilvl="0" w:tplc="363E579A">
      <w:start w:val="1"/>
      <w:numFmt w:val="ordinal"/>
      <w:pStyle w:val="Nagwek25"/>
      <w:lvlText w:val="5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E6D63"/>
    <w:multiLevelType w:val="hybridMultilevel"/>
    <w:tmpl w:val="815C23F6"/>
    <w:lvl w:ilvl="0" w:tplc="DECE3B4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E3A5F"/>
    <w:multiLevelType w:val="hybridMultilevel"/>
    <w:tmpl w:val="0CB623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82F16"/>
    <w:multiLevelType w:val="hybridMultilevel"/>
    <w:tmpl w:val="3C32A7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DA6BA1"/>
    <w:multiLevelType w:val="hybridMultilevel"/>
    <w:tmpl w:val="C14C2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71472"/>
    <w:multiLevelType w:val="hybridMultilevel"/>
    <w:tmpl w:val="0B22755C"/>
    <w:lvl w:ilvl="0" w:tplc="1402F902">
      <w:start w:val="1"/>
      <w:numFmt w:val="decimal"/>
      <w:pStyle w:val="Styl4"/>
      <w:lvlText w:val="5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2A647084"/>
    <w:multiLevelType w:val="hybridMultilevel"/>
    <w:tmpl w:val="0C00D3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E1AC2"/>
    <w:multiLevelType w:val="hybridMultilevel"/>
    <w:tmpl w:val="5A527F4A"/>
    <w:lvl w:ilvl="0" w:tplc="09CC598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84629F"/>
    <w:multiLevelType w:val="hybridMultilevel"/>
    <w:tmpl w:val="833E5A28"/>
    <w:lvl w:ilvl="0" w:tplc="F8EC172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F6F9C"/>
    <w:multiLevelType w:val="hybridMultilevel"/>
    <w:tmpl w:val="FA9A9374"/>
    <w:lvl w:ilvl="0" w:tplc="96C21E30">
      <w:start w:val="1"/>
      <w:numFmt w:val="decimal"/>
      <w:pStyle w:val="Styl7"/>
      <w:lvlText w:val="9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2B03D0E"/>
    <w:multiLevelType w:val="hybridMultilevel"/>
    <w:tmpl w:val="1166D5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B111F"/>
    <w:multiLevelType w:val="hybridMultilevel"/>
    <w:tmpl w:val="2D52F6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96881"/>
    <w:multiLevelType w:val="hybridMultilevel"/>
    <w:tmpl w:val="790639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B60403"/>
    <w:multiLevelType w:val="hybridMultilevel"/>
    <w:tmpl w:val="40985C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A947D3"/>
    <w:multiLevelType w:val="hybridMultilevel"/>
    <w:tmpl w:val="57581EA8"/>
    <w:lvl w:ilvl="0" w:tplc="3A0EAE94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516B3"/>
    <w:multiLevelType w:val="hybridMultilevel"/>
    <w:tmpl w:val="C29ED4CA"/>
    <w:lvl w:ilvl="0" w:tplc="09926856">
      <w:start w:val="1"/>
      <w:numFmt w:val="decimal"/>
      <w:pStyle w:val="Styl5"/>
      <w:lvlText w:val="8.%1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CD49EB"/>
    <w:multiLevelType w:val="hybridMultilevel"/>
    <w:tmpl w:val="4A12FC8A"/>
    <w:lvl w:ilvl="0" w:tplc="D5F0EF8C">
      <w:start w:val="1"/>
      <w:numFmt w:val="decimal"/>
      <w:pStyle w:val="Styl11"/>
      <w:lvlText w:val="3.%1"/>
      <w:lvlJc w:val="left"/>
      <w:pPr>
        <w:ind w:left="53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16116"/>
    <w:multiLevelType w:val="hybridMultilevel"/>
    <w:tmpl w:val="1C8206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1034D2"/>
    <w:multiLevelType w:val="hybridMultilevel"/>
    <w:tmpl w:val="5C3A7EDC"/>
    <w:lvl w:ilvl="0" w:tplc="EE8C35E4">
      <w:start w:val="1"/>
      <w:numFmt w:val="ordinal"/>
      <w:pStyle w:val="Nagwek24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760C9"/>
    <w:multiLevelType w:val="hybridMultilevel"/>
    <w:tmpl w:val="5A527F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505EC2"/>
    <w:multiLevelType w:val="hybridMultilevel"/>
    <w:tmpl w:val="C7664D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31693"/>
    <w:multiLevelType w:val="hybridMultilevel"/>
    <w:tmpl w:val="98AEC710"/>
    <w:lvl w:ilvl="0" w:tplc="CC462CF2">
      <w:start w:val="1"/>
      <w:numFmt w:val="decimal"/>
      <w:pStyle w:val="Styl9"/>
      <w:lvlText w:val="4.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F5023"/>
    <w:multiLevelType w:val="hybridMultilevel"/>
    <w:tmpl w:val="1562CF32"/>
    <w:lvl w:ilvl="0" w:tplc="1CEA80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5E01C6"/>
    <w:multiLevelType w:val="hybridMultilevel"/>
    <w:tmpl w:val="00FE5DBA"/>
    <w:lvl w:ilvl="0" w:tplc="C8AC0EA2">
      <w:start w:val="1"/>
      <w:numFmt w:val="decimal"/>
      <w:pStyle w:val="Styl2"/>
      <w:lvlText w:val="6.%1"/>
      <w:lvlJc w:val="left"/>
      <w:pPr>
        <w:ind w:left="53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7C34377F"/>
    <w:multiLevelType w:val="hybridMultilevel"/>
    <w:tmpl w:val="510804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0452845">
    <w:abstractNumId w:val="27"/>
  </w:num>
  <w:num w:numId="2" w16cid:durableId="205290265">
    <w:abstractNumId w:val="9"/>
  </w:num>
  <w:num w:numId="3" w16cid:durableId="116994922">
    <w:abstractNumId w:val="0"/>
  </w:num>
  <w:num w:numId="4" w16cid:durableId="1730955398">
    <w:abstractNumId w:val="32"/>
  </w:num>
  <w:num w:numId="5" w16cid:durableId="1815675989">
    <w:abstractNumId w:val="2"/>
  </w:num>
  <w:num w:numId="6" w16cid:durableId="637493280">
    <w:abstractNumId w:val="6"/>
  </w:num>
  <w:num w:numId="7" w16cid:durableId="1049722127">
    <w:abstractNumId w:val="25"/>
  </w:num>
  <w:num w:numId="8" w16cid:durableId="1554004982">
    <w:abstractNumId w:val="30"/>
  </w:num>
  <w:num w:numId="9" w16cid:durableId="1321690321">
    <w:abstractNumId w:val="4"/>
  </w:num>
  <w:num w:numId="10" w16cid:durableId="1823548107">
    <w:abstractNumId w:val="14"/>
  </w:num>
  <w:num w:numId="11" w16cid:durableId="690952412">
    <w:abstractNumId w:val="18"/>
  </w:num>
  <w:num w:numId="12" w16cid:durableId="874578962">
    <w:abstractNumId w:val="24"/>
  </w:num>
  <w:num w:numId="13" w16cid:durableId="1674603759">
    <w:abstractNumId w:val="16"/>
  </w:num>
  <w:num w:numId="14" w16cid:durableId="1054164078">
    <w:abstractNumId w:val="5"/>
  </w:num>
  <w:num w:numId="15" w16cid:durableId="1353149445">
    <w:abstractNumId w:val="33"/>
  </w:num>
  <w:num w:numId="16" w16cid:durableId="93674455">
    <w:abstractNumId w:val="22"/>
  </w:num>
  <w:num w:numId="17" w16cid:durableId="188761719">
    <w:abstractNumId w:val="12"/>
  </w:num>
  <w:num w:numId="18" w16cid:durableId="802113847">
    <w:abstractNumId w:val="10"/>
  </w:num>
  <w:num w:numId="19" w16cid:durableId="1336608644">
    <w:abstractNumId w:val="13"/>
  </w:num>
  <w:num w:numId="20" w16cid:durableId="1696076582">
    <w:abstractNumId w:val="3"/>
  </w:num>
  <w:num w:numId="21" w16cid:durableId="1876888181">
    <w:abstractNumId w:val="19"/>
  </w:num>
  <w:num w:numId="22" w16cid:durableId="240526851">
    <w:abstractNumId w:val="29"/>
  </w:num>
  <w:num w:numId="23" w16cid:durableId="33817154">
    <w:abstractNumId w:val="23"/>
  </w:num>
  <w:num w:numId="24" w16cid:durableId="323514799">
    <w:abstractNumId w:val="11"/>
  </w:num>
  <w:num w:numId="25" w16cid:durableId="1056468782">
    <w:abstractNumId w:val="15"/>
  </w:num>
  <w:num w:numId="26" w16cid:durableId="1576083861">
    <w:abstractNumId w:val="7"/>
  </w:num>
  <w:num w:numId="27" w16cid:durableId="238291707">
    <w:abstractNumId w:val="20"/>
  </w:num>
  <w:num w:numId="28" w16cid:durableId="1139420784">
    <w:abstractNumId w:val="26"/>
  </w:num>
  <w:num w:numId="29" w16cid:durableId="372116746">
    <w:abstractNumId w:val="31"/>
  </w:num>
  <w:num w:numId="30" w16cid:durableId="431053587">
    <w:abstractNumId w:val="8"/>
  </w:num>
  <w:num w:numId="31" w16cid:durableId="1674646917">
    <w:abstractNumId w:val="21"/>
  </w:num>
  <w:num w:numId="32" w16cid:durableId="516122824">
    <w:abstractNumId w:val="1"/>
  </w:num>
  <w:num w:numId="33" w16cid:durableId="30308527">
    <w:abstractNumId w:val="17"/>
  </w:num>
  <w:num w:numId="34" w16cid:durableId="92880671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28"/>
    <w:rsid w:val="00004539"/>
    <w:rsid w:val="0001310E"/>
    <w:rsid w:val="000133F1"/>
    <w:rsid w:val="00014643"/>
    <w:rsid w:val="000156FE"/>
    <w:rsid w:val="000166EC"/>
    <w:rsid w:val="000244FB"/>
    <w:rsid w:val="0002758E"/>
    <w:rsid w:val="000329C5"/>
    <w:rsid w:val="00054072"/>
    <w:rsid w:val="00057279"/>
    <w:rsid w:val="0005759B"/>
    <w:rsid w:val="00060521"/>
    <w:rsid w:val="000613EE"/>
    <w:rsid w:val="000721C3"/>
    <w:rsid w:val="0007472C"/>
    <w:rsid w:val="00093B86"/>
    <w:rsid w:val="00094CFE"/>
    <w:rsid w:val="000A08C8"/>
    <w:rsid w:val="000A1B3B"/>
    <w:rsid w:val="000C1E1B"/>
    <w:rsid w:val="000D289D"/>
    <w:rsid w:val="000E33A1"/>
    <w:rsid w:val="000F50C0"/>
    <w:rsid w:val="000F54FB"/>
    <w:rsid w:val="00100CD1"/>
    <w:rsid w:val="001036AE"/>
    <w:rsid w:val="00107936"/>
    <w:rsid w:val="00110D37"/>
    <w:rsid w:val="00113D8D"/>
    <w:rsid w:val="001158CE"/>
    <w:rsid w:val="0013221A"/>
    <w:rsid w:val="00135412"/>
    <w:rsid w:val="00135E41"/>
    <w:rsid w:val="00136614"/>
    <w:rsid w:val="00136C31"/>
    <w:rsid w:val="00144D31"/>
    <w:rsid w:val="00145642"/>
    <w:rsid w:val="00150595"/>
    <w:rsid w:val="00150FF7"/>
    <w:rsid w:val="00151D13"/>
    <w:rsid w:val="00173FAA"/>
    <w:rsid w:val="00175F16"/>
    <w:rsid w:val="00177F9E"/>
    <w:rsid w:val="00184C2E"/>
    <w:rsid w:val="00185D55"/>
    <w:rsid w:val="0019272A"/>
    <w:rsid w:val="001937F7"/>
    <w:rsid w:val="0019560F"/>
    <w:rsid w:val="00196DD3"/>
    <w:rsid w:val="001A3E3D"/>
    <w:rsid w:val="001A4745"/>
    <w:rsid w:val="001B0A2F"/>
    <w:rsid w:val="001B262E"/>
    <w:rsid w:val="001C1941"/>
    <w:rsid w:val="001C3F36"/>
    <w:rsid w:val="001D30C0"/>
    <w:rsid w:val="001F2666"/>
    <w:rsid w:val="001F7851"/>
    <w:rsid w:val="00205EDA"/>
    <w:rsid w:val="00207528"/>
    <w:rsid w:val="00211070"/>
    <w:rsid w:val="002174C8"/>
    <w:rsid w:val="002279D8"/>
    <w:rsid w:val="00234381"/>
    <w:rsid w:val="00242C29"/>
    <w:rsid w:val="00247B7A"/>
    <w:rsid w:val="00250C90"/>
    <w:rsid w:val="0025595D"/>
    <w:rsid w:val="00256057"/>
    <w:rsid w:val="00261C56"/>
    <w:rsid w:val="00261D1C"/>
    <w:rsid w:val="002668DA"/>
    <w:rsid w:val="002748EF"/>
    <w:rsid w:val="002762F4"/>
    <w:rsid w:val="00276AD6"/>
    <w:rsid w:val="002810C9"/>
    <w:rsid w:val="0028249D"/>
    <w:rsid w:val="002848C3"/>
    <w:rsid w:val="002856F1"/>
    <w:rsid w:val="00291AF3"/>
    <w:rsid w:val="002975D4"/>
    <w:rsid w:val="002A2A68"/>
    <w:rsid w:val="002B23F6"/>
    <w:rsid w:val="002B3D11"/>
    <w:rsid w:val="002C22B6"/>
    <w:rsid w:val="002C2CC8"/>
    <w:rsid w:val="002C58FB"/>
    <w:rsid w:val="002E6683"/>
    <w:rsid w:val="002F75EC"/>
    <w:rsid w:val="00303820"/>
    <w:rsid w:val="00310002"/>
    <w:rsid w:val="0031278F"/>
    <w:rsid w:val="00320BB7"/>
    <w:rsid w:val="003214A1"/>
    <w:rsid w:val="0033205D"/>
    <w:rsid w:val="00340651"/>
    <w:rsid w:val="00341724"/>
    <w:rsid w:val="003449A3"/>
    <w:rsid w:val="00344D18"/>
    <w:rsid w:val="0035191D"/>
    <w:rsid w:val="00361F66"/>
    <w:rsid w:val="0036320A"/>
    <w:rsid w:val="003649A4"/>
    <w:rsid w:val="00370296"/>
    <w:rsid w:val="0037499F"/>
    <w:rsid w:val="00387BCE"/>
    <w:rsid w:val="003A6FEF"/>
    <w:rsid w:val="003B14C6"/>
    <w:rsid w:val="003B4EBA"/>
    <w:rsid w:val="003B6962"/>
    <w:rsid w:val="003C0B72"/>
    <w:rsid w:val="003C1725"/>
    <w:rsid w:val="003C17ED"/>
    <w:rsid w:val="003C2485"/>
    <w:rsid w:val="003D7A67"/>
    <w:rsid w:val="003E732C"/>
    <w:rsid w:val="003F2B4B"/>
    <w:rsid w:val="003F438F"/>
    <w:rsid w:val="003F598C"/>
    <w:rsid w:val="003F5B8D"/>
    <w:rsid w:val="003F66A5"/>
    <w:rsid w:val="003F7B8E"/>
    <w:rsid w:val="00414DDE"/>
    <w:rsid w:val="0043028F"/>
    <w:rsid w:val="00431A8F"/>
    <w:rsid w:val="004320ED"/>
    <w:rsid w:val="00433015"/>
    <w:rsid w:val="00447275"/>
    <w:rsid w:val="00450DA1"/>
    <w:rsid w:val="0046101A"/>
    <w:rsid w:val="0046639F"/>
    <w:rsid w:val="0046660B"/>
    <w:rsid w:val="00475BE1"/>
    <w:rsid w:val="0048142B"/>
    <w:rsid w:val="00481733"/>
    <w:rsid w:val="0048392F"/>
    <w:rsid w:val="004A0B58"/>
    <w:rsid w:val="004B1DAD"/>
    <w:rsid w:val="004B321D"/>
    <w:rsid w:val="004C4905"/>
    <w:rsid w:val="004D00D0"/>
    <w:rsid w:val="004D0C8C"/>
    <w:rsid w:val="004E18DB"/>
    <w:rsid w:val="004E2C3B"/>
    <w:rsid w:val="004E3319"/>
    <w:rsid w:val="004E7606"/>
    <w:rsid w:val="004F015D"/>
    <w:rsid w:val="004F0C72"/>
    <w:rsid w:val="00501632"/>
    <w:rsid w:val="00502443"/>
    <w:rsid w:val="00515C91"/>
    <w:rsid w:val="00524757"/>
    <w:rsid w:val="00526A06"/>
    <w:rsid w:val="00526EAF"/>
    <w:rsid w:val="005321B0"/>
    <w:rsid w:val="00533B43"/>
    <w:rsid w:val="005404E1"/>
    <w:rsid w:val="00547EFD"/>
    <w:rsid w:val="00551344"/>
    <w:rsid w:val="00566504"/>
    <w:rsid w:val="00566C65"/>
    <w:rsid w:val="00566D50"/>
    <w:rsid w:val="00575D89"/>
    <w:rsid w:val="005762D6"/>
    <w:rsid w:val="00577E9C"/>
    <w:rsid w:val="005820F8"/>
    <w:rsid w:val="005832DF"/>
    <w:rsid w:val="00594CE9"/>
    <w:rsid w:val="005A1F3B"/>
    <w:rsid w:val="005A2046"/>
    <w:rsid w:val="005D763C"/>
    <w:rsid w:val="005E223A"/>
    <w:rsid w:val="005F1730"/>
    <w:rsid w:val="005F32CA"/>
    <w:rsid w:val="005F50B6"/>
    <w:rsid w:val="005F5283"/>
    <w:rsid w:val="0060368D"/>
    <w:rsid w:val="006047C5"/>
    <w:rsid w:val="00613E49"/>
    <w:rsid w:val="00625277"/>
    <w:rsid w:val="00626107"/>
    <w:rsid w:val="00627C50"/>
    <w:rsid w:val="00634A06"/>
    <w:rsid w:val="006359B6"/>
    <w:rsid w:val="00642737"/>
    <w:rsid w:val="00643D40"/>
    <w:rsid w:val="0065378F"/>
    <w:rsid w:val="00653B6F"/>
    <w:rsid w:val="00654344"/>
    <w:rsid w:val="00661F41"/>
    <w:rsid w:val="00665BAA"/>
    <w:rsid w:val="006713A4"/>
    <w:rsid w:val="006851AB"/>
    <w:rsid w:val="00690BF8"/>
    <w:rsid w:val="006926D1"/>
    <w:rsid w:val="00692E86"/>
    <w:rsid w:val="0069590E"/>
    <w:rsid w:val="00697A20"/>
    <w:rsid w:val="006A29E4"/>
    <w:rsid w:val="006A46EA"/>
    <w:rsid w:val="006A668B"/>
    <w:rsid w:val="006B186F"/>
    <w:rsid w:val="006B33C5"/>
    <w:rsid w:val="006D5E65"/>
    <w:rsid w:val="006E3EA1"/>
    <w:rsid w:val="006F141C"/>
    <w:rsid w:val="00702558"/>
    <w:rsid w:val="00705C72"/>
    <w:rsid w:val="00706177"/>
    <w:rsid w:val="00712DD3"/>
    <w:rsid w:val="0071317B"/>
    <w:rsid w:val="007239D0"/>
    <w:rsid w:val="007372AF"/>
    <w:rsid w:val="007459B5"/>
    <w:rsid w:val="00761158"/>
    <w:rsid w:val="007615A0"/>
    <w:rsid w:val="00766E7B"/>
    <w:rsid w:val="00781534"/>
    <w:rsid w:val="0079078D"/>
    <w:rsid w:val="00794511"/>
    <w:rsid w:val="007A15DA"/>
    <w:rsid w:val="007A3B9A"/>
    <w:rsid w:val="007B1F3D"/>
    <w:rsid w:val="007B71D8"/>
    <w:rsid w:val="007B7906"/>
    <w:rsid w:val="007C24A5"/>
    <w:rsid w:val="007D03B5"/>
    <w:rsid w:val="007E2953"/>
    <w:rsid w:val="007F52EA"/>
    <w:rsid w:val="008102DB"/>
    <w:rsid w:val="008112AF"/>
    <w:rsid w:val="00814F84"/>
    <w:rsid w:val="008202A4"/>
    <w:rsid w:val="008213DD"/>
    <w:rsid w:val="00825D01"/>
    <w:rsid w:val="0083038D"/>
    <w:rsid w:val="00830450"/>
    <w:rsid w:val="00832686"/>
    <w:rsid w:val="008332F4"/>
    <w:rsid w:val="00836746"/>
    <w:rsid w:val="008413E1"/>
    <w:rsid w:val="0084544E"/>
    <w:rsid w:val="00853B44"/>
    <w:rsid w:val="0085497F"/>
    <w:rsid w:val="00862897"/>
    <w:rsid w:val="00877081"/>
    <w:rsid w:val="00877CDF"/>
    <w:rsid w:val="00886CE4"/>
    <w:rsid w:val="008913D3"/>
    <w:rsid w:val="008917CA"/>
    <w:rsid w:val="00891F23"/>
    <w:rsid w:val="008A76D3"/>
    <w:rsid w:val="008B10D5"/>
    <w:rsid w:val="008B3AEE"/>
    <w:rsid w:val="008C24F3"/>
    <w:rsid w:val="008C33E0"/>
    <w:rsid w:val="008C5B81"/>
    <w:rsid w:val="008D0E01"/>
    <w:rsid w:val="008D218B"/>
    <w:rsid w:val="008E68BB"/>
    <w:rsid w:val="008F51F9"/>
    <w:rsid w:val="0090258A"/>
    <w:rsid w:val="00903141"/>
    <w:rsid w:val="009077C0"/>
    <w:rsid w:val="00907BC5"/>
    <w:rsid w:val="009234FF"/>
    <w:rsid w:val="0094116A"/>
    <w:rsid w:val="009466D2"/>
    <w:rsid w:val="0094791A"/>
    <w:rsid w:val="009524D8"/>
    <w:rsid w:val="00957CE9"/>
    <w:rsid w:val="00977659"/>
    <w:rsid w:val="00980929"/>
    <w:rsid w:val="00984E75"/>
    <w:rsid w:val="0099640B"/>
    <w:rsid w:val="00997469"/>
    <w:rsid w:val="009A40FB"/>
    <w:rsid w:val="009B2939"/>
    <w:rsid w:val="009B4AED"/>
    <w:rsid w:val="009B7D30"/>
    <w:rsid w:val="009C02BD"/>
    <w:rsid w:val="009C3D0E"/>
    <w:rsid w:val="009C3E0F"/>
    <w:rsid w:val="009C6177"/>
    <w:rsid w:val="009C6A47"/>
    <w:rsid w:val="009D3051"/>
    <w:rsid w:val="009D3DA0"/>
    <w:rsid w:val="009D7646"/>
    <w:rsid w:val="009F0873"/>
    <w:rsid w:val="00A236B0"/>
    <w:rsid w:val="00A2778C"/>
    <w:rsid w:val="00A34B01"/>
    <w:rsid w:val="00A36235"/>
    <w:rsid w:val="00A42594"/>
    <w:rsid w:val="00A54D8D"/>
    <w:rsid w:val="00A560AE"/>
    <w:rsid w:val="00A814C2"/>
    <w:rsid w:val="00A84A1C"/>
    <w:rsid w:val="00A96AA8"/>
    <w:rsid w:val="00AA7B2A"/>
    <w:rsid w:val="00AB6AAE"/>
    <w:rsid w:val="00AB7594"/>
    <w:rsid w:val="00AC1A86"/>
    <w:rsid w:val="00AC423E"/>
    <w:rsid w:val="00AC4322"/>
    <w:rsid w:val="00AF6D0A"/>
    <w:rsid w:val="00B06D05"/>
    <w:rsid w:val="00B10AF9"/>
    <w:rsid w:val="00B21372"/>
    <w:rsid w:val="00B33C4C"/>
    <w:rsid w:val="00B34E83"/>
    <w:rsid w:val="00B429DB"/>
    <w:rsid w:val="00B42F58"/>
    <w:rsid w:val="00B50AF0"/>
    <w:rsid w:val="00B54236"/>
    <w:rsid w:val="00B56EE7"/>
    <w:rsid w:val="00B61B18"/>
    <w:rsid w:val="00B772A9"/>
    <w:rsid w:val="00B8520D"/>
    <w:rsid w:val="00B93A1D"/>
    <w:rsid w:val="00B976B8"/>
    <w:rsid w:val="00BA29DA"/>
    <w:rsid w:val="00BB62B7"/>
    <w:rsid w:val="00BC0E6B"/>
    <w:rsid w:val="00BC6FA3"/>
    <w:rsid w:val="00BC734F"/>
    <w:rsid w:val="00BD479B"/>
    <w:rsid w:val="00BD7F2B"/>
    <w:rsid w:val="00BE38EF"/>
    <w:rsid w:val="00BE3973"/>
    <w:rsid w:val="00BF0378"/>
    <w:rsid w:val="00BF5F94"/>
    <w:rsid w:val="00C0411D"/>
    <w:rsid w:val="00C04629"/>
    <w:rsid w:val="00C074C3"/>
    <w:rsid w:val="00C07E54"/>
    <w:rsid w:val="00C1768B"/>
    <w:rsid w:val="00C22EE7"/>
    <w:rsid w:val="00C26A26"/>
    <w:rsid w:val="00C36973"/>
    <w:rsid w:val="00C4384A"/>
    <w:rsid w:val="00C46A9F"/>
    <w:rsid w:val="00C502BC"/>
    <w:rsid w:val="00C53116"/>
    <w:rsid w:val="00C61E32"/>
    <w:rsid w:val="00C622B8"/>
    <w:rsid w:val="00C67997"/>
    <w:rsid w:val="00C74084"/>
    <w:rsid w:val="00C74755"/>
    <w:rsid w:val="00CA7F30"/>
    <w:rsid w:val="00CB28C7"/>
    <w:rsid w:val="00CC1CCA"/>
    <w:rsid w:val="00CD2E93"/>
    <w:rsid w:val="00CE2574"/>
    <w:rsid w:val="00CF39E1"/>
    <w:rsid w:val="00CF55E3"/>
    <w:rsid w:val="00CF58F5"/>
    <w:rsid w:val="00D016B5"/>
    <w:rsid w:val="00D07BDD"/>
    <w:rsid w:val="00D145CF"/>
    <w:rsid w:val="00D14BAE"/>
    <w:rsid w:val="00D20C5E"/>
    <w:rsid w:val="00D301F0"/>
    <w:rsid w:val="00D34CE6"/>
    <w:rsid w:val="00D35923"/>
    <w:rsid w:val="00D452A9"/>
    <w:rsid w:val="00D45B3D"/>
    <w:rsid w:val="00D57A3C"/>
    <w:rsid w:val="00D57ED7"/>
    <w:rsid w:val="00D745D9"/>
    <w:rsid w:val="00D7601E"/>
    <w:rsid w:val="00D83FDF"/>
    <w:rsid w:val="00D95644"/>
    <w:rsid w:val="00D96B66"/>
    <w:rsid w:val="00DA3611"/>
    <w:rsid w:val="00DB165E"/>
    <w:rsid w:val="00DB6040"/>
    <w:rsid w:val="00DC3BF3"/>
    <w:rsid w:val="00DC7C09"/>
    <w:rsid w:val="00DD0355"/>
    <w:rsid w:val="00DD3761"/>
    <w:rsid w:val="00DD5090"/>
    <w:rsid w:val="00DD7186"/>
    <w:rsid w:val="00DE4D72"/>
    <w:rsid w:val="00DE600D"/>
    <w:rsid w:val="00DF3E4F"/>
    <w:rsid w:val="00DF4E01"/>
    <w:rsid w:val="00E01429"/>
    <w:rsid w:val="00E01B97"/>
    <w:rsid w:val="00E0297B"/>
    <w:rsid w:val="00E20A1D"/>
    <w:rsid w:val="00E2157A"/>
    <w:rsid w:val="00E26654"/>
    <w:rsid w:val="00E2782C"/>
    <w:rsid w:val="00E30A51"/>
    <w:rsid w:val="00E30EA9"/>
    <w:rsid w:val="00E363DF"/>
    <w:rsid w:val="00E37A08"/>
    <w:rsid w:val="00E4472E"/>
    <w:rsid w:val="00E53178"/>
    <w:rsid w:val="00E5657A"/>
    <w:rsid w:val="00E71864"/>
    <w:rsid w:val="00E74ECB"/>
    <w:rsid w:val="00E75142"/>
    <w:rsid w:val="00E75D46"/>
    <w:rsid w:val="00E81B54"/>
    <w:rsid w:val="00E84510"/>
    <w:rsid w:val="00E9009B"/>
    <w:rsid w:val="00E9075B"/>
    <w:rsid w:val="00E90FD9"/>
    <w:rsid w:val="00EA5511"/>
    <w:rsid w:val="00EB3D5E"/>
    <w:rsid w:val="00EC128F"/>
    <w:rsid w:val="00EC43F5"/>
    <w:rsid w:val="00ED1A22"/>
    <w:rsid w:val="00ED5E06"/>
    <w:rsid w:val="00ED736D"/>
    <w:rsid w:val="00EE7328"/>
    <w:rsid w:val="00F063E0"/>
    <w:rsid w:val="00F1774A"/>
    <w:rsid w:val="00F205FD"/>
    <w:rsid w:val="00F310AD"/>
    <w:rsid w:val="00F411B8"/>
    <w:rsid w:val="00F41553"/>
    <w:rsid w:val="00F419AF"/>
    <w:rsid w:val="00F47D4B"/>
    <w:rsid w:val="00F519F1"/>
    <w:rsid w:val="00F51AF2"/>
    <w:rsid w:val="00F5361D"/>
    <w:rsid w:val="00F547BE"/>
    <w:rsid w:val="00F57801"/>
    <w:rsid w:val="00F57E54"/>
    <w:rsid w:val="00F86D95"/>
    <w:rsid w:val="00F922E4"/>
    <w:rsid w:val="00FA2365"/>
    <w:rsid w:val="00FA364F"/>
    <w:rsid w:val="00FA4889"/>
    <w:rsid w:val="00FA6B35"/>
    <w:rsid w:val="00FB235E"/>
    <w:rsid w:val="00FC2AE4"/>
    <w:rsid w:val="00FC3567"/>
    <w:rsid w:val="00FC614E"/>
    <w:rsid w:val="00FC75D4"/>
    <w:rsid w:val="00FD4420"/>
    <w:rsid w:val="00FD6988"/>
    <w:rsid w:val="00FE1F0C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883D"/>
  <w15:docId w15:val="{707984C7-E63C-49E0-8B43-2E56B1A0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24A5"/>
  </w:style>
  <w:style w:type="paragraph" w:styleId="Nagwek1">
    <w:name w:val="heading 1"/>
    <w:basedOn w:val="Normalny"/>
    <w:next w:val="Normalny"/>
    <w:link w:val="Nagwek1Znak"/>
    <w:qFormat/>
    <w:rsid w:val="00D359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Nagłówek 2.2"/>
    <w:basedOn w:val="Nagwek1"/>
    <w:next w:val="Nagwek1"/>
    <w:link w:val="Nagwek2Znak"/>
    <w:semiHidden/>
    <w:unhideWhenUsed/>
    <w:qFormat/>
    <w:rsid w:val="00B34E83"/>
    <w:pPr>
      <w:outlineLvl w:val="1"/>
    </w:pPr>
    <w:rPr>
      <w:i/>
      <w:i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5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aliases w:val="Nagłówek 2.2 Znak"/>
    <w:link w:val="Nagwek2"/>
    <w:semiHidden/>
    <w:rsid w:val="00B34E8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B34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4E83"/>
    <w:rPr>
      <w:rFonts w:eastAsia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34E83"/>
  </w:style>
  <w:style w:type="character" w:styleId="Pogrubienie">
    <w:name w:val="Strong"/>
    <w:basedOn w:val="Domylnaczcionkaakapitu"/>
    <w:qFormat/>
    <w:rsid w:val="00D35923"/>
    <w:rPr>
      <w:b/>
      <w:bCs/>
    </w:rPr>
  </w:style>
  <w:style w:type="character" w:styleId="Uwydatnienie">
    <w:name w:val="Emphasis"/>
    <w:qFormat/>
    <w:rsid w:val="00B34E83"/>
    <w:rPr>
      <w:i/>
      <w:iCs/>
    </w:rPr>
  </w:style>
  <w:style w:type="paragraph" w:customStyle="1" w:styleId="Nagwek23">
    <w:name w:val="Nagłówek 2_3"/>
    <w:basedOn w:val="Nagwek2"/>
    <w:link w:val="Nagwek23Znak"/>
    <w:rsid w:val="00B34E83"/>
    <w:pPr>
      <w:spacing w:after="120"/>
    </w:pPr>
  </w:style>
  <w:style w:type="character" w:customStyle="1" w:styleId="Nagwek23Znak">
    <w:name w:val="Nagłówek 2_3 Znak"/>
    <w:basedOn w:val="Nagwek2Znak"/>
    <w:link w:val="Nagwek23"/>
    <w:rsid w:val="00B34E83"/>
    <w:rPr>
      <w:rFonts w:asciiTheme="majorHAnsi" w:eastAsiaTheme="majorEastAsia" w:hAnsiTheme="majorHAnsi" w:cstheme="majorBidi"/>
      <w:b/>
      <w:bCs/>
      <w:i/>
      <w:iCs/>
      <w:kern w:val="32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rsid w:val="000C1E1B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rsid w:val="00B34E83"/>
    <w:pPr>
      <w:spacing w:before="120"/>
      <w:ind w:left="240"/>
    </w:pPr>
    <w:rPr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rsid w:val="00B34E83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B34E83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B34E83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B34E83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B34E83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B34E83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B34E83"/>
    <w:pPr>
      <w:ind w:left="1920"/>
    </w:pPr>
    <w:rPr>
      <w:sz w:val="20"/>
      <w:szCs w:val="20"/>
    </w:rPr>
  </w:style>
  <w:style w:type="character" w:styleId="Hipercze">
    <w:name w:val="Hyperlink"/>
    <w:uiPriority w:val="99"/>
    <w:unhideWhenUsed/>
    <w:rsid w:val="00B34E83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E83"/>
    <w:pPr>
      <w:outlineLvl w:val="9"/>
    </w:pPr>
  </w:style>
  <w:style w:type="paragraph" w:customStyle="1" w:styleId="Nagwek24">
    <w:name w:val="Nagłówek 2_4"/>
    <w:basedOn w:val="Nagwek2"/>
    <w:rsid w:val="00004539"/>
    <w:pPr>
      <w:numPr>
        <w:numId w:val="1"/>
      </w:numPr>
      <w:spacing w:after="120"/>
    </w:pPr>
    <w:rPr>
      <w:rFonts w:eastAsia="Times New Roman"/>
    </w:rPr>
  </w:style>
  <w:style w:type="paragraph" w:customStyle="1" w:styleId="Nagwek25">
    <w:name w:val="Nagłówek 2_5"/>
    <w:basedOn w:val="Nagwek23"/>
    <w:rsid w:val="00004539"/>
    <w:pPr>
      <w:numPr>
        <w:numId w:val="2"/>
      </w:numPr>
    </w:pPr>
    <w:rPr>
      <w:rFonts w:eastAsia="Times New Roman"/>
    </w:rPr>
  </w:style>
  <w:style w:type="paragraph" w:customStyle="1" w:styleId="Nagwek26">
    <w:name w:val="Nagłówek 2_6"/>
    <w:basedOn w:val="Nagwek24"/>
    <w:rsid w:val="00004539"/>
    <w:pPr>
      <w:numPr>
        <w:numId w:val="3"/>
      </w:numPr>
    </w:pPr>
  </w:style>
  <w:style w:type="paragraph" w:customStyle="1" w:styleId="Styl1">
    <w:name w:val="Styl1"/>
    <w:basedOn w:val="Nagwek1"/>
    <w:link w:val="Styl1Znak"/>
    <w:autoRedefine/>
    <w:qFormat/>
    <w:rsid w:val="003C0B72"/>
    <w:pPr>
      <w:spacing w:before="60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rsid w:val="003C0B72"/>
    <w:rPr>
      <w:b/>
      <w:bCs/>
      <w:kern w:val="32"/>
      <w:sz w:val="24"/>
      <w:szCs w:val="24"/>
    </w:rPr>
  </w:style>
  <w:style w:type="paragraph" w:customStyle="1" w:styleId="Styl2">
    <w:name w:val="Styl2"/>
    <w:basedOn w:val="Normalny"/>
    <w:link w:val="Styl2Znak"/>
    <w:autoRedefine/>
    <w:qFormat/>
    <w:rsid w:val="008A76D3"/>
    <w:pPr>
      <w:numPr>
        <w:numId w:val="4"/>
      </w:numPr>
      <w:spacing w:before="120" w:after="120"/>
      <w:outlineLvl w:val="1"/>
    </w:pPr>
  </w:style>
  <w:style w:type="character" w:customStyle="1" w:styleId="Styl2Znak">
    <w:name w:val="Styl2 Znak"/>
    <w:link w:val="Styl2"/>
    <w:rsid w:val="008A76D3"/>
  </w:style>
  <w:style w:type="paragraph" w:customStyle="1" w:styleId="Styl3">
    <w:name w:val="Styl3"/>
    <w:basedOn w:val="Styl2"/>
    <w:link w:val="Styl3Znak"/>
    <w:autoRedefine/>
    <w:qFormat/>
    <w:rsid w:val="008C33E0"/>
    <w:pPr>
      <w:numPr>
        <w:numId w:val="0"/>
      </w:numPr>
      <w:jc w:val="both"/>
    </w:pPr>
  </w:style>
  <w:style w:type="character" w:customStyle="1" w:styleId="Styl3Znak">
    <w:name w:val="Styl3 Znak"/>
    <w:basedOn w:val="Styl2Znak"/>
    <w:link w:val="Styl3"/>
    <w:rsid w:val="00526A06"/>
  </w:style>
  <w:style w:type="paragraph" w:customStyle="1" w:styleId="Styl4">
    <w:name w:val="Styl4"/>
    <w:basedOn w:val="Styl2"/>
    <w:link w:val="Styl4Znak"/>
    <w:autoRedefine/>
    <w:qFormat/>
    <w:rsid w:val="008C33E0"/>
    <w:pPr>
      <w:numPr>
        <w:numId w:val="10"/>
      </w:numPr>
      <w:tabs>
        <w:tab w:val="left" w:pos="709"/>
      </w:tabs>
      <w:ind w:left="737" w:hanging="567"/>
      <w:jc w:val="both"/>
    </w:pPr>
  </w:style>
  <w:style w:type="character" w:customStyle="1" w:styleId="Styl4Znak">
    <w:name w:val="Styl4 Znak"/>
    <w:basedOn w:val="Styl3Znak"/>
    <w:link w:val="Styl4"/>
    <w:rsid w:val="008C33E0"/>
  </w:style>
  <w:style w:type="paragraph" w:customStyle="1" w:styleId="Styl5">
    <w:name w:val="Styl5"/>
    <w:basedOn w:val="Styl4"/>
    <w:link w:val="Styl5Znak"/>
    <w:autoRedefine/>
    <w:qFormat/>
    <w:rsid w:val="003449A3"/>
    <w:pPr>
      <w:numPr>
        <w:numId w:val="12"/>
      </w:numPr>
      <w:ind w:left="737" w:hanging="567"/>
    </w:pPr>
  </w:style>
  <w:style w:type="character" w:customStyle="1" w:styleId="Styl5Znak">
    <w:name w:val="Styl5 Znak"/>
    <w:basedOn w:val="Styl4Znak"/>
    <w:link w:val="Styl5"/>
    <w:rsid w:val="003449A3"/>
  </w:style>
  <w:style w:type="paragraph" w:customStyle="1" w:styleId="Styl6">
    <w:name w:val="Styl6"/>
    <w:basedOn w:val="Styl5"/>
    <w:link w:val="Styl6Znak"/>
    <w:autoRedefine/>
    <w:qFormat/>
    <w:rsid w:val="003F66A5"/>
    <w:pPr>
      <w:numPr>
        <w:numId w:val="5"/>
      </w:numPr>
      <w:tabs>
        <w:tab w:val="clear" w:pos="709"/>
        <w:tab w:val="left" w:pos="0"/>
      </w:tabs>
      <w:spacing w:before="0" w:after="0"/>
      <w:ind w:left="737" w:hanging="567"/>
      <w:outlineLvl w:val="9"/>
    </w:pPr>
  </w:style>
  <w:style w:type="character" w:customStyle="1" w:styleId="Styl6Znak">
    <w:name w:val="Styl6 Znak"/>
    <w:basedOn w:val="Styl5Znak"/>
    <w:link w:val="Styl6"/>
    <w:rsid w:val="003F66A5"/>
  </w:style>
  <w:style w:type="paragraph" w:customStyle="1" w:styleId="Styl7">
    <w:name w:val="Styl7"/>
    <w:basedOn w:val="Styl6"/>
    <w:link w:val="Styl7Znak"/>
    <w:autoRedefine/>
    <w:qFormat/>
    <w:rsid w:val="003449A3"/>
    <w:pPr>
      <w:numPr>
        <w:numId w:val="11"/>
      </w:numPr>
      <w:ind w:left="737" w:hanging="567"/>
    </w:pPr>
  </w:style>
  <w:style w:type="character" w:customStyle="1" w:styleId="Styl7Znak">
    <w:name w:val="Styl7 Znak"/>
    <w:basedOn w:val="Styl6Znak"/>
    <w:link w:val="Styl7"/>
    <w:rsid w:val="003449A3"/>
  </w:style>
  <w:style w:type="paragraph" w:customStyle="1" w:styleId="Styl8">
    <w:name w:val="Styl8"/>
    <w:basedOn w:val="Styl7"/>
    <w:link w:val="Styl8Znak"/>
    <w:qFormat/>
    <w:rsid w:val="00B61B18"/>
    <w:pPr>
      <w:numPr>
        <w:numId w:val="6"/>
      </w:numPr>
      <w:tabs>
        <w:tab w:val="clear" w:pos="0"/>
      </w:tabs>
      <w:spacing w:before="120" w:after="120"/>
      <w:ind w:left="737" w:hanging="567"/>
      <w:outlineLvl w:val="1"/>
    </w:pPr>
    <w:rPr>
      <w:bCs/>
    </w:rPr>
  </w:style>
  <w:style w:type="character" w:customStyle="1" w:styleId="Styl8Znak">
    <w:name w:val="Styl8 Znak"/>
    <w:basedOn w:val="Styl3Znak"/>
    <w:link w:val="Styl8"/>
    <w:rsid w:val="00B61B18"/>
    <w:rPr>
      <w:bCs/>
    </w:rPr>
  </w:style>
  <w:style w:type="paragraph" w:customStyle="1" w:styleId="Styl9">
    <w:name w:val="Styl9"/>
    <w:basedOn w:val="Normalny"/>
    <w:link w:val="Styl9Znak"/>
    <w:qFormat/>
    <w:rsid w:val="003449A3"/>
    <w:pPr>
      <w:numPr>
        <w:numId w:val="8"/>
      </w:numPr>
      <w:spacing w:before="60" w:after="60"/>
      <w:ind w:left="737" w:hanging="567"/>
      <w:jc w:val="both"/>
    </w:pPr>
  </w:style>
  <w:style w:type="character" w:customStyle="1" w:styleId="Styl9Znak">
    <w:name w:val="Styl9 Znak"/>
    <w:basedOn w:val="Domylnaczcionkaakapitu"/>
    <w:link w:val="Styl9"/>
    <w:rsid w:val="003449A3"/>
  </w:style>
  <w:style w:type="paragraph" w:customStyle="1" w:styleId="Styl10">
    <w:name w:val="Styl10"/>
    <w:basedOn w:val="Styl2"/>
    <w:link w:val="Styl10Znak"/>
    <w:qFormat/>
    <w:rsid w:val="003449A3"/>
    <w:pPr>
      <w:numPr>
        <w:numId w:val="9"/>
      </w:numPr>
      <w:ind w:left="737" w:hanging="567"/>
      <w:jc w:val="both"/>
    </w:pPr>
  </w:style>
  <w:style w:type="character" w:customStyle="1" w:styleId="Styl10Znak">
    <w:name w:val="Styl10 Znak"/>
    <w:basedOn w:val="Styl2Znak"/>
    <w:link w:val="Styl10"/>
    <w:rsid w:val="003449A3"/>
  </w:style>
  <w:style w:type="paragraph" w:customStyle="1" w:styleId="Styl11">
    <w:name w:val="Styl11"/>
    <w:basedOn w:val="Styl2"/>
    <w:link w:val="Styl11Znak"/>
    <w:qFormat/>
    <w:rsid w:val="005A1F3B"/>
    <w:pPr>
      <w:numPr>
        <w:numId w:val="7"/>
      </w:numPr>
      <w:ind w:left="737" w:hanging="567"/>
      <w:jc w:val="both"/>
    </w:pPr>
  </w:style>
  <w:style w:type="character" w:customStyle="1" w:styleId="Styl11Znak">
    <w:name w:val="Styl11 Znak"/>
    <w:basedOn w:val="Styl2Znak"/>
    <w:link w:val="Styl11"/>
    <w:rsid w:val="005A1F3B"/>
  </w:style>
  <w:style w:type="paragraph" w:styleId="Akapitzlist">
    <w:name w:val="List Paragraph"/>
    <w:basedOn w:val="Normalny"/>
    <w:uiPriority w:val="34"/>
    <w:qFormat/>
    <w:rsid w:val="000133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917CA"/>
    <w:pPr>
      <w:spacing w:after="240" w:line="300" w:lineRule="auto"/>
    </w:pPr>
    <w:rPr>
      <w:rFonts w:asciiTheme="minorHAnsi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17CA"/>
    <w:rPr>
      <w:rFonts w:asciiTheme="minorHAnsi" w:hAnsiTheme="minorHAnsi"/>
      <w:sz w:val="20"/>
      <w:szCs w:val="20"/>
      <w:lang w:eastAsia="pl-PL"/>
    </w:rPr>
  </w:style>
  <w:style w:type="character" w:styleId="Odwoanieprzypisudolnego">
    <w:name w:val="footnote reference"/>
    <w:rsid w:val="008917CA"/>
    <w:rPr>
      <w:vertAlign w:val="superscript"/>
    </w:rPr>
  </w:style>
  <w:style w:type="character" w:customStyle="1" w:styleId="markedcontent">
    <w:name w:val="markedcontent"/>
    <w:basedOn w:val="Domylnaczcionkaakapitu"/>
    <w:rsid w:val="001A3E3D"/>
  </w:style>
  <w:style w:type="paragraph" w:styleId="Tekstprzypisukocowego">
    <w:name w:val="endnote text"/>
    <w:basedOn w:val="Normalny"/>
    <w:link w:val="TekstprzypisukocowegoZnak"/>
    <w:semiHidden/>
    <w:unhideWhenUsed/>
    <w:rsid w:val="00CB2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B28C7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B2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C3B2-5A15-488D-937C-18F96557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 Godlewski</dc:creator>
  <cp:lastModifiedBy>Miszczyk Magdalena</cp:lastModifiedBy>
  <cp:revision>4</cp:revision>
  <cp:lastPrinted>2025-04-16T10:59:00Z</cp:lastPrinted>
  <dcterms:created xsi:type="dcterms:W3CDTF">2025-04-23T05:40:00Z</dcterms:created>
  <dcterms:modified xsi:type="dcterms:W3CDTF">2025-04-23T05:43:00Z</dcterms:modified>
</cp:coreProperties>
</file>