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A2FC" w14:textId="4230A798" w:rsidR="00B8247D" w:rsidRPr="008B2E23" w:rsidRDefault="00B8247D" w:rsidP="00B8247D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3E2784">
        <w:rPr>
          <w:rFonts w:ascii="Calibri" w:hAnsi="Calibri" w:cs="Calibri"/>
          <w:b/>
          <w:bCs/>
          <w:color w:val="000000" w:themeColor="text1"/>
          <w:sz w:val="22"/>
          <w:szCs w:val="22"/>
        </w:rPr>
        <w:t>57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/</w:t>
      </w:r>
      <w:r w:rsidR="003E2784">
        <w:rPr>
          <w:rFonts w:ascii="Calibri" w:hAnsi="Calibri" w:cs="Calibri"/>
          <w:b/>
          <w:bCs/>
          <w:color w:val="000000" w:themeColor="text1"/>
          <w:sz w:val="22"/>
          <w:szCs w:val="22"/>
        </w:rPr>
        <w:t>11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4A239D39" w14:textId="77777777" w:rsidR="00B8247D" w:rsidRPr="008B2E23" w:rsidRDefault="00B8247D" w:rsidP="00B8247D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53538154" w14:textId="059F4E58" w:rsidR="00B8247D" w:rsidRPr="008B2E23" w:rsidRDefault="00B8247D" w:rsidP="00B8247D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</w:t>
      </w:r>
      <w:r w:rsidR="003E2784">
        <w:rPr>
          <w:rFonts w:ascii="Calibri" w:hAnsi="Calibri" w:cs="Calibri"/>
          <w:b/>
          <w:bCs/>
          <w:color w:val="000000" w:themeColor="text1"/>
          <w:sz w:val="22"/>
          <w:szCs w:val="22"/>
        </w:rPr>
        <w:t>14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stycznia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5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45954364" w14:textId="5CCAE03A" w:rsidR="00B8247D" w:rsidRPr="00942B59" w:rsidRDefault="00B8247D" w:rsidP="00B8247D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>
        <w:rPr>
          <w:rFonts w:ascii="Calibri" w:hAnsi="Calibri" w:cs="Calibri"/>
          <w:sz w:val="22"/>
          <w:szCs w:val="22"/>
          <w:lang w:val="pl-PL"/>
        </w:rPr>
        <w:t>w sprawie Programu ochrony środowiska dla m.st. Warszawy na lata 2025-2030</w:t>
      </w:r>
    </w:p>
    <w:p w14:paraId="0A471EEF" w14:textId="5B24A366" w:rsidR="00B8247D" w:rsidRPr="0019624B" w:rsidRDefault="00B8247D" w:rsidP="00E9309E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 xml:space="preserve">Na podstawie § 13 ust. 1 pkt 1 lit. </w:t>
      </w:r>
      <w:r>
        <w:rPr>
          <w:rFonts w:ascii="Calibri" w:hAnsi="Calibri" w:cs="Calibri"/>
          <w:sz w:val="22"/>
          <w:szCs w:val="22"/>
        </w:rPr>
        <w:t>d</w:t>
      </w:r>
      <w:r w:rsidRPr="0019624B">
        <w:rPr>
          <w:rFonts w:ascii="Calibri" w:hAnsi="Calibri" w:cs="Calibri"/>
          <w:sz w:val="22"/>
          <w:szCs w:val="22"/>
        </w:rPr>
        <w:t xml:space="preserve"> Statutu Dzielnicy Śródmieście Miasta Stołecznego Warszawy, stanowiącego załącznik nr 9 do uchwały Nr LXX/2182/2010 Rady Miasta Stołecznego Warszawy z</w:t>
      </w:r>
      <w:r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dnia 14 stycznia 2010 r. w sprawie nadania statutów dzielnicom miasta stołecznego Warszawy (Dz. Urz. Woj. </w:t>
      </w:r>
      <w:proofErr w:type="spellStart"/>
      <w:r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Pr="0019624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 2022 r. poz. 9305</w:t>
      </w:r>
      <w:r w:rsidRPr="0019624B">
        <w:rPr>
          <w:rFonts w:ascii="Calibri" w:hAnsi="Calibri" w:cs="Calibri"/>
          <w:sz w:val="22"/>
          <w:szCs w:val="22"/>
        </w:rPr>
        <w:t xml:space="preserve">) oraz § 13 ust. 4 pkt </w:t>
      </w:r>
      <w:r>
        <w:rPr>
          <w:rFonts w:ascii="Calibri" w:hAnsi="Calibri" w:cs="Calibri"/>
          <w:sz w:val="22"/>
          <w:szCs w:val="22"/>
        </w:rPr>
        <w:t>4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Warszawy, stanowiącego załącznik do uchwały Nr XXII/743/2008 Rady Miasta Stołecznego Warszawy z dnia 10</w:t>
      </w:r>
      <w:r>
        <w:rPr>
          <w:rFonts w:ascii="Calibri" w:hAnsi="Calibri" w:cs="Calibri"/>
          <w:sz w:val="22"/>
          <w:szCs w:val="22"/>
        </w:rPr>
        <w:t> </w:t>
      </w:r>
      <w:r w:rsidRPr="0019624B">
        <w:rPr>
          <w:rFonts w:ascii="Calibri" w:hAnsi="Calibri" w:cs="Calibri"/>
          <w:sz w:val="22"/>
          <w:szCs w:val="22"/>
        </w:rPr>
        <w:t xml:space="preserve">stycznia 2008 r. w sprawie uchwalenia Statutu miasta stołecznego Warszawy (Dz. Urz. Woj. </w:t>
      </w:r>
      <w:proofErr w:type="spellStart"/>
      <w:r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Pr="0019624B">
        <w:rPr>
          <w:rFonts w:ascii="Calibri" w:hAnsi="Calibri" w:cs="Calibri"/>
          <w:sz w:val="22"/>
          <w:szCs w:val="22"/>
        </w:rPr>
        <w:t>. z 2019 r. poz. 14465</w:t>
      </w:r>
      <w:r>
        <w:rPr>
          <w:rFonts w:ascii="Calibri" w:hAnsi="Calibri" w:cs="Calibri"/>
          <w:sz w:val="22"/>
          <w:szCs w:val="22"/>
        </w:rPr>
        <w:t xml:space="preserve"> i </w:t>
      </w:r>
      <w:r w:rsidRPr="0019624B">
        <w:rPr>
          <w:rFonts w:ascii="Calibri" w:hAnsi="Calibri" w:cs="Calibri"/>
          <w:sz w:val="22"/>
          <w:szCs w:val="22"/>
        </w:rPr>
        <w:t>14829) uchwala się, co następuje:</w:t>
      </w:r>
    </w:p>
    <w:p w14:paraId="49873A49" w14:textId="77777777" w:rsidR="00B8247D" w:rsidRDefault="00B8247D" w:rsidP="00E9309E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Pr="004424A0">
        <w:rPr>
          <w:rFonts w:asciiTheme="minorHAnsi" w:hAnsiTheme="minorHAnsi" w:cstheme="minorHAnsi"/>
          <w:sz w:val="22"/>
          <w:szCs w:val="22"/>
        </w:rPr>
        <w:t xml:space="preserve"> 1. Rada Dzielnicy Śródmieście </w:t>
      </w:r>
      <w:r w:rsidRPr="0057644C">
        <w:rPr>
          <w:rFonts w:asciiTheme="minorHAnsi" w:hAnsiTheme="minorHAnsi" w:cstheme="minorHAnsi"/>
          <w:sz w:val="22"/>
          <w:szCs w:val="22"/>
        </w:rPr>
        <w:t xml:space="preserve">Miasta Stołecznego Warszawy opiniuje pozytywnie projekt uchwały Rady Miasta Stołecznego Warszawy w sprawie </w:t>
      </w:r>
      <w:bookmarkStart w:id="2" w:name="_Hlk138665330"/>
      <w:r>
        <w:rPr>
          <w:rFonts w:ascii="Calibri" w:hAnsi="Calibri" w:cs="Calibri"/>
          <w:sz w:val="22"/>
          <w:szCs w:val="22"/>
        </w:rPr>
        <w:t>Programu ochrony środowiska dla m.st. Warszawy na lata 2025-2030</w:t>
      </w:r>
      <w:r w:rsidRPr="0057644C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bookmarkEnd w:id="2"/>
    </w:p>
    <w:p w14:paraId="25E22B69" w14:textId="443DD512" w:rsidR="00B8247D" w:rsidRPr="00B8247D" w:rsidRDefault="00B8247D" w:rsidP="00E9309E">
      <w:pPr>
        <w:spacing w:before="240" w:after="240" w:line="300" w:lineRule="auto"/>
        <w:ind w:firstLine="993"/>
      </w:pPr>
      <w:r>
        <w:rPr>
          <w:rFonts w:ascii="Calibri" w:hAnsi="Calibri" w:cs="Calibri"/>
          <w:sz w:val="22"/>
          <w:szCs w:val="22"/>
        </w:rPr>
        <w:t xml:space="preserve">2. </w:t>
      </w:r>
      <w:r w:rsidRPr="00C7081A">
        <w:rPr>
          <w:rFonts w:ascii="Calibri" w:hAnsi="Calibri" w:cs="Calibri"/>
          <w:sz w:val="22"/>
          <w:szCs w:val="22"/>
        </w:rPr>
        <w:t xml:space="preserve">Projekt uchwały Rady Miasta Stołecznego Warszawy, o którym mowa w ust. 1, stanowi </w:t>
      </w:r>
      <w:r w:rsidRPr="00E6094F">
        <w:rPr>
          <w:rFonts w:ascii="Calibri" w:hAnsi="Calibri" w:cs="Calibri"/>
          <w:sz w:val="22"/>
          <w:szCs w:val="22"/>
        </w:rPr>
        <w:t>załącznik do uchwały.</w:t>
      </w:r>
    </w:p>
    <w:p w14:paraId="70A82EE9" w14:textId="77777777" w:rsidR="00B8247D" w:rsidRPr="0019624B" w:rsidRDefault="00B8247D" w:rsidP="00E9309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Wykonanie uchwały powierza się Przewodniczącemu Rady Dzielnicy Śródmieście Miasta Stołecznego Warszawy.</w:t>
      </w:r>
    </w:p>
    <w:p w14:paraId="27BD3D21" w14:textId="77777777" w:rsidR="003E46A8" w:rsidRDefault="00B8247D" w:rsidP="00E9309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08C0B1AB" w14:textId="2CED5406" w:rsidR="00B8247D" w:rsidRPr="003E46A8" w:rsidRDefault="00B8247D" w:rsidP="00E9309E">
      <w:pPr>
        <w:pStyle w:val="NormalnyWeb"/>
        <w:spacing w:before="240" w:beforeAutospacing="0" w:after="240" w:afterAutospacing="0" w:line="300" w:lineRule="auto"/>
        <w:ind w:firstLine="993"/>
        <w:rPr>
          <w:rFonts w:ascii="Calibri" w:hAnsi="Calibri" w:cs="Calibri"/>
          <w:sz w:val="22"/>
          <w:szCs w:val="22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195262CF" w14:textId="77777777" w:rsidR="00D63D6B" w:rsidRPr="00300902" w:rsidRDefault="00B8247D" w:rsidP="00D63D6B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D63D6B" w:rsidRPr="00300902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08A56317" w14:textId="77777777" w:rsidR="00D63D6B" w:rsidRPr="00300902" w:rsidRDefault="00D63D6B" w:rsidP="00D63D6B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00902">
        <w:rPr>
          <w:rFonts w:ascii="Calibri" w:hAnsi="Calibri" w:cs="Calibri"/>
          <w:sz w:val="22"/>
          <w:szCs w:val="22"/>
        </w:rPr>
        <w:t>DO UCHWAŁY NR 57/11/2025</w:t>
      </w:r>
    </w:p>
    <w:p w14:paraId="4BD70C32" w14:textId="77777777" w:rsidR="00D63D6B" w:rsidRPr="001B2058" w:rsidRDefault="00D63D6B" w:rsidP="00D63D6B">
      <w:pPr>
        <w:pStyle w:val="Nagwek1"/>
        <w:spacing w:before="0" w:after="0" w:line="300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300902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13FBC5C4" w14:textId="3FEC4F9E" w:rsidR="00D63D6B" w:rsidRPr="001B2058" w:rsidRDefault="00D63D6B" w:rsidP="00D63D6B">
      <w:pPr>
        <w:pStyle w:val="Tytu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B2058">
        <w:rPr>
          <w:rFonts w:ascii="Calibri" w:hAnsi="Calibri" w:cs="Calibri"/>
          <w:b/>
          <w:bCs/>
          <w:sz w:val="22"/>
          <w:szCs w:val="22"/>
        </w:rPr>
        <w:t xml:space="preserve">z dnia </w:t>
      </w:r>
      <w:r w:rsidR="00D867CB">
        <w:rPr>
          <w:rFonts w:ascii="Calibri" w:hAnsi="Calibri" w:cs="Calibri"/>
          <w:b/>
          <w:bCs/>
          <w:sz w:val="22"/>
          <w:szCs w:val="22"/>
        </w:rPr>
        <w:t>14</w:t>
      </w:r>
      <w:r w:rsidRPr="001B2058">
        <w:rPr>
          <w:rFonts w:ascii="Calibri" w:hAnsi="Calibri" w:cs="Calibri"/>
          <w:b/>
          <w:bCs/>
          <w:sz w:val="22"/>
          <w:szCs w:val="22"/>
        </w:rPr>
        <w:t xml:space="preserve"> stycznia 2025 r.</w:t>
      </w:r>
    </w:p>
    <w:p w14:paraId="3CDE9D63" w14:textId="77777777" w:rsidR="00D63D6B" w:rsidRPr="001B2058" w:rsidRDefault="00D63D6B" w:rsidP="00D63D6B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1B2058">
        <w:rPr>
          <w:rFonts w:ascii="Calibri" w:hAnsi="Calibri" w:cs="Calibri"/>
          <w:sz w:val="22"/>
          <w:szCs w:val="22"/>
        </w:rPr>
        <w:t>w sprawie zaopiniowania projektu uchwały Rady Miasta Stołecznego Warszawy w sprawie Programu ochrony środowiska dla m.st. Warszawy na lata 2025-2030</w:t>
      </w:r>
    </w:p>
    <w:p w14:paraId="4348A6BF" w14:textId="77777777" w:rsidR="00D63D6B" w:rsidRPr="001E5867" w:rsidRDefault="00D63D6B" w:rsidP="00D63D6B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d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 xml:space="preserve">projektów uchwał Rady </w:t>
      </w:r>
      <w:r w:rsidRPr="001E5867">
        <w:rPr>
          <w:rFonts w:ascii="Calibri" w:hAnsi="Calibri" w:cs="Calibri"/>
          <w:sz w:val="22"/>
          <w:szCs w:val="22"/>
        </w:rPr>
        <w:t>Miasta</w:t>
      </w:r>
      <w:r>
        <w:rPr>
          <w:rFonts w:ascii="Calibri" w:hAnsi="Calibri" w:cs="Calibri"/>
          <w:sz w:val="22"/>
          <w:szCs w:val="22"/>
        </w:rPr>
        <w:t xml:space="preserve"> w sprawie programów rozwoju Miasta, w części dotyczącej Dzielnicy.</w:t>
      </w:r>
    </w:p>
    <w:p w14:paraId="5531C7AD" w14:textId="77777777" w:rsidR="00D63D6B" w:rsidRPr="001B2058" w:rsidRDefault="00D63D6B" w:rsidP="00D63D6B">
      <w:pPr>
        <w:spacing w:line="300" w:lineRule="auto"/>
        <w:rPr>
          <w:rFonts w:ascii="Calibri" w:hAnsi="Calibri" w:cs="Calibri"/>
          <w:b/>
          <w:bCs/>
          <w:sz w:val="22"/>
          <w:szCs w:val="22"/>
        </w:rPr>
      </w:pPr>
      <w:r w:rsidRPr="001B2058">
        <w:rPr>
          <w:rFonts w:ascii="Calibri" w:hAnsi="Calibri" w:cs="Calibri"/>
          <w:sz w:val="22"/>
          <w:szCs w:val="22"/>
        </w:rPr>
        <w:t>5 grudnia 2024 r. Zastępca Dyrektora Biura Ochrony Środowiska Urzędu Miasta Stołecznego Warszawy wystąpił do Przewodniczącego Rady Dzielnicy Śródmieście Miasta Stołecznego Warszawy z prośbą o zaopiniowanie przez Radę Dzielnicy Śródmieście Miasta Stołecznego Warszawy projektu uchwały Rady Miasta Stołecznego Warszawy w sprawie Programu ochrony środowiska dla m.st. Warszawy na lata 2025-2030.</w:t>
      </w:r>
    </w:p>
    <w:p w14:paraId="71C60CF7" w14:textId="77777777" w:rsidR="00D63D6B" w:rsidRDefault="00D63D6B" w:rsidP="00D63D6B">
      <w:pPr>
        <w:pStyle w:val="Teksttreci0"/>
        <w:shd w:val="clear" w:color="auto" w:fill="auto"/>
        <w:spacing w:after="0" w:line="300" w:lineRule="auto"/>
        <w:ind w:firstLine="0"/>
      </w:pPr>
      <w:r>
        <w:rPr>
          <w:color w:val="000000"/>
        </w:rPr>
        <w:t>Sporządzenie Programu jest obowiązkiem ustawowym wynikającym z art. 17 ust. 1 ustawy z dnia 27 kwietnia 2001 r. Prawo ochrony środowiska (ustawa POŚ)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. Zgodnie z art. 18 ust. 1 tej ustawy, projekt Programu zostaje przedłożony Radzie m.st. Warszawy.</w:t>
      </w:r>
    </w:p>
    <w:p w14:paraId="55EC46C2" w14:textId="77777777" w:rsidR="00D63D6B" w:rsidRDefault="00D63D6B" w:rsidP="00D63D6B">
      <w:pPr>
        <w:pStyle w:val="Teksttreci0"/>
        <w:shd w:val="clear" w:color="auto" w:fill="auto"/>
        <w:spacing w:before="0" w:after="0" w:line="300" w:lineRule="auto"/>
        <w:ind w:firstLine="0"/>
      </w:pPr>
      <w:r>
        <w:rPr>
          <w:color w:val="000000"/>
        </w:rPr>
        <w:t>Projekt Programu został opracowany przez Zakład Analiz Środowiskowych Eko-Precyzja, we współpracy z pracownikami Urzędu m.st. Warszawy.</w:t>
      </w:r>
    </w:p>
    <w:p w14:paraId="64635106" w14:textId="77777777" w:rsidR="00D63D6B" w:rsidRPr="001E5867" w:rsidRDefault="00D63D6B" w:rsidP="00D63D6B">
      <w:pPr>
        <w:pStyle w:val="Teksttreci0"/>
        <w:shd w:val="clear" w:color="auto" w:fill="auto"/>
        <w:spacing w:before="0" w:after="0" w:line="300" w:lineRule="auto"/>
        <w:ind w:firstLine="0"/>
      </w:pPr>
      <w:r>
        <w:rPr>
          <w:color w:val="000000"/>
        </w:rPr>
        <w:t>Program ochrony środowiska dla m.st. Warszawy na lata 2025-2030 jest dokumentem planowania strategicznego i podstawowym dokumentem zarządzania miastem w zakresie ochrony środowiska. Zakres Programu jest zgodny z wymaganiami określonymi w przepisach prawa, tzn. ustawy POŚ oraz w Wytycznych do opracowania wojewódzkich, powiatowych i gminnych programów ochrony środowiska, wraz z załącznikami zaktualizowanymi w 2020 r., przygotowanych przez Ministerstwo Środowiska. Dokument jest spójny z celem operacyjnym 3.2 Strategii #Warszawa2030 - Żyjemy w czystym środowisku przyrodniczym.</w:t>
      </w:r>
    </w:p>
    <w:p w14:paraId="51283722" w14:textId="77777777" w:rsidR="00D63D6B" w:rsidRPr="00E9309E" w:rsidRDefault="00D63D6B" w:rsidP="00D63D6B">
      <w:pPr>
        <w:pStyle w:val="Teksttreci0"/>
        <w:shd w:val="clear" w:color="auto" w:fill="auto"/>
        <w:spacing w:after="240" w:line="300" w:lineRule="auto"/>
        <w:ind w:firstLine="0"/>
      </w:pPr>
      <w:r>
        <w:rPr>
          <w:color w:val="000000"/>
        </w:rPr>
        <w:t>Przyjęcie uchwały nie powoduje obciążeń dla budżetu ani WPF z chwilą uchwalenia Programu. Skutki finansowe związane będą z realizacją poszczególnych zadań.</w:t>
      </w:r>
    </w:p>
    <w:p w14:paraId="0ED7F908" w14:textId="77777777" w:rsidR="00D63D6B" w:rsidRDefault="00D63D6B" w:rsidP="00D63D6B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p w14:paraId="0E796E0B" w14:textId="77777777" w:rsidR="00D63D6B" w:rsidRPr="00300902" w:rsidRDefault="00D63D6B" w:rsidP="00D63D6B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300902">
        <w:rPr>
          <w:rFonts w:ascii="Calibri" w:hAnsi="Calibri" w:cs="Calibri"/>
          <w:sz w:val="22"/>
          <w:szCs w:val="22"/>
        </w:rPr>
        <w:t>Jednocześnie Rada Dzielnicy Śródmieściem.st. Warszawy wyraża opinię, że Program ochrony środowiska dla m.st. Warszawy na lata 2025-2030 powinien zostać uszczegółowiony o następujące kwestie:</w:t>
      </w:r>
    </w:p>
    <w:p w14:paraId="637F5012" w14:textId="67B848BD" w:rsidR="00D63D6B" w:rsidRPr="00300902" w:rsidRDefault="00D63D6B" w:rsidP="00D63D6B">
      <w:pPr>
        <w:pStyle w:val="Akapitzlist"/>
        <w:numPr>
          <w:ilvl w:val="0"/>
          <w:numId w:val="2"/>
        </w:numPr>
        <w:spacing w:after="24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300902">
        <w:rPr>
          <w:rFonts w:ascii="Calibri" w:hAnsi="Calibri" w:cs="Calibri"/>
          <w:sz w:val="22"/>
          <w:szCs w:val="22"/>
        </w:rPr>
        <w:lastRenderedPageBreak/>
        <w:t>Miasto Stołeczne Warszawa wraz z władzami dzielnic powinno dążyć w perspektywie do 2030 roku do realizacji następujących działań w zakresie ochrony człowieka przed nadmiernym hałasem emitowanym przez działalność sklepów monopolowych, lokali gastronomicznych i</w:t>
      </w:r>
      <w:r w:rsidR="007D6110">
        <w:rPr>
          <w:rFonts w:ascii="Calibri" w:hAnsi="Calibri" w:cs="Calibri"/>
          <w:sz w:val="22"/>
          <w:szCs w:val="22"/>
        </w:rPr>
        <w:t> </w:t>
      </w:r>
      <w:r w:rsidRPr="00300902">
        <w:rPr>
          <w:rFonts w:ascii="Calibri" w:hAnsi="Calibri" w:cs="Calibri"/>
          <w:sz w:val="22"/>
          <w:szCs w:val="22"/>
        </w:rPr>
        <w:t>rozrywkowych poprzez:</w:t>
      </w:r>
      <w:r w:rsidRPr="00300902">
        <w:rPr>
          <w:rFonts w:ascii="Calibri" w:hAnsi="Calibri" w:cs="Calibri"/>
          <w:sz w:val="22"/>
          <w:szCs w:val="22"/>
        </w:rPr>
        <w:br/>
        <w:t>• utworzenie wewnątrz Oddziałów Straży Miejskiej </w:t>
      </w:r>
      <w:hyperlink r:id="rId7" w:tgtFrame="_blank" w:history="1">
        <w:r w:rsidRPr="00300902">
          <w:rPr>
            <w:rStyle w:val="Hipercze"/>
            <w:rFonts w:ascii="Calibri" w:hAnsi="Calibri" w:cs="Calibri"/>
            <w:color w:val="auto"/>
            <w:sz w:val="22"/>
            <w:szCs w:val="22"/>
          </w:rPr>
          <w:t>m.st</w:t>
        </w:r>
      </w:hyperlink>
      <w:r w:rsidRPr="00300902">
        <w:rPr>
          <w:rFonts w:ascii="Calibri" w:hAnsi="Calibri" w:cs="Calibri"/>
          <w:sz w:val="22"/>
          <w:szCs w:val="22"/>
        </w:rPr>
        <w:t>. Warszawy osobnego Referatu zajmującego się bieżącą kontrolą nadmiernego hałasu emitowanego przez lokale gastronomiczne i rozrywkowe.</w:t>
      </w:r>
      <w:r w:rsidRPr="00300902">
        <w:rPr>
          <w:rFonts w:ascii="Calibri" w:hAnsi="Calibri" w:cs="Calibri"/>
          <w:sz w:val="22"/>
          <w:szCs w:val="22"/>
        </w:rPr>
        <w:br/>
        <w:t>• delegowanie pracowników Zakładów Gospodarowania Nieruchomościami do pracy w terenie w porze nocnej lub zlecać odpowiedniemu zleceniobiorcy przeprowadzanie kontroli z zakresu przestrzegania umów najmu podpisanych przez przedsiębiorców z ZGN-em.</w:t>
      </w:r>
      <w:r w:rsidRPr="00300902">
        <w:rPr>
          <w:rFonts w:ascii="Calibri" w:hAnsi="Calibri" w:cs="Calibri"/>
          <w:sz w:val="22"/>
          <w:szCs w:val="22"/>
        </w:rPr>
        <w:br/>
        <w:t>•  delegowanie pracowników Zarządu Terenów Publicznych </w:t>
      </w:r>
      <w:hyperlink r:id="rId8" w:tgtFrame="_blank" w:history="1">
        <w:r w:rsidRPr="00300902">
          <w:rPr>
            <w:rStyle w:val="Hipercze"/>
            <w:rFonts w:ascii="Calibri" w:hAnsi="Calibri" w:cs="Calibri"/>
            <w:color w:val="auto"/>
            <w:sz w:val="22"/>
            <w:szCs w:val="22"/>
          </w:rPr>
          <w:t>m.st</w:t>
        </w:r>
      </w:hyperlink>
      <w:r w:rsidRPr="00300902">
        <w:rPr>
          <w:rFonts w:ascii="Calibri" w:hAnsi="Calibri" w:cs="Calibri"/>
          <w:sz w:val="22"/>
          <w:szCs w:val="22"/>
        </w:rPr>
        <w:t>. Warszawy do pracy w terenie w porze nocnej lub zlecać odpowiedniemu zleceniobiorcy przeprowadzanie kontroli z zakresu przestrzegania umów przez przedsiębiorców na najem lokali i umów na zajęcie pasa drogowego w celu utworzenia ogródka gastronomicznego.</w:t>
      </w:r>
      <w:r w:rsidRPr="00300902">
        <w:rPr>
          <w:rFonts w:ascii="Calibri" w:hAnsi="Calibri" w:cs="Calibri"/>
          <w:sz w:val="22"/>
          <w:szCs w:val="22"/>
        </w:rPr>
        <w:br/>
        <w:t>•  utworzenie przy Prezydencie Miasta Stołecznego Warszawy stanowiska tzw. „Nocnego Burmistrza”, którego zadaniem będzie praca na rzecz dialogu, zrównoważonego rozwoju miasta oraz próba rozwiązywania problemów mieszkańców poprzez monitoring sytuacji w mieście w</w:t>
      </w:r>
      <w:r w:rsidR="007D6110">
        <w:rPr>
          <w:rFonts w:ascii="Calibri" w:hAnsi="Calibri" w:cs="Calibri"/>
          <w:sz w:val="22"/>
          <w:szCs w:val="22"/>
        </w:rPr>
        <w:t> </w:t>
      </w:r>
      <w:r w:rsidRPr="00300902">
        <w:rPr>
          <w:rFonts w:ascii="Calibri" w:hAnsi="Calibri" w:cs="Calibri"/>
          <w:sz w:val="22"/>
          <w:szCs w:val="22"/>
        </w:rPr>
        <w:t>porze nocnej.</w:t>
      </w:r>
      <w:r w:rsidRPr="00300902">
        <w:rPr>
          <w:rFonts w:ascii="Calibri" w:hAnsi="Calibri" w:cs="Calibri"/>
          <w:sz w:val="22"/>
          <w:szCs w:val="22"/>
        </w:rPr>
        <w:br/>
        <w:t>•  kontynuowanie i rozszerzenie programu tabliczek „Zachowaj ciszę” dla wszystkich lokali gastronomicznych ZGN i ZTP.</w:t>
      </w:r>
      <w:r w:rsidRPr="00300902">
        <w:rPr>
          <w:rFonts w:ascii="Calibri" w:hAnsi="Calibri" w:cs="Calibri"/>
          <w:sz w:val="22"/>
          <w:szCs w:val="22"/>
        </w:rPr>
        <w:br/>
        <w:t>•  wprowadzenie formalnego programu określającego funkcjonowanie ogródków gastronomicznych w godzinach od 7:00 do 23:00 w weekend i od 7:00 do 22:00 w tygodniu, włącznie z pracami porządkowymi rano i wieczorem. Weekend rozumiany jest jako piątek od godziny 18:00 do niedzieli do godziny 22:00. Program dotyczący funkcjonowania samych ogródków gastronomicznych powinien wyłączać możliwość świadczenia usług przez lokal na terenie ogródka gastronomicznych przez całą dobę, z uwagi na notoryczne problemy mieszkańców z hałasem w ciągu trwania pory nocnej.</w:t>
      </w:r>
      <w:r w:rsidRPr="00300902">
        <w:rPr>
          <w:rFonts w:ascii="Calibri" w:hAnsi="Calibri" w:cs="Calibri"/>
          <w:sz w:val="22"/>
          <w:szCs w:val="22"/>
        </w:rPr>
        <w:br/>
        <w:t>•  wprowadzenie formalnego ograniczenia na terenie dzielnicy Śródmieście </w:t>
      </w:r>
      <w:hyperlink r:id="rId9" w:tgtFrame="_blank" w:history="1">
        <w:r w:rsidRPr="00300902">
          <w:rPr>
            <w:rStyle w:val="Hipercze"/>
            <w:rFonts w:ascii="Calibri" w:hAnsi="Calibri" w:cs="Calibri"/>
            <w:color w:val="auto"/>
            <w:sz w:val="22"/>
            <w:szCs w:val="22"/>
          </w:rPr>
          <w:t>m.st</w:t>
        </w:r>
      </w:hyperlink>
      <w:r w:rsidRPr="00300902">
        <w:rPr>
          <w:rFonts w:ascii="Calibri" w:hAnsi="Calibri" w:cs="Calibri"/>
          <w:sz w:val="22"/>
          <w:szCs w:val="22"/>
        </w:rPr>
        <w:t>. Warszawy sprzedaży napojów alkoholowych przeznaczonych do spożycia poza miejscem sprzedaży w porze nocnej.</w:t>
      </w:r>
      <w:r w:rsidRPr="00300902">
        <w:rPr>
          <w:rFonts w:ascii="Calibri" w:hAnsi="Calibri" w:cs="Calibri"/>
          <w:sz w:val="22"/>
          <w:szCs w:val="22"/>
        </w:rPr>
        <w:br/>
        <w:t>• wprowadzenie formalnego zakazu zajmowania miejsc postojowych pod instalację ogródków gastronomicznych. Zajęcie pasa drogowego, zgodnie z obowiązującymi przepisami może następować jako wyjątek, uzasadniany doraźnymi i istotnymi potrzebami.</w:t>
      </w:r>
      <w:r w:rsidRPr="00300902">
        <w:rPr>
          <w:rFonts w:ascii="Calibri" w:hAnsi="Calibri" w:cs="Calibri"/>
          <w:sz w:val="22"/>
          <w:szCs w:val="22"/>
        </w:rPr>
        <w:br/>
        <w:t>• udzielanie zgody na ogródki gastronomiczne wyłącznie dla tych lokali, które poprzez usytuowanie swojego ogródka w pasie drogi nie ograniczą możliwości przemieszczania się pieszym po chodniku. Minimalna szerokość ciągu pieszego nie powinna być mniejsza niż 1,5 metra po każdej ze strony ulicy.</w:t>
      </w:r>
      <w:r w:rsidRPr="00300902">
        <w:rPr>
          <w:rFonts w:ascii="Calibri" w:hAnsi="Calibri" w:cs="Calibri"/>
          <w:sz w:val="22"/>
          <w:szCs w:val="22"/>
        </w:rPr>
        <w:br/>
        <w:t>• wprowadzenie wymogu stosowania oznaczeń dla szerokości i długości na powierzchni, na której ma zostać utworzony ogródek gastronomiczny. Określenie konkretnych granic ogródka gastronomicznego ma na celu ułatwienie Straży Miejskiej i Policji podjęcie interwencji względem osób zaburzających spoczynek nocny w przestrzeni publicznej.</w:t>
      </w:r>
      <w:r w:rsidRPr="00300902">
        <w:rPr>
          <w:rFonts w:ascii="Calibri" w:hAnsi="Calibri" w:cs="Calibri"/>
          <w:sz w:val="22"/>
          <w:szCs w:val="22"/>
        </w:rPr>
        <w:br/>
      </w:r>
      <w:r w:rsidRPr="00300902">
        <w:rPr>
          <w:rFonts w:ascii="Calibri" w:hAnsi="Calibri" w:cs="Calibri"/>
          <w:sz w:val="22"/>
          <w:szCs w:val="22"/>
        </w:rPr>
        <w:lastRenderedPageBreak/>
        <w:t>• wystąpienie władz Miasta Stołecznego Warszawy do Sejmu Rzeczypospolitej Polskiej z projektem zmian, który uwzględni:</w:t>
      </w:r>
      <w:r w:rsidRPr="00300902">
        <w:rPr>
          <w:rFonts w:ascii="Calibri" w:hAnsi="Calibri" w:cs="Calibri"/>
          <w:sz w:val="22"/>
          <w:szCs w:val="22"/>
        </w:rPr>
        <w:br/>
        <w:t>- wprowadzenie i stosowanie limiterów przez przedsiębiorców, którzy świadczą usługi rozrywkowe, wykorzystując sprzęt nagłaśniający,</w:t>
      </w:r>
      <w:r w:rsidRPr="00300902">
        <w:rPr>
          <w:rFonts w:ascii="Calibri" w:hAnsi="Calibri" w:cs="Calibri"/>
          <w:sz w:val="22"/>
          <w:szCs w:val="22"/>
        </w:rPr>
        <w:br/>
        <w:t>- wprowadzenie systemu ciągłego pomiaru i rejestracji natężenia dźwięku dla Policji, Straży Miejskiej oraz obywateli,</w:t>
      </w:r>
      <w:r w:rsidRPr="00300902">
        <w:rPr>
          <w:rFonts w:ascii="Calibri" w:hAnsi="Calibri" w:cs="Calibri"/>
          <w:sz w:val="22"/>
          <w:szCs w:val="22"/>
        </w:rPr>
        <w:br/>
        <w:t>- wprowadzenie atestowanych urządzeń dla pomiaru natężenia dźwięku dla Straży Miejskiej i Policji,</w:t>
      </w:r>
      <w:r w:rsidRPr="00300902">
        <w:rPr>
          <w:rFonts w:ascii="Calibri" w:hAnsi="Calibri" w:cs="Calibri"/>
          <w:sz w:val="22"/>
          <w:szCs w:val="22"/>
        </w:rPr>
        <w:br/>
        <w:t>- wprowadzenie szerszych uprawnień dla Policji i Straży Miejskiej z zakresu wystawiania mandatów na podstawie stwierdzenia generowania nadmiernego hałasu, bez konieczności oczekiwania na zgłoszenie ze strony obywatela.</w:t>
      </w:r>
      <w:r w:rsidRPr="00300902">
        <w:rPr>
          <w:rFonts w:ascii="Calibri" w:hAnsi="Calibri" w:cs="Calibri"/>
          <w:sz w:val="22"/>
          <w:szCs w:val="22"/>
        </w:rPr>
        <w:br/>
        <w:t>• przeprowadzenie analizy prawnej i lepsze zabezpieczenie interesów mieszkańców w Uchwale Rady Miasta i Zarządzeniu Prezydenta w sprawie zasad najmu lokali użytkowych względem najemców lokali użytkowych, którzy w porze nocnej prowadzą działalność, która zakłóca spokój mieszkańców sąsiednich lokali, np. wprowadzenie do umów kar umownych i obowiązkowego stosowania podwójnego przedsionka przed otwarciem działalności o charakterze rozrywkowym z wykorzystaniem sprzętu nagłaśniającego, wypowiedzenie umów i wykluczenie dzierżawcy/najemcy z możliwości udziału w dalszych konkursach i przetargach na lokale miejskie.</w:t>
      </w:r>
    </w:p>
    <w:p w14:paraId="262FA599" w14:textId="77777777" w:rsidR="00D63D6B" w:rsidRPr="00300902" w:rsidRDefault="00D63D6B" w:rsidP="007D6110">
      <w:pPr>
        <w:pStyle w:val="Akapitzlist"/>
        <w:numPr>
          <w:ilvl w:val="0"/>
          <w:numId w:val="3"/>
        </w:numPr>
        <w:spacing w:after="240" w:line="300" w:lineRule="auto"/>
        <w:ind w:left="426" w:firstLine="0"/>
        <w:rPr>
          <w:rFonts w:ascii="Calibri" w:hAnsi="Calibri" w:cs="Calibri"/>
          <w:sz w:val="22"/>
          <w:szCs w:val="22"/>
        </w:rPr>
      </w:pPr>
      <w:r w:rsidRPr="00300902">
        <w:rPr>
          <w:rFonts w:ascii="Calibri" w:hAnsi="Calibri" w:cs="Calibri"/>
          <w:sz w:val="22"/>
          <w:szCs w:val="22"/>
        </w:rPr>
        <w:t>zapewnienie skutecznego przeciwdziałania zakłócaniu ciszy nocnej przez lokale działające w okresie letnim na Bulwarach Wiślanych, na odcinku od Płyty Desantu Czerniakowskiego na Solcu do Starego Miasta.</w:t>
      </w:r>
    </w:p>
    <w:p w14:paraId="0CF09702" w14:textId="77777777" w:rsidR="00D63D6B" w:rsidRDefault="00D63D6B" w:rsidP="00D63D6B">
      <w:pPr>
        <w:pStyle w:val="Akapitzlist"/>
        <w:numPr>
          <w:ilvl w:val="0"/>
          <w:numId w:val="2"/>
        </w:numPr>
        <w:spacing w:after="24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300902">
        <w:rPr>
          <w:rFonts w:ascii="Calibri" w:hAnsi="Calibri" w:cs="Calibri"/>
          <w:sz w:val="22"/>
          <w:szCs w:val="22"/>
        </w:rPr>
        <w:t>Stworzenie śródmiejskiej strefy płatnego parkowania w celu ograniczenia hałasu drogowego.</w:t>
      </w:r>
    </w:p>
    <w:p w14:paraId="21BD3D8E" w14:textId="77777777" w:rsidR="00D63D6B" w:rsidRDefault="00D63D6B" w:rsidP="00D63D6B">
      <w:pPr>
        <w:pStyle w:val="Akapitzlist"/>
        <w:numPr>
          <w:ilvl w:val="0"/>
          <w:numId w:val="2"/>
        </w:numPr>
        <w:spacing w:after="24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300902">
        <w:rPr>
          <w:rFonts w:ascii="Calibri" w:hAnsi="Calibri" w:cs="Calibri"/>
          <w:sz w:val="22"/>
          <w:szCs w:val="22"/>
        </w:rPr>
        <w:t>Montaż ekranów dźwiękoszczelnych jako ograniczenie hałasu z Trasy Łazienkowskiej.</w:t>
      </w:r>
    </w:p>
    <w:p w14:paraId="18B1E701" w14:textId="36E8F2F4" w:rsidR="00B8247D" w:rsidRPr="00D63D6B" w:rsidRDefault="00D63D6B" w:rsidP="00D63D6B">
      <w:pPr>
        <w:pStyle w:val="Akapitzlist"/>
        <w:numPr>
          <w:ilvl w:val="0"/>
          <w:numId w:val="2"/>
        </w:numPr>
        <w:spacing w:after="24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D63D6B">
        <w:rPr>
          <w:rFonts w:ascii="Calibri" w:hAnsi="Calibri" w:cs="Calibri"/>
          <w:sz w:val="22"/>
          <w:szCs w:val="22"/>
        </w:rPr>
        <w:t>Zapewnienie skutecznych działań Policji w celu wyeliminowania nocnych rajdów na Wisłostradzie i innych przelotowych ulicach Śródmieścia.</w:t>
      </w:r>
    </w:p>
    <w:p w14:paraId="1750C1E7" w14:textId="77777777" w:rsidR="00E24667" w:rsidRDefault="00E24667"/>
    <w:sectPr w:rsidR="00E24667" w:rsidSect="00B8247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2F32" w14:textId="77777777" w:rsidR="00725501" w:rsidRDefault="00725501" w:rsidP="001E5867">
      <w:r>
        <w:separator/>
      </w:r>
    </w:p>
  </w:endnote>
  <w:endnote w:type="continuationSeparator" w:id="0">
    <w:p w14:paraId="640EAC8F" w14:textId="77777777" w:rsidR="00725501" w:rsidRDefault="00725501" w:rsidP="001E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F7CD3A" w14:textId="77777777" w:rsidR="005D4E0A" w:rsidRDefault="005D4E0A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E07D" w14:textId="77777777" w:rsidR="00725501" w:rsidRDefault="00725501" w:rsidP="001E5867">
      <w:r>
        <w:separator/>
      </w:r>
    </w:p>
  </w:footnote>
  <w:footnote w:type="continuationSeparator" w:id="0">
    <w:p w14:paraId="1A9AB9C2" w14:textId="77777777" w:rsidR="00725501" w:rsidRDefault="00725501" w:rsidP="001E5867">
      <w:r>
        <w:continuationSeparator/>
      </w:r>
    </w:p>
  </w:footnote>
  <w:footnote w:id="1">
    <w:p w14:paraId="79057B46" w14:textId="77777777" w:rsidR="00D63D6B" w:rsidRDefault="00D63D6B" w:rsidP="00D63D6B">
      <w:pPr>
        <w:pStyle w:val="Stopka1"/>
        <w:shd w:val="clear" w:color="auto" w:fill="auto"/>
        <w:tabs>
          <w:tab w:val="left" w:pos="115"/>
        </w:tabs>
        <w:spacing w:line="200" w:lineRule="exac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Dz. U. z 2024 r., poz. 54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2896" w14:textId="77777777" w:rsidR="005D4E0A" w:rsidRPr="00E40908" w:rsidRDefault="005D4E0A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25AA"/>
    <w:multiLevelType w:val="hybridMultilevel"/>
    <w:tmpl w:val="0A7E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0BA9"/>
    <w:multiLevelType w:val="hybridMultilevel"/>
    <w:tmpl w:val="F91C55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514516">
    <w:abstractNumId w:val="0"/>
  </w:num>
  <w:num w:numId="2" w16cid:durableId="483087492">
    <w:abstractNumId w:val="1"/>
  </w:num>
  <w:num w:numId="3" w16cid:durableId="191843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7D"/>
    <w:rsid w:val="000C39C9"/>
    <w:rsid w:val="001E5867"/>
    <w:rsid w:val="003640E3"/>
    <w:rsid w:val="003E0573"/>
    <w:rsid w:val="003E2784"/>
    <w:rsid w:val="003E46A8"/>
    <w:rsid w:val="00443EDF"/>
    <w:rsid w:val="005D4E0A"/>
    <w:rsid w:val="00687BBB"/>
    <w:rsid w:val="00725501"/>
    <w:rsid w:val="007A6CDF"/>
    <w:rsid w:val="007D350C"/>
    <w:rsid w:val="007D6110"/>
    <w:rsid w:val="007F7AA1"/>
    <w:rsid w:val="00B8247D"/>
    <w:rsid w:val="00BF14A9"/>
    <w:rsid w:val="00D63D6B"/>
    <w:rsid w:val="00D867CB"/>
    <w:rsid w:val="00DE7D5A"/>
    <w:rsid w:val="00DF3C53"/>
    <w:rsid w:val="00E24667"/>
    <w:rsid w:val="00E9309E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DDBE"/>
  <w15:chartTrackingRefBased/>
  <w15:docId w15:val="{FC31F5C7-9861-4BAC-945A-4883B472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4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4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47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ormalnyWeb">
    <w:name w:val="Normal (Web)"/>
    <w:basedOn w:val="Normalny"/>
    <w:rsid w:val="00B8247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B8247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247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824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47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customStyle="1" w:styleId="Stopka0">
    <w:name w:val="Stopka_"/>
    <w:basedOn w:val="Domylnaczcionkaakapitu"/>
    <w:link w:val="Stopka1"/>
    <w:rsid w:val="001E5867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E5867"/>
    <w:rPr>
      <w:rFonts w:ascii="Calibri" w:eastAsia="Calibri" w:hAnsi="Calibri"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1E5867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kern w:val="2"/>
      <w:sz w:val="20"/>
      <w:szCs w:val="20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1E5867"/>
    <w:pPr>
      <w:widowControl w:val="0"/>
      <w:shd w:val="clear" w:color="auto" w:fill="FFFFFF"/>
      <w:spacing w:before="240" w:after="60" w:line="336" w:lineRule="exact"/>
      <w:ind w:hanging="380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uiPriority w:val="99"/>
    <w:unhideWhenUsed/>
    <w:rsid w:val="00D63D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.s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.s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6</cp:revision>
  <dcterms:created xsi:type="dcterms:W3CDTF">2024-12-24T09:38:00Z</dcterms:created>
  <dcterms:modified xsi:type="dcterms:W3CDTF">2025-01-16T08:19:00Z</dcterms:modified>
</cp:coreProperties>
</file>