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F2E2" w14:textId="485958DB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2BDA8CC2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</w:t>
      </w:r>
      <w:r w:rsidR="002C3299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……………………………….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00BBFAC5" w:rsidR="009F0942" w:rsidRPr="00894385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894385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894385">
        <w:rPr>
          <w:rFonts w:ascii="Calibri" w:hAnsi="Calibri" w:cs="Calibri"/>
          <w:sz w:val="22"/>
          <w:szCs w:val="22"/>
          <w:lang w:val="pl-PL"/>
        </w:rPr>
        <w:t>Miasta Stołecznego</w:t>
      </w:r>
      <w:r w:rsidRPr="00894385">
        <w:rPr>
          <w:rFonts w:ascii="Calibri" w:hAnsi="Calibri" w:cs="Calibri"/>
          <w:sz w:val="22"/>
          <w:szCs w:val="22"/>
        </w:rPr>
        <w:t xml:space="preserve"> Warszawy </w:t>
      </w:r>
      <w:r w:rsidR="006F36F1" w:rsidRPr="00894385">
        <w:rPr>
          <w:rFonts w:ascii="Calibri" w:hAnsi="Calibri" w:cs="Calibri"/>
          <w:sz w:val="22"/>
          <w:szCs w:val="22"/>
          <w:lang w:val="pl-PL"/>
        </w:rPr>
        <w:t xml:space="preserve">w sprawie nadania nazwy obiektowi miejskiemu </w:t>
      </w:r>
      <w:r w:rsidR="00894385" w:rsidRPr="00894385">
        <w:rPr>
          <w:rFonts w:ascii="Calibri" w:hAnsi="Calibri" w:cs="Calibri"/>
          <w:sz w:val="22"/>
          <w:szCs w:val="22"/>
        </w:rPr>
        <w:t xml:space="preserve">w dzielnicach Praga-Północ m.st. Warszawy i Śródmieście </w:t>
      </w:r>
      <w:r w:rsidR="00894385">
        <w:rPr>
          <w:rFonts w:ascii="Calibri" w:hAnsi="Calibri" w:cs="Calibri"/>
          <w:sz w:val="22"/>
          <w:szCs w:val="22"/>
        </w:rPr>
        <w:br/>
      </w:r>
      <w:r w:rsidR="00894385" w:rsidRPr="00894385">
        <w:rPr>
          <w:rFonts w:ascii="Calibri" w:hAnsi="Calibri" w:cs="Calibri"/>
          <w:sz w:val="22"/>
          <w:szCs w:val="22"/>
        </w:rPr>
        <w:t>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487DBF72" w14:textId="5E605863" w:rsidR="00894385" w:rsidRDefault="00B73B35" w:rsidP="00894385">
      <w:pPr>
        <w:autoSpaceDE w:val="0"/>
        <w:autoSpaceDN w:val="0"/>
        <w:adjustRightInd w:val="0"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Dzielnicy Śródmieście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F375C1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F375C1">
        <w:rPr>
          <w:rFonts w:asciiTheme="minorHAnsi" w:hAnsiTheme="minorHAnsi" w:cstheme="minorHAnsi"/>
          <w:sz w:val="22"/>
          <w:szCs w:val="22"/>
        </w:rPr>
        <w:t xml:space="preserve"> w sprawie nadania nazwy obiektowi miejskiemu </w:t>
      </w:r>
      <w:r w:rsidR="00894385">
        <w:rPr>
          <w:rFonts w:asciiTheme="minorHAnsi" w:hAnsiTheme="minorHAnsi" w:cstheme="minorHAnsi"/>
          <w:sz w:val="22"/>
          <w:szCs w:val="22"/>
        </w:rPr>
        <w:br/>
      </w:r>
      <w:r w:rsidR="006F36F1" w:rsidRPr="00F375C1">
        <w:rPr>
          <w:rFonts w:asciiTheme="minorHAnsi" w:hAnsiTheme="minorHAnsi" w:cstheme="minorHAnsi"/>
          <w:sz w:val="22"/>
          <w:szCs w:val="22"/>
        </w:rPr>
        <w:t>w</w:t>
      </w:r>
      <w:r w:rsidR="00894385">
        <w:rPr>
          <w:rFonts w:asciiTheme="minorHAnsi" w:hAnsiTheme="minorHAnsi" w:cstheme="minorHAnsi"/>
          <w:sz w:val="22"/>
          <w:szCs w:val="22"/>
        </w:rPr>
        <w:t xml:space="preserve"> </w:t>
      </w:r>
      <w:r w:rsidR="00894385" w:rsidRPr="00894385">
        <w:rPr>
          <w:rFonts w:asciiTheme="minorHAnsi" w:hAnsiTheme="minorHAnsi" w:cstheme="minorHAnsi"/>
          <w:sz w:val="22"/>
          <w:szCs w:val="22"/>
        </w:rPr>
        <w:t>dzielnicach Praga-Północ m.st. Warszawy i Śródmieście m.st. Warszawy –</w:t>
      </w:r>
      <w:bookmarkStart w:id="2" w:name="_Hlk138665330"/>
      <w:r w:rsidR="00894385" w:rsidRPr="00894385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894385" w:rsidRPr="00894385">
        <w:rPr>
          <w:rFonts w:asciiTheme="minorHAnsi" w:hAnsiTheme="minorHAnsi" w:cstheme="minorHAnsi"/>
          <w:sz w:val="22"/>
          <w:szCs w:val="22"/>
        </w:rPr>
        <w:t xml:space="preserve">kładce łączącej brzegi Wisły na wysokości ulicy Stefana Okrzei  w Dzielnicy Praga-Północ m.st. Warszawy i ulicy Karowej </w:t>
      </w:r>
      <w:r w:rsidR="00894385">
        <w:rPr>
          <w:rFonts w:asciiTheme="minorHAnsi" w:hAnsiTheme="minorHAnsi" w:cstheme="minorHAnsi"/>
          <w:sz w:val="22"/>
          <w:szCs w:val="22"/>
        </w:rPr>
        <w:br/>
      </w:r>
      <w:r w:rsidR="00894385" w:rsidRPr="00894385">
        <w:rPr>
          <w:rFonts w:asciiTheme="minorHAnsi" w:hAnsiTheme="minorHAnsi" w:cstheme="minorHAnsi"/>
          <w:sz w:val="22"/>
          <w:szCs w:val="22"/>
        </w:rPr>
        <w:t>w Dzielnicy Śródmieście m.st. Warszawy</w:t>
      </w:r>
      <w:r w:rsidR="00731CE6">
        <w:rPr>
          <w:rFonts w:asciiTheme="minorHAnsi" w:hAnsiTheme="minorHAnsi" w:cstheme="minorHAnsi"/>
          <w:sz w:val="22"/>
          <w:szCs w:val="22"/>
        </w:rPr>
        <w:t xml:space="preserve"> </w:t>
      </w:r>
      <w:r w:rsidR="00894385" w:rsidRPr="00894385">
        <w:rPr>
          <w:rFonts w:asciiTheme="minorHAnsi" w:hAnsiTheme="minorHAnsi" w:cstheme="minorHAnsi"/>
          <w:sz w:val="22"/>
          <w:szCs w:val="22"/>
        </w:rPr>
        <w:t>nadanie nazwy: Kładka Magdaleny Abakanowicz (nazwa skrócona: Kładka M. Abakanowicz).</w:t>
      </w:r>
    </w:p>
    <w:p w14:paraId="761E22AA" w14:textId="25B9EFAE" w:rsidR="00047222" w:rsidRPr="00C7081A" w:rsidRDefault="008643EA" w:rsidP="008643EA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047222"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="00047222"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="00047222" w:rsidRPr="00C7081A">
        <w:rPr>
          <w:rFonts w:ascii="Calibri" w:hAnsi="Calibri" w:cs="Calibri"/>
          <w:sz w:val="22"/>
          <w:szCs w:val="22"/>
        </w:rPr>
        <w:t xml:space="preserve">stanowi </w:t>
      </w:r>
      <w:r w:rsidR="00047222" w:rsidRPr="00C2418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6B16A236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8643EA">
        <w:rPr>
          <w:rFonts w:ascii="Calibri" w:hAnsi="Calibri" w:cs="Calibri"/>
          <w:sz w:val="22"/>
          <w:szCs w:val="22"/>
          <w:lang w:val="pl-PL"/>
        </w:rPr>
        <w:t>5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3A9662EF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</w:t>
      </w:r>
      <w:r w:rsidR="002C3299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1FA5BC92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</w:t>
      </w:r>
      <w:r w:rsidR="00894385" w:rsidRPr="00894385">
        <w:rPr>
          <w:rFonts w:ascii="Calibri" w:hAnsi="Calibri" w:cs="Calibri"/>
          <w:sz w:val="22"/>
          <w:szCs w:val="22"/>
        </w:rPr>
        <w:t xml:space="preserve">zaopiniowania projektu uchwały Rady </w:t>
      </w:r>
      <w:r w:rsidR="00894385" w:rsidRPr="00894385">
        <w:rPr>
          <w:rFonts w:ascii="Calibri" w:hAnsi="Calibri" w:cs="Calibri"/>
          <w:sz w:val="22"/>
          <w:szCs w:val="22"/>
          <w:lang w:val="pl-PL"/>
        </w:rPr>
        <w:t>Miasta Stołecznego</w:t>
      </w:r>
      <w:r w:rsidR="00894385" w:rsidRPr="00894385">
        <w:rPr>
          <w:rFonts w:ascii="Calibri" w:hAnsi="Calibri" w:cs="Calibri"/>
          <w:sz w:val="22"/>
          <w:szCs w:val="22"/>
        </w:rPr>
        <w:t xml:space="preserve"> Warszawy </w:t>
      </w:r>
      <w:r w:rsidR="00894385" w:rsidRPr="00894385">
        <w:rPr>
          <w:rFonts w:ascii="Calibri" w:hAnsi="Calibri" w:cs="Calibri"/>
          <w:sz w:val="22"/>
          <w:szCs w:val="22"/>
          <w:lang w:val="pl-PL"/>
        </w:rPr>
        <w:t xml:space="preserve">w sprawie nadania nazwy obiektowi miejskiemu </w:t>
      </w:r>
      <w:r w:rsidR="00894385" w:rsidRPr="00894385">
        <w:rPr>
          <w:rFonts w:ascii="Calibri" w:hAnsi="Calibri" w:cs="Calibri"/>
          <w:sz w:val="22"/>
          <w:szCs w:val="22"/>
        </w:rPr>
        <w:t xml:space="preserve">w dzielnicach Praga-Północ m.st. Warszawy i Śródmieście </w:t>
      </w:r>
      <w:r w:rsidR="00894385">
        <w:rPr>
          <w:rFonts w:ascii="Calibri" w:hAnsi="Calibri" w:cs="Calibri"/>
          <w:sz w:val="22"/>
          <w:szCs w:val="22"/>
        </w:rPr>
        <w:br/>
      </w:r>
      <w:r w:rsidR="00894385" w:rsidRPr="00894385">
        <w:rPr>
          <w:rFonts w:ascii="Calibri" w:hAnsi="Calibri" w:cs="Calibri"/>
          <w:sz w:val="22"/>
          <w:szCs w:val="22"/>
        </w:rPr>
        <w:t>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368A4B84" w:rsidR="00D90C8F" w:rsidRDefault="00A90B7D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 marca</w:t>
      </w:r>
      <w:r w:rsidR="008643EA">
        <w:rPr>
          <w:rFonts w:ascii="Calibri" w:hAnsi="Calibri" w:cs="Calibri"/>
          <w:sz w:val="22"/>
          <w:szCs w:val="22"/>
        </w:rPr>
        <w:t xml:space="preserve"> 2025</w:t>
      </w:r>
      <w:r w:rsidR="00D90C8F" w:rsidRPr="002D727D">
        <w:rPr>
          <w:rFonts w:ascii="Calibri" w:hAnsi="Calibri" w:cs="Calibri"/>
          <w:sz w:val="22"/>
          <w:szCs w:val="22"/>
        </w:rPr>
        <w:t xml:space="preserve"> </w:t>
      </w:r>
      <w:r w:rsidR="008643EA">
        <w:rPr>
          <w:rFonts w:ascii="Calibri" w:hAnsi="Calibri" w:cs="Calibri"/>
          <w:sz w:val="22"/>
          <w:szCs w:val="22"/>
        </w:rPr>
        <w:t xml:space="preserve">roku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 xml:space="preserve">w sprawie nadania nazwy obiektowi miejskiemu </w:t>
      </w:r>
      <w:r>
        <w:rPr>
          <w:rFonts w:ascii="Calibri" w:hAnsi="Calibri" w:cs="Calibri"/>
          <w:sz w:val="22"/>
          <w:szCs w:val="22"/>
        </w:rPr>
        <w:br/>
      </w:r>
      <w:r w:rsidR="006146A5">
        <w:rPr>
          <w:rFonts w:ascii="Calibri" w:hAnsi="Calibri" w:cs="Calibri"/>
          <w:sz w:val="22"/>
          <w:szCs w:val="22"/>
        </w:rPr>
        <w:t xml:space="preserve">w </w:t>
      </w:r>
      <w:r w:rsidRPr="00894385">
        <w:rPr>
          <w:rFonts w:ascii="Calibri" w:hAnsi="Calibri" w:cs="Calibri"/>
          <w:sz w:val="22"/>
          <w:szCs w:val="22"/>
        </w:rPr>
        <w:t>dzielnicach Praga-Północ m.st. Warszawy i Śródmieście m.st. Warszawy</w:t>
      </w:r>
    </w:p>
    <w:p w14:paraId="366D922F" w14:textId="53505713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dzielnicach Praga-Północ m.st. Warszawy i Śródmieście m.st. Warszawy jest realizacją wniosku Fundacji Marty Magdaleny Abakanowicz Kosmowskiej i Jana Kosmowskiego o upamiętnienie artystki, malarki, rzeźbiarki, twórczyni form przestrzennych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Pr="00A90B7D">
        <w:rPr>
          <w:rFonts w:ascii="Calibri" w:hAnsi="Calibri" w:cs="Calibri"/>
          <w:sz w:val="22"/>
          <w:szCs w:val="22"/>
        </w:rPr>
        <w:t xml:space="preserve">Magdaleny Abakanowicz w nazwie kładki łączącej brzegi Wisły na wysokości ulicy Stefana Okrzei w Dzielnicy Praga-Północ </w:t>
      </w:r>
      <w:r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m.st. Warszawy i ulicy Karowej w Dzielnicy Śródmieście m.st. Warszawy. </w:t>
      </w:r>
    </w:p>
    <w:p w14:paraId="248DF6DC" w14:textId="6B3E79A9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Zdaniem wnioskodawców: „most pieszo-rowerowy łączący dwa brzegi miasta jest doskonałym obiektem, by uczcić wielką artystkę. Po pierwsze: wiele ważnych dzieł Magdaleny Abakanowicz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pracuje </w:t>
      </w:r>
      <w:r w:rsidRPr="00A90B7D">
        <w:rPr>
          <w:rFonts w:ascii="Calibri" w:hAnsi="Calibri" w:cs="Calibri"/>
          <w:sz w:val="22"/>
          <w:szCs w:val="22"/>
        </w:rPr>
        <w:t xml:space="preserve">w przestrzeni publicznej, w otoczeniu tętniącego życia miast i ich mieszkańców. Most jest takim właśnie miejscem. Po drugie most pieszo-rowerowy jako obiekt ekologiczny rezonowałby z tym etapem jej twórczego rozwoju, w którym przedmiotem prac były różne formy życia i materii je tworzącej. Po trzecie: most, który łączy dwa brzegi jest doskonałą metaforą sztuki, która przybliża, tworzy porozumienia między tym co różne i odległe; sztuka, która odbywa się bez słów, racji </w:t>
      </w:r>
      <w:r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i argumentów a działa na wyobraźnię i emocje jest doskonałą formą komunikacji. Po czwarte: </w:t>
      </w:r>
      <w:r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w najbliższej okolicy mostu można ustawić jedną z wielkich rzeźb Magdaleny Abakanowicz (notabene przy ul. R. Sanguszki znajdują się one również), tak, by jej dzieło było obecne na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jej </w:t>
      </w:r>
      <w:r w:rsidRPr="00A90B7D">
        <w:rPr>
          <w:rFonts w:ascii="Calibri" w:hAnsi="Calibri" w:cs="Calibri"/>
          <w:sz w:val="22"/>
          <w:szCs w:val="22"/>
        </w:rPr>
        <w:t xml:space="preserve">moście ku podziwowi i kontemplacji wszystkich jego użytkowników, co dodałoby obiektowi dodatkowej atrakcyjności”. </w:t>
      </w:r>
    </w:p>
    <w:p w14:paraId="75440AF8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Wnioskodawcy ostatecznie zaproponowali nazwę: Kładka Magdaleny Abakanowicz. </w:t>
      </w:r>
    </w:p>
    <w:p w14:paraId="3010EBBD" w14:textId="4334025C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b/>
          <w:bCs/>
          <w:i/>
          <w:iCs/>
          <w:sz w:val="22"/>
          <w:szCs w:val="22"/>
        </w:rPr>
        <w:t xml:space="preserve">Magdalena Abakanowicz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(1930–2017) – rzeźbiarka. Studiowała w latach 1949–50 w Gdańsku i 1950–54 w Warszawie. W latach 1965–90 wykładała w Państwowej Wyższej Szkole Sztuk </w:t>
      </w:r>
      <w:r w:rsidRPr="00A90B7D">
        <w:rPr>
          <w:rFonts w:ascii="Calibri" w:hAnsi="Calibri" w:cs="Calibri"/>
          <w:i/>
          <w:iCs/>
          <w:sz w:val="22"/>
          <w:szCs w:val="22"/>
        </w:rPr>
        <w:lastRenderedPageBreak/>
        <w:t xml:space="preserve">Plastycznych w Poznaniu. Była prekursorką form przestrzennych w tkaninie. Jej monumentalne kompozycje zyskały nazwę abakanów (ok. 1967; kształtowane do połowy lat 70.). Od ok. 1972 zajmując się figurą ludzką, którą odciskała w utwardzonej tkaninie konopnej (cykl „Figury”), dążyła do coraz większej rzeźbiarskości dzieła, a przez multiplikację odlewów osiągała monumentalny charakter rzeźb (seria „Plecy” 1976–80, „Nierozpoznani” 2002 — Poznań). Od lat 80. wystawiała przeważnie za granicą, zdobywając światową renomę. Najważniejsze jej realizacje (prace w wielkiej skali, usytuowane w krajobrazie) to: cykle „Katharsis” (1985 — kolekcja G. Gori w </w:t>
      </w:r>
      <w:proofErr w:type="spellStart"/>
      <w:r w:rsidRPr="00A90B7D">
        <w:rPr>
          <w:rFonts w:ascii="Calibri" w:hAnsi="Calibri" w:cs="Calibri"/>
          <w:i/>
          <w:iCs/>
          <w:sz w:val="22"/>
          <w:szCs w:val="22"/>
        </w:rPr>
        <w:t>Pistoi</w:t>
      </w:r>
      <w:proofErr w:type="spellEnd"/>
      <w:r w:rsidRPr="00A90B7D">
        <w:rPr>
          <w:rFonts w:ascii="Calibri" w:hAnsi="Calibri" w:cs="Calibri"/>
          <w:i/>
          <w:iCs/>
          <w:sz w:val="22"/>
          <w:szCs w:val="22"/>
        </w:rPr>
        <w:t xml:space="preserve">, Włochy), „Przestrzeń Smoka” (1988 — Olimpiada Sztuki w Seulu), „Przestrzeń 9 figur” (1990 — kolekcja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W. </w:t>
      </w:r>
      <w:proofErr w:type="spellStart"/>
      <w:r w:rsidRPr="00A90B7D">
        <w:rPr>
          <w:rFonts w:ascii="Calibri" w:hAnsi="Calibri" w:cs="Calibri"/>
          <w:i/>
          <w:iCs/>
          <w:sz w:val="22"/>
          <w:szCs w:val="22"/>
        </w:rPr>
        <w:t>Lehmbrucka</w:t>
      </w:r>
      <w:proofErr w:type="spellEnd"/>
      <w:r w:rsidRPr="00A90B7D">
        <w:rPr>
          <w:rFonts w:ascii="Calibri" w:hAnsi="Calibri" w:cs="Calibri"/>
          <w:i/>
          <w:iCs/>
          <w:sz w:val="22"/>
          <w:szCs w:val="22"/>
        </w:rPr>
        <w:t xml:space="preserve"> w Duisburgu, Niemcy), „</w:t>
      </w:r>
      <w:proofErr w:type="spellStart"/>
      <w:r w:rsidRPr="00A90B7D">
        <w:rPr>
          <w:rFonts w:ascii="Calibri" w:hAnsi="Calibri" w:cs="Calibri"/>
          <w:i/>
          <w:iCs/>
          <w:sz w:val="22"/>
          <w:szCs w:val="22"/>
        </w:rPr>
        <w:t>Negev</w:t>
      </w:r>
      <w:proofErr w:type="spellEnd"/>
      <w:r w:rsidRPr="00A90B7D">
        <w:rPr>
          <w:rFonts w:ascii="Calibri" w:hAnsi="Calibri" w:cs="Calibri"/>
          <w:i/>
          <w:iCs/>
          <w:sz w:val="22"/>
          <w:szCs w:val="22"/>
        </w:rPr>
        <w:t xml:space="preserve">” (1987 — 7 kolosalnych kamiennych kół w parku rzeźb w Jerozolimie), „Nierozpoznani” (2002 — 112 żeliwnych figur w parku Cytadela w Poznaniu). Od 1991 Abakanowicz rozwijała koncepcję „architektury </w:t>
      </w:r>
      <w:proofErr w:type="spellStart"/>
      <w:r w:rsidRPr="00A90B7D">
        <w:rPr>
          <w:rFonts w:ascii="Calibri" w:hAnsi="Calibri" w:cs="Calibri"/>
          <w:i/>
          <w:iCs/>
          <w:sz w:val="22"/>
          <w:szCs w:val="22"/>
        </w:rPr>
        <w:t>arborealnej</w:t>
      </w:r>
      <w:proofErr w:type="spellEnd"/>
      <w:r w:rsidRPr="00A90B7D">
        <w:rPr>
          <w:rFonts w:ascii="Calibri" w:hAnsi="Calibri" w:cs="Calibri"/>
          <w:i/>
          <w:iCs/>
          <w:sz w:val="22"/>
          <w:szCs w:val="22"/>
        </w:rPr>
        <w:t xml:space="preserve">”, w której zawierała idee ekologiczne miasta (pierwotnie projektowanego jako przedłużenie osi </w:t>
      </w:r>
      <w:proofErr w:type="spellStart"/>
      <w:r w:rsidRPr="00A90B7D">
        <w:rPr>
          <w:rFonts w:ascii="Calibri" w:hAnsi="Calibri" w:cs="Calibri"/>
          <w:i/>
          <w:iCs/>
          <w:sz w:val="22"/>
          <w:szCs w:val="22"/>
        </w:rPr>
        <w:t>Défense</w:t>
      </w:r>
      <w:proofErr w:type="spellEnd"/>
      <w:r w:rsidRPr="00A90B7D">
        <w:rPr>
          <w:rFonts w:ascii="Calibri" w:hAnsi="Calibri" w:cs="Calibri"/>
          <w:i/>
          <w:iCs/>
          <w:sz w:val="22"/>
          <w:szCs w:val="22"/>
        </w:rPr>
        <w:t xml:space="preserve"> w Paryżu). Została uhonorowana wieloma nagrodami, m.in.: im. Gottfrieda Herdera (1979), Wielką Nagrodą za Osiągnięcia Życia przyznaną przez Światowe Centrum Rzeźby (2004) </w:t>
      </w:r>
      <w:r w:rsidRPr="00A90B7D">
        <w:rPr>
          <w:rFonts w:ascii="Calibri" w:hAnsi="Calibri" w:cs="Calibri"/>
          <w:sz w:val="22"/>
          <w:szCs w:val="22"/>
        </w:rPr>
        <w:t xml:space="preserve">(źródło: Encyklopedia PWN). </w:t>
      </w:r>
    </w:p>
    <w:p w14:paraId="14308EB9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Nazwisko Magdaleny Abakanowicz pochodzi z Banku nazw m.st. Warszawy. </w:t>
      </w:r>
    </w:p>
    <w:p w14:paraId="25E0199D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Kładka, o której mowa w projekcie uchwały, stanowi obiekt miejski w rozumieniu § 2 ust. 1 pkt 3 lit. a uchwały nr LV/1383/2017 Rady m.st. Warszawy z dnia 21 września 2017 r. w sprawie nazewnictwa obiektów miejskich (Dz. Urz. Woj. </w:t>
      </w:r>
      <w:proofErr w:type="spellStart"/>
      <w:r w:rsidRPr="00A90B7D">
        <w:rPr>
          <w:rFonts w:ascii="Calibri" w:hAnsi="Calibri" w:cs="Calibri"/>
          <w:sz w:val="22"/>
          <w:szCs w:val="22"/>
        </w:rPr>
        <w:t>Maz</w:t>
      </w:r>
      <w:proofErr w:type="spellEnd"/>
      <w:r w:rsidRPr="00A90B7D">
        <w:rPr>
          <w:rFonts w:ascii="Calibri" w:hAnsi="Calibri" w:cs="Calibri"/>
          <w:sz w:val="22"/>
          <w:szCs w:val="22"/>
        </w:rPr>
        <w:t xml:space="preserve">. poz. 8402, dalej jako „Uchwała Nazewnicza”). </w:t>
      </w:r>
    </w:p>
    <w:p w14:paraId="21435DAD" w14:textId="12FE0EC2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>Kładka ta zlokalizowana jest w granicach działek ewidencyjnych: nr 2/3, 2/4 i 3/1 w obrębie 4-15-08 w Dzielnicy Praga-Północ m.st. Warszawy, nr 3, 4/6 i 4/7 w obrębie 5-04-04 w Dzielnicy Śródmieście m.st. Warszawy, stanowiących własność Skarbu Państwa, organ reprezentujący</w:t>
      </w:r>
      <w:r w:rsidR="00351680">
        <w:rPr>
          <w:rFonts w:ascii="Calibri" w:hAnsi="Calibri" w:cs="Calibri"/>
          <w:sz w:val="22"/>
          <w:szCs w:val="22"/>
        </w:rPr>
        <w:t xml:space="preserve"> – </w:t>
      </w:r>
      <w:r w:rsidRPr="00A90B7D">
        <w:rPr>
          <w:rFonts w:ascii="Calibri" w:hAnsi="Calibri" w:cs="Calibri"/>
          <w:sz w:val="22"/>
          <w:szCs w:val="22"/>
        </w:rPr>
        <w:t>Prezydent</w:t>
      </w:r>
      <w:r w:rsidR="00351680">
        <w:rPr>
          <w:rFonts w:ascii="Calibri" w:hAnsi="Calibri" w:cs="Calibri"/>
          <w:sz w:val="22"/>
          <w:szCs w:val="22"/>
        </w:rPr>
        <w:t xml:space="preserve"> </w:t>
      </w:r>
      <w:r w:rsidR="00351680"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m.st. Warszawy, oraz nr 4/6 w obrębie 5-04-04 w Dzielnicy Śródmieście m.st. Warszawy, będącej współwłasnością m.st. Warszawy i Skarbu Państwa, organ reprezentujący </w:t>
      </w:r>
      <w:r w:rsidR="00351680">
        <w:rPr>
          <w:rFonts w:ascii="Calibri" w:hAnsi="Calibri" w:cs="Calibri"/>
          <w:sz w:val="22"/>
          <w:szCs w:val="22"/>
        </w:rPr>
        <w:t>–</w:t>
      </w:r>
      <w:r w:rsidRPr="00A90B7D">
        <w:rPr>
          <w:rFonts w:ascii="Calibri" w:hAnsi="Calibri" w:cs="Calibri"/>
          <w:sz w:val="22"/>
          <w:szCs w:val="22"/>
        </w:rPr>
        <w:t xml:space="preserve"> Prezydent </w:t>
      </w:r>
      <w:r w:rsidR="00351680"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m.st. Warszawy (zgodnie z zapisami w księgach wieczystych). </w:t>
      </w:r>
    </w:p>
    <w:p w14:paraId="306D6DD2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Wniosek w sprawie nadania nazwy spełnia wymogi określone w § 17 ust. 1 pkt 8 oraz § 18 ust. 1, a opracowany na jego podstawie projekt uchwały - wymogi określone w § 11-13 Uchwały Nazewniczej w zw. z § 29 ust. 2 pkt 4 Statutu m.st. Warszawy. </w:t>
      </w:r>
    </w:p>
    <w:p w14:paraId="29CAAFF9" w14:textId="0BB855B0" w:rsidR="00A90B7D" w:rsidRDefault="00A90B7D" w:rsidP="00D55F9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>Uchwała wywołuje skutki finansowe dla m.st. Warszawy w wysokości 2100,00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0359DEF3" w:rsidR="00347E02" w:rsidRPr="00012E66" w:rsidRDefault="00F954BF" w:rsidP="00D55F9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40A5" w14:textId="77777777" w:rsidR="00150AB1" w:rsidRDefault="00150AB1" w:rsidP="00993DC4">
      <w:r>
        <w:separator/>
      </w:r>
    </w:p>
  </w:endnote>
  <w:endnote w:type="continuationSeparator" w:id="0">
    <w:p w14:paraId="4DF05776" w14:textId="77777777" w:rsidR="00150AB1" w:rsidRDefault="00150AB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705E" w14:textId="77777777" w:rsidR="00150AB1" w:rsidRDefault="00150AB1" w:rsidP="00993DC4">
      <w:r>
        <w:separator/>
      </w:r>
    </w:p>
  </w:footnote>
  <w:footnote w:type="continuationSeparator" w:id="0">
    <w:p w14:paraId="0E00D07D" w14:textId="77777777" w:rsidR="00150AB1" w:rsidRDefault="00150AB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26E0" w14:textId="7803F8EC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0B5C462E" w14:textId="5997835B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do Uchwały nr</w:t>
    </w:r>
    <w:r w:rsidRPr="0019624B">
      <w:rPr>
        <w:rFonts w:ascii="Calibri" w:hAnsi="Calibri" w:cs="Calibri"/>
        <w:sz w:val="22"/>
        <w:szCs w:val="22"/>
      </w:rPr>
      <w:t xml:space="preserve"> </w:t>
    </w:r>
    <w:r w:rsidR="00F60DA1">
      <w:rPr>
        <w:rFonts w:ascii="Calibri" w:hAnsi="Calibri" w:cs="Calibri"/>
        <w:sz w:val="22"/>
        <w:szCs w:val="22"/>
      </w:rPr>
      <w:t>1931/2025</w:t>
    </w:r>
  </w:p>
  <w:p w14:paraId="6DFD0E47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2019A325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540F61ED" w14:textId="4B41596E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F60DA1">
      <w:rPr>
        <w:rFonts w:ascii="Calibri" w:hAnsi="Calibri" w:cs="Calibri"/>
        <w:sz w:val="22"/>
        <w:szCs w:val="22"/>
      </w:rPr>
      <w:t xml:space="preserve">9 </w:t>
    </w:r>
    <w:r w:rsidR="00351680">
      <w:rPr>
        <w:rFonts w:ascii="Calibri" w:hAnsi="Calibri" w:cs="Calibri"/>
        <w:sz w:val="22"/>
        <w:szCs w:val="22"/>
      </w:rPr>
      <w:t>k</w:t>
    </w:r>
    <w:r w:rsidR="00894385">
      <w:rPr>
        <w:rFonts w:ascii="Calibri" w:hAnsi="Calibri" w:cs="Calibri"/>
        <w:sz w:val="22"/>
        <w:szCs w:val="22"/>
      </w:rPr>
      <w:t xml:space="preserve">wietnia </w:t>
    </w:r>
    <w:r>
      <w:rPr>
        <w:rFonts w:ascii="Calibri" w:hAnsi="Calibri" w:cs="Calibri"/>
        <w:sz w:val="22"/>
        <w:szCs w:val="22"/>
      </w:rPr>
      <w:t>202</w:t>
    </w:r>
    <w:r w:rsidR="008643EA">
      <w:rPr>
        <w:rFonts w:ascii="Calibri" w:hAnsi="Calibri" w:cs="Calibri"/>
        <w:sz w:val="22"/>
        <w:szCs w:val="22"/>
      </w:rPr>
      <w:t>5</w:t>
    </w:r>
    <w:r>
      <w:rPr>
        <w:rFonts w:ascii="Calibri" w:hAnsi="Calibri" w:cs="Calibri"/>
        <w:sz w:val="22"/>
        <w:szCs w:val="22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4F49"/>
    <w:rsid w:val="000C59F5"/>
    <w:rsid w:val="000C6415"/>
    <w:rsid w:val="000C6494"/>
    <w:rsid w:val="000C6C77"/>
    <w:rsid w:val="000C6C7F"/>
    <w:rsid w:val="000C75F6"/>
    <w:rsid w:val="000C7BF1"/>
    <w:rsid w:val="000D0DCC"/>
    <w:rsid w:val="000D38CF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6FE5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299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680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77DC5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5CD8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3D8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1B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C7F3F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2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1CE6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6F10"/>
    <w:rsid w:val="007B7F4E"/>
    <w:rsid w:val="007C1CBA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1872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39DB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BE6"/>
    <w:rsid w:val="00862F3F"/>
    <w:rsid w:val="0086366A"/>
    <w:rsid w:val="00863757"/>
    <w:rsid w:val="008643EA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385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332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6F05"/>
    <w:rsid w:val="00A37645"/>
    <w:rsid w:val="00A37EEC"/>
    <w:rsid w:val="00A4069E"/>
    <w:rsid w:val="00A417FA"/>
    <w:rsid w:val="00A42E82"/>
    <w:rsid w:val="00A441A3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0B7D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2531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181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342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60D9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55F9D"/>
    <w:rsid w:val="00D6087A"/>
    <w:rsid w:val="00D63249"/>
    <w:rsid w:val="00D64A82"/>
    <w:rsid w:val="00D64E51"/>
    <w:rsid w:val="00D6636E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04A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5C1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0C9E"/>
    <w:rsid w:val="00F52CAC"/>
    <w:rsid w:val="00F5320F"/>
    <w:rsid w:val="00F53229"/>
    <w:rsid w:val="00F535C0"/>
    <w:rsid w:val="00F546BD"/>
    <w:rsid w:val="00F57108"/>
    <w:rsid w:val="00F5787C"/>
    <w:rsid w:val="00F60DA1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54BF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5221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1B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55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Kucharski Artur</cp:lastModifiedBy>
  <cp:revision>8</cp:revision>
  <cp:lastPrinted>2025-02-10T10:41:00Z</cp:lastPrinted>
  <dcterms:created xsi:type="dcterms:W3CDTF">2025-02-10T09:13:00Z</dcterms:created>
  <dcterms:modified xsi:type="dcterms:W3CDTF">2025-04-09T09:39:00Z</dcterms:modified>
</cp:coreProperties>
</file>