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BD3BB" w14:textId="628C3C7A" w:rsidR="00D9399A" w:rsidRPr="00D9399A" w:rsidRDefault="00971C58" w:rsidP="00D9399A">
      <w:pPr>
        <w:spacing w:after="0" w:line="300" w:lineRule="auto"/>
        <w:jc w:val="center"/>
        <w:rPr>
          <w:rFonts w:ascii="Calibri" w:eastAsia="Times New Roman" w:hAnsi="Calibri" w:cs="Arial"/>
          <w:b/>
          <w:bCs/>
          <w:sz w:val="24"/>
          <w:lang w:eastAsia="pl-PL"/>
        </w:rPr>
      </w:pPr>
      <w:r>
        <w:rPr>
          <w:rFonts w:ascii="Calibri" w:eastAsia="Times New Roman" w:hAnsi="Calibri" w:cs="Arial"/>
          <w:b/>
          <w:bCs/>
          <w:sz w:val="24"/>
          <w:lang w:eastAsia="pl-PL"/>
        </w:rPr>
        <w:t xml:space="preserve">  </w:t>
      </w:r>
      <w:r w:rsidR="00D9399A" w:rsidRPr="00D9399A">
        <w:rPr>
          <w:rFonts w:ascii="Calibri" w:eastAsia="Times New Roman" w:hAnsi="Calibri" w:cs="Arial"/>
          <w:b/>
          <w:bCs/>
          <w:sz w:val="24"/>
          <w:lang w:eastAsia="pl-PL"/>
        </w:rPr>
        <w:t xml:space="preserve">UCHWAŁA NR </w:t>
      </w:r>
      <w:r w:rsidR="00916050">
        <w:rPr>
          <w:rFonts w:ascii="Calibri" w:eastAsia="Times New Roman" w:hAnsi="Calibri" w:cs="Arial"/>
          <w:b/>
          <w:bCs/>
          <w:sz w:val="24"/>
          <w:lang w:eastAsia="pl-PL"/>
        </w:rPr>
        <w:t>X/32</w:t>
      </w:r>
      <w:r w:rsidR="00F92F61">
        <w:rPr>
          <w:rFonts w:ascii="Calibri" w:eastAsia="Times New Roman" w:hAnsi="Calibri" w:cs="Arial"/>
          <w:b/>
          <w:bCs/>
          <w:sz w:val="24"/>
          <w:lang w:eastAsia="pl-PL"/>
        </w:rPr>
        <w:t>/2025</w:t>
      </w:r>
    </w:p>
    <w:p w14:paraId="5D36825A" w14:textId="77777777" w:rsidR="00D9399A" w:rsidRPr="00D9399A" w:rsidRDefault="008902D9" w:rsidP="00D9399A">
      <w:pPr>
        <w:widowControl w:val="0"/>
        <w:spacing w:after="0" w:line="300" w:lineRule="auto"/>
        <w:jc w:val="center"/>
        <w:rPr>
          <w:rFonts w:ascii="Calibri" w:eastAsia="Times New Roman" w:hAnsi="Calibri" w:cs="Arial"/>
          <w:b/>
          <w:snapToGrid w:val="0"/>
          <w:lang w:eastAsia="pl-PL"/>
        </w:rPr>
      </w:pPr>
      <w:r>
        <w:rPr>
          <w:rFonts w:ascii="Calibri" w:eastAsia="Times New Roman" w:hAnsi="Calibri" w:cs="Arial"/>
          <w:b/>
          <w:snapToGrid w:val="0"/>
          <w:lang w:eastAsia="pl-PL"/>
        </w:rPr>
        <w:t>RADY</w:t>
      </w:r>
      <w:r w:rsidR="00D9399A" w:rsidRPr="00D9399A">
        <w:rPr>
          <w:rFonts w:ascii="Calibri" w:eastAsia="Times New Roman" w:hAnsi="Calibri" w:cs="Arial"/>
          <w:b/>
          <w:snapToGrid w:val="0"/>
          <w:lang w:eastAsia="pl-PL"/>
        </w:rPr>
        <w:t xml:space="preserve"> DZIELNICY WOLA</w:t>
      </w:r>
    </w:p>
    <w:p w14:paraId="0F33933C" w14:textId="77777777" w:rsidR="00D9399A" w:rsidRPr="00D9399A" w:rsidRDefault="00D9399A" w:rsidP="00D9399A">
      <w:pPr>
        <w:widowControl w:val="0"/>
        <w:spacing w:after="0" w:line="300" w:lineRule="auto"/>
        <w:jc w:val="center"/>
        <w:rPr>
          <w:rFonts w:ascii="Calibri" w:eastAsia="Times New Roman" w:hAnsi="Calibri" w:cs="Arial"/>
          <w:b/>
          <w:snapToGrid w:val="0"/>
          <w:lang w:eastAsia="pl-PL"/>
        </w:rPr>
      </w:pPr>
      <w:r w:rsidRPr="00D9399A">
        <w:rPr>
          <w:rFonts w:ascii="Calibri" w:eastAsia="Times New Roman" w:hAnsi="Calibri" w:cs="Arial"/>
          <w:b/>
          <w:snapToGrid w:val="0"/>
          <w:lang w:eastAsia="pl-PL"/>
        </w:rPr>
        <w:t>MIASTA STOŁECZNEGO WARSZAWY</w:t>
      </w:r>
    </w:p>
    <w:p w14:paraId="48A424C9" w14:textId="13A478B1" w:rsidR="00D9399A" w:rsidRPr="00D9399A" w:rsidRDefault="00D9399A" w:rsidP="000D5F0D">
      <w:pPr>
        <w:widowControl w:val="0"/>
        <w:spacing w:after="240" w:line="300" w:lineRule="auto"/>
        <w:jc w:val="center"/>
        <w:rPr>
          <w:rFonts w:ascii="Calibri" w:eastAsia="Times New Roman" w:hAnsi="Calibri" w:cs="Arial"/>
          <w:b/>
          <w:snapToGrid w:val="0"/>
          <w:lang w:eastAsia="pl-PL"/>
        </w:rPr>
      </w:pPr>
      <w:r w:rsidRPr="00D9399A">
        <w:rPr>
          <w:rFonts w:ascii="Calibri" w:eastAsia="Times New Roman" w:hAnsi="Calibri" w:cs="Arial"/>
          <w:b/>
          <w:snapToGrid w:val="0"/>
          <w:lang w:eastAsia="pl-PL"/>
        </w:rPr>
        <w:t>Z</w:t>
      </w:r>
      <w:r>
        <w:rPr>
          <w:rFonts w:ascii="Calibri" w:eastAsia="Times New Roman" w:hAnsi="Calibri" w:cs="Arial"/>
          <w:b/>
          <w:snapToGrid w:val="0"/>
          <w:lang w:eastAsia="pl-PL"/>
        </w:rPr>
        <w:t xml:space="preserve"> </w:t>
      </w:r>
      <w:r w:rsidR="00755EDE">
        <w:rPr>
          <w:rFonts w:ascii="Calibri" w:eastAsia="Times New Roman" w:hAnsi="Calibri" w:cs="Arial"/>
          <w:b/>
          <w:snapToGrid w:val="0"/>
          <w:lang w:eastAsia="pl-PL"/>
        </w:rPr>
        <w:t xml:space="preserve"> </w:t>
      </w:r>
      <w:r w:rsidR="00916050">
        <w:rPr>
          <w:rFonts w:ascii="Calibri" w:eastAsia="Times New Roman" w:hAnsi="Calibri" w:cs="Arial"/>
          <w:b/>
          <w:snapToGrid w:val="0"/>
          <w:lang w:eastAsia="pl-PL"/>
        </w:rPr>
        <w:t>18 lutego</w:t>
      </w:r>
      <w:r w:rsidR="00755EDE">
        <w:rPr>
          <w:rFonts w:ascii="Calibri" w:eastAsia="Times New Roman" w:hAnsi="Calibri" w:cs="Arial"/>
          <w:b/>
          <w:snapToGrid w:val="0"/>
          <w:lang w:eastAsia="pl-PL"/>
        </w:rPr>
        <w:t xml:space="preserve"> </w:t>
      </w:r>
      <w:r w:rsidR="00F92F61">
        <w:rPr>
          <w:rFonts w:ascii="Calibri" w:eastAsia="Times New Roman" w:hAnsi="Calibri" w:cs="Times New Roman"/>
          <w:b/>
          <w:lang w:eastAsia="pl-PL"/>
        </w:rPr>
        <w:t>2025</w:t>
      </w:r>
      <w:r w:rsidR="0067359D">
        <w:rPr>
          <w:rFonts w:ascii="Calibri" w:eastAsia="Times New Roman" w:hAnsi="Calibri" w:cs="Times New Roman"/>
          <w:b/>
          <w:lang w:eastAsia="pl-PL"/>
        </w:rPr>
        <w:t xml:space="preserve"> </w:t>
      </w:r>
      <w:r>
        <w:rPr>
          <w:rFonts w:ascii="Calibri" w:eastAsia="Times New Roman" w:hAnsi="Calibri" w:cs="Times New Roman"/>
          <w:b/>
          <w:lang w:eastAsia="pl-PL"/>
        </w:rPr>
        <w:t>R.</w:t>
      </w:r>
      <w:r w:rsidR="00795B90">
        <w:rPr>
          <w:rFonts w:ascii="Calibri" w:eastAsia="Times New Roman" w:hAnsi="Calibri" w:cs="Times New Roman"/>
          <w:b/>
          <w:lang w:eastAsia="pl-PL"/>
        </w:rPr>
        <w:t xml:space="preserve"> </w:t>
      </w:r>
    </w:p>
    <w:p w14:paraId="5C241181" w14:textId="684989D2" w:rsidR="00D9399A" w:rsidRDefault="00D9399A" w:rsidP="000D5F0D">
      <w:pPr>
        <w:spacing w:after="240" w:line="300" w:lineRule="auto"/>
        <w:rPr>
          <w:rFonts w:ascii="Calibri" w:eastAsia="Times New Roman" w:hAnsi="Calibri" w:cs="Arial"/>
          <w:b/>
          <w:bCs/>
          <w:lang w:eastAsia="pl-PL"/>
        </w:rPr>
      </w:pPr>
      <w:r w:rsidRPr="00D9399A">
        <w:rPr>
          <w:rFonts w:ascii="Calibri" w:eastAsia="Times New Roman" w:hAnsi="Calibri" w:cs="Arial"/>
          <w:b/>
          <w:bCs/>
          <w:lang w:eastAsia="pl-PL"/>
        </w:rPr>
        <w:t xml:space="preserve">w sprawie </w:t>
      </w:r>
      <w:r>
        <w:rPr>
          <w:rFonts w:ascii="Calibri" w:eastAsia="Times New Roman" w:hAnsi="Calibri" w:cs="Arial"/>
          <w:b/>
          <w:bCs/>
          <w:lang w:eastAsia="pl-PL"/>
        </w:rPr>
        <w:t>zaopiniowania propozycji zmian w załączniku dzielnicowym do bu</w:t>
      </w:r>
      <w:r w:rsidR="00F92F61">
        <w:rPr>
          <w:rFonts w:ascii="Calibri" w:eastAsia="Times New Roman" w:hAnsi="Calibri" w:cs="Arial"/>
          <w:b/>
          <w:bCs/>
          <w:lang w:eastAsia="pl-PL"/>
        </w:rPr>
        <w:t>dżetu m.st. Warszawy na rok 2025</w:t>
      </w:r>
      <w:r>
        <w:rPr>
          <w:rFonts w:ascii="Calibri" w:eastAsia="Times New Roman" w:hAnsi="Calibri" w:cs="Arial"/>
          <w:b/>
          <w:bCs/>
          <w:lang w:eastAsia="pl-PL"/>
        </w:rPr>
        <w:t xml:space="preserve"> r.</w:t>
      </w:r>
    </w:p>
    <w:p w14:paraId="6EC05D93" w14:textId="77777777" w:rsidR="00D9399A" w:rsidRPr="00D9399A" w:rsidRDefault="00D9399A" w:rsidP="00082A4D">
      <w:pPr>
        <w:widowControl w:val="0"/>
        <w:spacing w:after="240" w:line="300" w:lineRule="auto"/>
        <w:rPr>
          <w:rFonts w:ascii="Calibri" w:eastAsia="Times New Roman" w:hAnsi="Calibri" w:cs="Arial"/>
          <w:snapToGrid w:val="0"/>
          <w:lang w:eastAsia="pl-PL"/>
        </w:rPr>
      </w:pPr>
      <w:r w:rsidRPr="00D9399A">
        <w:rPr>
          <w:rFonts w:ascii="Calibri" w:eastAsia="Times New Roman" w:hAnsi="Calibri" w:cs="Arial"/>
          <w:snapToGrid w:val="0"/>
          <w:lang w:eastAsia="pl-PL"/>
        </w:rPr>
        <w:t>Na podstawie</w:t>
      </w:r>
      <w:r>
        <w:rPr>
          <w:rFonts w:ascii="Calibri" w:eastAsia="Times New Roman" w:hAnsi="Calibri" w:cs="Arial"/>
          <w:snapToGrid w:val="0"/>
          <w:lang w:eastAsia="pl-PL"/>
        </w:rPr>
        <w:t xml:space="preserve"> § </w:t>
      </w:r>
      <w:r w:rsidR="006F4CD5">
        <w:rPr>
          <w:rFonts w:ascii="Calibri" w:eastAsia="Times New Roman" w:hAnsi="Calibri" w:cs="Arial"/>
          <w:snapToGrid w:val="0"/>
          <w:lang w:eastAsia="pl-PL"/>
        </w:rPr>
        <w:t>13</w:t>
      </w:r>
      <w:r w:rsidR="00BD33A6">
        <w:rPr>
          <w:rFonts w:ascii="Calibri" w:eastAsia="Times New Roman" w:hAnsi="Calibri" w:cs="Arial"/>
          <w:snapToGrid w:val="0"/>
          <w:lang w:eastAsia="pl-PL"/>
        </w:rPr>
        <w:t xml:space="preserve"> </w:t>
      </w:r>
      <w:r w:rsidR="006F4CD5">
        <w:rPr>
          <w:rFonts w:ascii="Calibri" w:eastAsia="Times New Roman" w:hAnsi="Calibri" w:cs="Arial"/>
          <w:snapToGrid w:val="0"/>
          <w:lang w:eastAsia="pl-PL"/>
        </w:rPr>
        <w:t xml:space="preserve">ust. 1 </w:t>
      </w:r>
      <w:r w:rsidR="00BD33A6">
        <w:rPr>
          <w:rFonts w:ascii="Calibri" w:eastAsia="Times New Roman" w:hAnsi="Calibri" w:cs="Arial"/>
          <w:snapToGrid w:val="0"/>
          <w:lang w:eastAsia="pl-PL"/>
        </w:rPr>
        <w:t xml:space="preserve">pkt </w:t>
      </w:r>
      <w:r w:rsidR="006F4CD5">
        <w:rPr>
          <w:rFonts w:ascii="Calibri" w:eastAsia="Times New Roman" w:hAnsi="Calibri" w:cs="Arial"/>
          <w:snapToGrid w:val="0"/>
          <w:lang w:eastAsia="pl-PL"/>
        </w:rPr>
        <w:t>1 lit. h</w:t>
      </w:r>
      <w:r w:rsidR="00BD33A6">
        <w:rPr>
          <w:rFonts w:ascii="Calibri" w:eastAsia="Times New Roman" w:hAnsi="Calibri" w:cs="Arial"/>
          <w:snapToGrid w:val="0"/>
          <w:lang w:eastAsia="pl-PL"/>
        </w:rPr>
        <w:t xml:space="preserve"> </w:t>
      </w:r>
      <w:r w:rsidR="00AD069B">
        <w:rPr>
          <w:rFonts w:ascii="Calibri" w:eastAsia="Times New Roman" w:hAnsi="Calibri" w:cs="Arial"/>
          <w:snapToGrid w:val="0"/>
          <w:lang w:eastAsia="pl-PL"/>
        </w:rPr>
        <w:t>Statut</w:t>
      </w:r>
      <w:r w:rsidR="00971C58">
        <w:rPr>
          <w:rFonts w:ascii="Calibri" w:eastAsia="Times New Roman" w:hAnsi="Calibri" w:cs="Arial"/>
          <w:snapToGrid w:val="0"/>
          <w:lang w:eastAsia="pl-PL"/>
        </w:rPr>
        <w:t>u Dzi</w:t>
      </w:r>
      <w:r w:rsidR="00AD069B">
        <w:rPr>
          <w:rFonts w:ascii="Calibri" w:eastAsia="Times New Roman" w:hAnsi="Calibri" w:cs="Arial"/>
          <w:snapToGrid w:val="0"/>
          <w:lang w:eastAsia="pl-PL"/>
        </w:rPr>
        <w:t>elnicy Wola Miasta Stołecznego W</w:t>
      </w:r>
      <w:r w:rsidR="00971C58">
        <w:rPr>
          <w:rFonts w:ascii="Calibri" w:eastAsia="Times New Roman" w:hAnsi="Calibri" w:cs="Arial"/>
          <w:snapToGrid w:val="0"/>
          <w:lang w:eastAsia="pl-PL"/>
        </w:rPr>
        <w:t>arszawy, stanowiącego załącznik Nr 17 do Uchwały Nr LXX/2182/2010 Rady m.st. Warszawy z dnia 14 styczn</w:t>
      </w:r>
      <w:r w:rsidR="00666B96">
        <w:rPr>
          <w:rFonts w:ascii="Calibri" w:eastAsia="Times New Roman" w:hAnsi="Calibri" w:cs="Arial"/>
          <w:snapToGrid w:val="0"/>
          <w:lang w:eastAsia="pl-PL"/>
        </w:rPr>
        <w:t>ia 2010 r. w sprawie nadania st</w:t>
      </w:r>
      <w:r w:rsidR="00971C58">
        <w:rPr>
          <w:rFonts w:ascii="Calibri" w:eastAsia="Times New Roman" w:hAnsi="Calibri" w:cs="Arial"/>
          <w:snapToGrid w:val="0"/>
          <w:lang w:eastAsia="pl-PL"/>
        </w:rPr>
        <w:t>atutów dzielnicom m</w:t>
      </w:r>
      <w:r w:rsidR="00BE5E63">
        <w:rPr>
          <w:rFonts w:ascii="Calibri" w:eastAsia="Times New Roman" w:hAnsi="Calibri" w:cs="Arial"/>
          <w:snapToGrid w:val="0"/>
          <w:lang w:eastAsia="pl-PL"/>
        </w:rPr>
        <w:t>iasta stołecznego Warszawy (</w:t>
      </w:r>
      <w:r w:rsidR="00086E98">
        <w:rPr>
          <w:rFonts w:ascii="Calibri" w:eastAsia="Times New Roman" w:hAnsi="Calibri" w:cs="Arial"/>
          <w:snapToGrid w:val="0"/>
          <w:lang w:eastAsia="pl-PL"/>
        </w:rPr>
        <w:t>Dz. U. Woj. Maz.</w:t>
      </w:r>
      <w:r w:rsidR="006F4CD5">
        <w:rPr>
          <w:rFonts w:ascii="Calibri" w:eastAsia="Times New Roman" w:hAnsi="Calibri" w:cs="Arial"/>
          <w:snapToGrid w:val="0"/>
          <w:lang w:eastAsia="pl-PL"/>
        </w:rPr>
        <w:t xml:space="preserve"> </w:t>
      </w:r>
      <w:r w:rsidR="006F4CD5">
        <w:rPr>
          <w:rFonts w:ascii="Calibri" w:eastAsia="Times New Roman" w:hAnsi="Calibri" w:cs="Arial"/>
          <w:snapToGrid w:val="0"/>
          <w:lang w:eastAsia="pl-PL"/>
        </w:rPr>
        <w:br/>
      </w:r>
      <w:r w:rsidR="00050935">
        <w:rPr>
          <w:rFonts w:ascii="Calibri" w:eastAsia="Times New Roman" w:hAnsi="Calibri" w:cs="Arial"/>
          <w:snapToGrid w:val="0"/>
          <w:lang w:eastAsia="pl-PL"/>
        </w:rPr>
        <w:t>z 2022 r. poz. 9305</w:t>
      </w:r>
      <w:r w:rsidR="00971C58">
        <w:rPr>
          <w:rFonts w:ascii="Calibri" w:eastAsia="Times New Roman" w:hAnsi="Calibri" w:cs="Arial"/>
          <w:snapToGrid w:val="0"/>
          <w:lang w:eastAsia="pl-PL"/>
        </w:rPr>
        <w:t>)</w:t>
      </w:r>
      <w:r w:rsidRPr="00D9399A">
        <w:rPr>
          <w:rFonts w:ascii="Calibri" w:eastAsia="Times New Roman" w:hAnsi="Calibri" w:cs="Arial"/>
          <w:snapToGrid w:val="0"/>
          <w:lang w:eastAsia="pl-PL"/>
        </w:rPr>
        <w:t>, uchwala się, co następuje:</w:t>
      </w:r>
    </w:p>
    <w:p w14:paraId="64D2B6D4" w14:textId="6CCB593A" w:rsidR="000D5F0D" w:rsidRPr="001867FA" w:rsidRDefault="00D9399A" w:rsidP="0025754E">
      <w:pPr>
        <w:spacing w:after="240" w:line="300" w:lineRule="auto"/>
        <w:ind w:firstLine="567"/>
        <w:rPr>
          <w:rFonts w:ascii="Calibri" w:eastAsia="Calibri" w:hAnsi="Calibri" w:cs="Times New Roman"/>
        </w:rPr>
      </w:pPr>
      <w:r w:rsidRPr="00D9399A">
        <w:rPr>
          <w:rFonts w:ascii="Calibri" w:eastAsia="Calibri" w:hAnsi="Calibri" w:cs="Times New Roman"/>
          <w:b/>
        </w:rPr>
        <w:t xml:space="preserve">§ 1. </w:t>
      </w:r>
      <w:r w:rsidR="00971C58" w:rsidRPr="00971C58">
        <w:rPr>
          <w:rFonts w:ascii="Calibri" w:eastAsia="Calibri" w:hAnsi="Calibri" w:cs="Times New Roman"/>
        </w:rPr>
        <w:t>Pozytywnie opiniuje się propozycję zmian w załączniku</w:t>
      </w:r>
      <w:r w:rsidR="00971C58">
        <w:rPr>
          <w:rFonts w:ascii="Calibri" w:eastAsia="Calibri" w:hAnsi="Calibri" w:cs="Times New Roman"/>
        </w:rPr>
        <w:t xml:space="preserve"> dzielnicowym do budżetu </w:t>
      </w:r>
      <w:r w:rsidR="0084484B">
        <w:rPr>
          <w:rFonts w:ascii="Calibri" w:eastAsia="Calibri" w:hAnsi="Calibri" w:cs="Times New Roman"/>
        </w:rPr>
        <w:br/>
      </w:r>
      <w:r w:rsidR="00971C58">
        <w:rPr>
          <w:rFonts w:ascii="Calibri" w:eastAsia="Calibri" w:hAnsi="Calibri" w:cs="Times New Roman"/>
        </w:rPr>
        <w:t>m.st. Warszawy</w:t>
      </w:r>
      <w:r w:rsidR="00F92F61">
        <w:rPr>
          <w:rFonts w:ascii="Calibri" w:eastAsia="Calibri" w:hAnsi="Calibri" w:cs="Times New Roman"/>
        </w:rPr>
        <w:t xml:space="preserve"> na 2025</w:t>
      </w:r>
      <w:r w:rsidR="006E4545">
        <w:rPr>
          <w:rFonts w:ascii="Calibri" w:eastAsia="Calibri" w:hAnsi="Calibri" w:cs="Times New Roman"/>
        </w:rPr>
        <w:t xml:space="preserve"> r.</w:t>
      </w:r>
      <w:r w:rsidR="00971C58" w:rsidRPr="00971C58">
        <w:rPr>
          <w:rFonts w:ascii="Calibri" w:eastAsia="Calibri" w:hAnsi="Calibri" w:cs="Times New Roman"/>
        </w:rPr>
        <w:t xml:space="preserve"> </w:t>
      </w:r>
    </w:p>
    <w:p w14:paraId="02BCC88C" w14:textId="77777777" w:rsidR="00D9399A" w:rsidRDefault="00E42F52" w:rsidP="00D9399A">
      <w:pPr>
        <w:spacing w:after="240" w:line="300" w:lineRule="auto"/>
        <w:ind w:firstLine="567"/>
        <w:rPr>
          <w:rFonts w:ascii="Calibri" w:eastAsia="Times New Roman" w:hAnsi="Calibri" w:cs="Times New Roman"/>
          <w:lang w:eastAsia="pl-PL"/>
        </w:rPr>
      </w:pPr>
      <w:r>
        <w:rPr>
          <w:rFonts w:ascii="Calibri" w:eastAsia="Times New Roman" w:hAnsi="Calibri" w:cs="Times New Roman"/>
          <w:b/>
          <w:lang w:eastAsia="pl-PL"/>
        </w:rPr>
        <w:t>§ 2</w:t>
      </w:r>
      <w:r w:rsidR="00D9399A" w:rsidRPr="00D9399A">
        <w:rPr>
          <w:rFonts w:ascii="Calibri" w:eastAsia="Times New Roman" w:hAnsi="Calibri" w:cs="Times New Roman"/>
          <w:b/>
          <w:lang w:eastAsia="pl-PL"/>
        </w:rPr>
        <w:t>.</w:t>
      </w:r>
      <w:r w:rsidR="00D9399A" w:rsidRPr="00D9399A">
        <w:rPr>
          <w:rFonts w:ascii="Calibri" w:eastAsia="Times New Roman" w:hAnsi="Calibri" w:cs="Times New Roman"/>
          <w:lang w:eastAsia="pl-PL"/>
        </w:rPr>
        <w:t xml:space="preserve"> </w:t>
      </w:r>
      <w:r>
        <w:rPr>
          <w:rFonts w:ascii="Calibri" w:eastAsia="Times New Roman" w:hAnsi="Calibri" w:cs="Times New Roman"/>
          <w:lang w:eastAsia="pl-PL"/>
        </w:rPr>
        <w:t xml:space="preserve">Wykonanie uchwały powierza się </w:t>
      </w:r>
      <w:r w:rsidR="006E4545">
        <w:rPr>
          <w:rFonts w:ascii="Calibri" w:eastAsia="Times New Roman" w:hAnsi="Calibri" w:cs="Times New Roman"/>
          <w:lang w:eastAsia="pl-PL"/>
        </w:rPr>
        <w:t>Zarządowi</w:t>
      </w:r>
      <w:r>
        <w:rPr>
          <w:rFonts w:ascii="Calibri" w:eastAsia="Times New Roman" w:hAnsi="Calibri" w:cs="Times New Roman"/>
          <w:lang w:eastAsia="pl-PL"/>
        </w:rPr>
        <w:t xml:space="preserve"> Dzielnicy Wola m.st. Warszawy.</w:t>
      </w:r>
    </w:p>
    <w:p w14:paraId="1F665B0F" w14:textId="77777777" w:rsidR="00E42F52" w:rsidRDefault="00E42F52" w:rsidP="00D9399A">
      <w:pPr>
        <w:spacing w:after="240" w:line="300" w:lineRule="auto"/>
        <w:ind w:firstLine="567"/>
        <w:rPr>
          <w:rFonts w:ascii="Calibri" w:eastAsia="Times New Roman" w:hAnsi="Calibri" w:cs="Times New Roman"/>
          <w:lang w:eastAsia="pl-PL"/>
        </w:rPr>
      </w:pPr>
      <w:r w:rsidRPr="00E42F52">
        <w:rPr>
          <w:rFonts w:ascii="Calibri" w:eastAsia="Times New Roman" w:hAnsi="Calibri" w:cs="Times New Roman"/>
          <w:b/>
          <w:lang w:eastAsia="pl-PL"/>
        </w:rPr>
        <w:t>§ 3.</w:t>
      </w:r>
      <w:r>
        <w:rPr>
          <w:rFonts w:ascii="Calibri" w:eastAsia="Times New Roman" w:hAnsi="Calibri" w:cs="Times New Roman"/>
          <w:lang w:eastAsia="pl-PL"/>
        </w:rPr>
        <w:t xml:space="preserve"> Uchwała wchodzi w życie z dniem podjęcia.</w:t>
      </w:r>
    </w:p>
    <w:p w14:paraId="34C00AC5" w14:textId="77777777" w:rsidR="00E42F52" w:rsidRDefault="00E42F52" w:rsidP="006E4545">
      <w:pPr>
        <w:spacing w:after="240" w:line="300" w:lineRule="auto"/>
        <w:rPr>
          <w:rFonts w:ascii="Calibri" w:eastAsia="Times New Roman" w:hAnsi="Calibri" w:cs="Times New Roman"/>
          <w:lang w:eastAsia="pl-PL"/>
        </w:rPr>
      </w:pPr>
    </w:p>
    <w:p w14:paraId="4D518772" w14:textId="77777777" w:rsidR="00916050" w:rsidRDefault="00916050" w:rsidP="00916050">
      <w:pPr>
        <w:pStyle w:val="Bezodstpw"/>
      </w:pPr>
      <w:r>
        <w:t>Przewodniczący</w:t>
      </w:r>
    </w:p>
    <w:p w14:paraId="4BC60ABD" w14:textId="77777777" w:rsidR="00916050" w:rsidRDefault="00916050" w:rsidP="00916050">
      <w:pPr>
        <w:pStyle w:val="Bezodstpw"/>
      </w:pPr>
      <w:r>
        <w:t>Rady Dzielnicy Wola</w:t>
      </w:r>
    </w:p>
    <w:p w14:paraId="0796C4D6" w14:textId="77777777" w:rsidR="00916050" w:rsidRDefault="00916050" w:rsidP="00916050">
      <w:pPr>
        <w:pStyle w:val="Bezodstpw"/>
      </w:pPr>
      <w:r>
        <w:t>m.st. Warszawy</w:t>
      </w:r>
    </w:p>
    <w:p w14:paraId="3E0A06DB" w14:textId="77777777" w:rsidR="00916050" w:rsidRDefault="00916050" w:rsidP="00916050">
      <w:pPr>
        <w:pStyle w:val="Bezodstpw"/>
      </w:pPr>
    </w:p>
    <w:p w14:paraId="21B5D37B" w14:textId="77777777" w:rsidR="00916050" w:rsidRDefault="00916050" w:rsidP="00916050">
      <w:pPr>
        <w:pStyle w:val="Bezodstpw"/>
        <w:rPr>
          <w:rFonts w:ascii="Calibri" w:eastAsia="Times New Roman" w:hAnsi="Calibri" w:cs="Times New Roman"/>
          <w:lang w:eastAsia="pl-PL"/>
        </w:rPr>
      </w:pPr>
      <w:r>
        <w:t>(-) Marcin Hoffman</w:t>
      </w:r>
    </w:p>
    <w:p w14:paraId="4669FA83" w14:textId="4264863D" w:rsidR="006E4545" w:rsidRDefault="006E4545" w:rsidP="006E4545">
      <w:pPr>
        <w:spacing w:after="240" w:line="300" w:lineRule="auto"/>
        <w:rPr>
          <w:rFonts w:ascii="Calibri" w:eastAsia="Times New Roman" w:hAnsi="Calibri" w:cs="Times New Roman"/>
          <w:lang w:eastAsia="pl-PL"/>
        </w:rPr>
      </w:pPr>
    </w:p>
    <w:p w14:paraId="257EA81B" w14:textId="0703D467" w:rsidR="0017345F" w:rsidRDefault="0017345F" w:rsidP="006E4545">
      <w:pPr>
        <w:spacing w:after="240" w:line="300" w:lineRule="auto"/>
        <w:rPr>
          <w:rFonts w:ascii="Calibri" w:eastAsia="Times New Roman" w:hAnsi="Calibri" w:cs="Times New Roman"/>
          <w:lang w:eastAsia="pl-PL"/>
        </w:rPr>
      </w:pPr>
    </w:p>
    <w:p w14:paraId="38F8168F" w14:textId="7811743E" w:rsidR="002A04BC" w:rsidRDefault="002A04BC">
      <w:pPr>
        <w:rPr>
          <w:rFonts w:ascii="Calibri" w:eastAsia="Times New Roman" w:hAnsi="Calibri" w:cs="Times New Roman"/>
          <w:lang w:eastAsia="pl-PL"/>
        </w:rPr>
      </w:pPr>
      <w:r>
        <w:rPr>
          <w:rFonts w:ascii="Calibri" w:eastAsia="Times New Roman" w:hAnsi="Calibri" w:cs="Times New Roman"/>
          <w:lang w:eastAsia="pl-PL"/>
        </w:rPr>
        <w:br w:type="page"/>
      </w:r>
    </w:p>
    <w:p w14:paraId="50A565BC" w14:textId="77777777" w:rsidR="0017345F" w:rsidRDefault="0017345F" w:rsidP="006E4545">
      <w:pPr>
        <w:spacing w:after="240" w:line="300" w:lineRule="auto"/>
        <w:rPr>
          <w:rFonts w:ascii="Calibri" w:eastAsia="Times New Roman" w:hAnsi="Calibri" w:cs="Times New Roman"/>
          <w:lang w:eastAsia="pl-PL"/>
        </w:rPr>
      </w:pPr>
    </w:p>
    <w:p w14:paraId="71702526" w14:textId="62F4EDA8" w:rsidR="0017345F" w:rsidRDefault="0017345F" w:rsidP="0017345F">
      <w:pPr>
        <w:spacing w:after="0" w:line="300" w:lineRule="auto"/>
        <w:jc w:val="center"/>
        <w:rPr>
          <w:b/>
          <w:sz w:val="24"/>
          <w:szCs w:val="24"/>
        </w:rPr>
      </w:pPr>
      <w:r>
        <w:rPr>
          <w:b/>
          <w:sz w:val="24"/>
          <w:szCs w:val="24"/>
        </w:rPr>
        <w:t>UZASADNIENIE</w:t>
      </w:r>
    </w:p>
    <w:p w14:paraId="764E0422" w14:textId="33B8ACB0" w:rsidR="0017345F" w:rsidRDefault="0017345F" w:rsidP="0017345F">
      <w:pPr>
        <w:spacing w:after="0" w:line="300" w:lineRule="auto"/>
        <w:jc w:val="center"/>
        <w:rPr>
          <w:b/>
          <w:sz w:val="24"/>
          <w:szCs w:val="24"/>
        </w:rPr>
      </w:pPr>
      <w:bookmarkStart w:id="0" w:name="_gjdgxs" w:colFirst="0" w:colLast="0"/>
      <w:bookmarkEnd w:id="0"/>
      <w:r>
        <w:rPr>
          <w:b/>
          <w:sz w:val="24"/>
          <w:szCs w:val="24"/>
        </w:rPr>
        <w:t xml:space="preserve">do Uchwały </w:t>
      </w:r>
      <w:r w:rsidR="00081991">
        <w:rPr>
          <w:b/>
          <w:sz w:val="24"/>
          <w:szCs w:val="24"/>
        </w:rPr>
        <w:t>N</w:t>
      </w:r>
      <w:bookmarkStart w:id="1" w:name="_GoBack"/>
      <w:bookmarkEnd w:id="1"/>
      <w:r>
        <w:rPr>
          <w:b/>
          <w:sz w:val="24"/>
          <w:szCs w:val="24"/>
        </w:rPr>
        <w:t xml:space="preserve">r  </w:t>
      </w:r>
      <w:r>
        <w:rPr>
          <w:b/>
          <w:sz w:val="24"/>
          <w:szCs w:val="24"/>
        </w:rPr>
        <w:t>X/32</w:t>
      </w:r>
      <w:r>
        <w:rPr>
          <w:b/>
          <w:sz w:val="24"/>
          <w:szCs w:val="24"/>
        </w:rPr>
        <w:t>/2025</w:t>
      </w:r>
    </w:p>
    <w:p w14:paraId="2A018AC2" w14:textId="77777777" w:rsidR="0017345F" w:rsidRDefault="0017345F" w:rsidP="0017345F">
      <w:pPr>
        <w:widowControl w:val="0"/>
        <w:spacing w:after="0" w:line="300" w:lineRule="auto"/>
        <w:jc w:val="center"/>
        <w:rPr>
          <w:b/>
          <w:sz w:val="24"/>
          <w:szCs w:val="24"/>
        </w:rPr>
      </w:pPr>
      <w:r>
        <w:rPr>
          <w:b/>
          <w:sz w:val="24"/>
          <w:szCs w:val="24"/>
        </w:rPr>
        <w:t>Rady Dzielnicy Wola m.st. Warszawy</w:t>
      </w:r>
    </w:p>
    <w:p w14:paraId="1834F870" w14:textId="759BC7F6" w:rsidR="0017345F" w:rsidRDefault="0017345F" w:rsidP="0017345F">
      <w:pPr>
        <w:widowControl w:val="0"/>
        <w:spacing w:after="240" w:line="300" w:lineRule="auto"/>
        <w:jc w:val="center"/>
        <w:rPr>
          <w:b/>
          <w:sz w:val="24"/>
          <w:szCs w:val="24"/>
        </w:rPr>
      </w:pPr>
      <w:r>
        <w:rPr>
          <w:b/>
          <w:sz w:val="24"/>
          <w:szCs w:val="24"/>
        </w:rPr>
        <w:t xml:space="preserve"> z  </w:t>
      </w:r>
      <w:r>
        <w:rPr>
          <w:b/>
          <w:sz w:val="24"/>
          <w:szCs w:val="24"/>
        </w:rPr>
        <w:t>18 lutego</w:t>
      </w:r>
      <w:r>
        <w:rPr>
          <w:b/>
          <w:sz w:val="24"/>
          <w:szCs w:val="24"/>
        </w:rPr>
        <w:t xml:space="preserve"> 2025 r.</w:t>
      </w:r>
    </w:p>
    <w:p w14:paraId="432BB0DC" w14:textId="77777777" w:rsidR="0017345F" w:rsidRDefault="0017345F" w:rsidP="0017345F">
      <w:pPr>
        <w:spacing w:after="240" w:line="300" w:lineRule="auto"/>
        <w:rPr>
          <w:b/>
        </w:rPr>
      </w:pPr>
      <w:r>
        <w:rPr>
          <w:b/>
        </w:rPr>
        <w:t>w sprawie zaopiniowania propozycji zmian w załączniku dzielnicowym do budżetu m.st. Warszawy na rok 2025 r.</w:t>
      </w:r>
    </w:p>
    <w:p w14:paraId="7E2CCF65" w14:textId="77777777" w:rsidR="0017345F" w:rsidRDefault="0017345F" w:rsidP="0017345F">
      <w:pPr>
        <w:widowControl w:val="0"/>
        <w:spacing w:after="240" w:line="300" w:lineRule="auto"/>
      </w:pPr>
      <w:r>
        <w:t xml:space="preserve">Zgodnie z § 13 ust. 1 pkt 1 lit. h Statutu Dzielnicy Wola Miasta Stołecznego Warszawy, stanowiącego załącznik Nr 17 do Uchwały Nr LXX/2182/2010 Rady m.st. Warszawy z dnia 14 stycznia 2010 r. </w:t>
      </w:r>
      <w:r>
        <w:br/>
        <w:t>w sprawie nadania statutów dzielnicom miasta stołecznego Warszawy (Dz. U. Woj. Maz. z 2022 r. poz. 9305), Rada Dzielnicy Wola opiniuje zmiany w załączniku dzielnicowym do budżetu m.st. Warszawy:</w:t>
      </w:r>
    </w:p>
    <w:p w14:paraId="181D4FFA" w14:textId="77777777" w:rsidR="0017345F" w:rsidRPr="00005A12" w:rsidRDefault="0017345F" w:rsidP="0017345F">
      <w:pPr>
        <w:tabs>
          <w:tab w:val="left" w:pos="708"/>
        </w:tabs>
        <w:spacing w:after="240" w:line="300" w:lineRule="auto"/>
        <w:rPr>
          <w:rFonts w:cstheme="minorHAnsi"/>
          <w:bCs/>
        </w:rPr>
      </w:pPr>
      <w:r w:rsidRPr="00005A12">
        <w:rPr>
          <w:rFonts w:cstheme="minorHAnsi"/>
          <w:bCs/>
        </w:rPr>
        <w:t xml:space="preserve">W projekcie uchwały Rady zaproponowano zmiany w załączniku dzielnicowym do budżetu </w:t>
      </w:r>
      <w:r w:rsidRPr="00005A12">
        <w:rPr>
          <w:rFonts w:cstheme="minorHAnsi"/>
          <w:bCs/>
        </w:rPr>
        <w:br/>
        <w:t>m.st. Warszawy na 2025 rok:</w:t>
      </w:r>
    </w:p>
    <w:p w14:paraId="3791EE15" w14:textId="77777777" w:rsidR="0017345F" w:rsidRPr="00005A12" w:rsidRDefault="0017345F" w:rsidP="0017345F">
      <w:pPr>
        <w:numPr>
          <w:ilvl w:val="0"/>
          <w:numId w:val="7"/>
        </w:numPr>
        <w:spacing w:after="240" w:line="276" w:lineRule="auto"/>
        <w:ind w:left="363" w:hanging="357"/>
        <w:contextualSpacing/>
        <w:rPr>
          <w:rFonts w:cstheme="minorHAnsi"/>
        </w:rPr>
      </w:pPr>
      <w:r w:rsidRPr="00005A12">
        <w:rPr>
          <w:rFonts w:cstheme="minorHAnsi"/>
        </w:rPr>
        <w:t>Dochody bieżące:</w:t>
      </w:r>
    </w:p>
    <w:p w14:paraId="7467614F" w14:textId="77777777" w:rsidR="0017345F" w:rsidRPr="00005A12" w:rsidRDefault="0017345F" w:rsidP="0017345F">
      <w:pPr>
        <w:numPr>
          <w:ilvl w:val="0"/>
          <w:numId w:val="9"/>
        </w:numPr>
        <w:spacing w:after="240" w:line="276" w:lineRule="auto"/>
        <w:ind w:left="357" w:hanging="357"/>
        <w:contextualSpacing/>
        <w:rPr>
          <w:rFonts w:cstheme="minorHAnsi"/>
        </w:rPr>
      </w:pPr>
      <w:r w:rsidRPr="00005A12">
        <w:rPr>
          <w:rFonts w:cstheme="minorHAnsi"/>
        </w:rPr>
        <w:t xml:space="preserve">wnosi się o zwiększenie planu dochodów bieżących o kwotę </w:t>
      </w:r>
      <w:r>
        <w:rPr>
          <w:rFonts w:cstheme="minorHAnsi"/>
        </w:rPr>
        <w:t>1.721</w:t>
      </w:r>
      <w:r w:rsidRPr="00005A12">
        <w:rPr>
          <w:rFonts w:cstheme="minorHAnsi"/>
        </w:rPr>
        <w:t xml:space="preserve">.800 zł z tytułu zwrotu dotacji. Powyższe środki planuje przeznaczyć się na remonty sal lekcyjnych, korytarzy i szatni </w:t>
      </w:r>
      <w:r>
        <w:rPr>
          <w:rFonts w:cstheme="minorHAnsi"/>
        </w:rPr>
        <w:br/>
      </w:r>
      <w:r w:rsidRPr="00005A12">
        <w:rPr>
          <w:rFonts w:cstheme="minorHAnsi"/>
        </w:rPr>
        <w:t xml:space="preserve">w </w:t>
      </w:r>
      <w:r>
        <w:rPr>
          <w:rFonts w:cstheme="minorHAnsi"/>
        </w:rPr>
        <w:t xml:space="preserve">przedszkolach i </w:t>
      </w:r>
      <w:r w:rsidRPr="00005A12">
        <w:rPr>
          <w:rFonts w:cstheme="minorHAnsi"/>
        </w:rPr>
        <w:t xml:space="preserve">szkołach podstawowych </w:t>
      </w:r>
      <w:r>
        <w:rPr>
          <w:rFonts w:cstheme="minorHAnsi"/>
        </w:rPr>
        <w:t xml:space="preserve">(m.in. w związku z przygotowaniem oddziału specjalnego) </w:t>
      </w:r>
      <w:r w:rsidRPr="00005A12">
        <w:rPr>
          <w:rFonts w:cstheme="minorHAnsi"/>
        </w:rPr>
        <w:t>oraz remonty łazienek w liceum ogólnokształcącym</w:t>
      </w:r>
      <w:r>
        <w:rPr>
          <w:rFonts w:cstheme="minorHAnsi"/>
        </w:rPr>
        <w:t>, a także zakupem wyposażenia w związku z organizacją stref chłodu w przedszkolach, wykonaniem koszulek z nadrukiem logo szkoły</w:t>
      </w:r>
      <w:r w:rsidRPr="00005A12">
        <w:rPr>
          <w:rFonts w:cstheme="minorHAnsi"/>
        </w:rPr>
        <w:t>.</w:t>
      </w:r>
    </w:p>
    <w:p w14:paraId="3D0D110E" w14:textId="77777777" w:rsidR="0017345F" w:rsidRPr="00005A12" w:rsidRDefault="0017345F" w:rsidP="0017345F">
      <w:pPr>
        <w:numPr>
          <w:ilvl w:val="0"/>
          <w:numId w:val="9"/>
        </w:numPr>
        <w:spacing w:after="240" w:line="276" w:lineRule="auto"/>
        <w:ind w:left="357" w:hanging="357"/>
        <w:contextualSpacing/>
        <w:rPr>
          <w:rFonts w:cstheme="minorHAnsi"/>
        </w:rPr>
      </w:pPr>
      <w:r w:rsidRPr="00005A12">
        <w:rPr>
          <w:rFonts w:cstheme="minorHAnsi"/>
        </w:rPr>
        <w:t>wnosi się o przeniesie</w:t>
      </w:r>
      <w:r>
        <w:rPr>
          <w:rFonts w:cstheme="minorHAnsi"/>
        </w:rPr>
        <w:t>nie planu dochodów w kwocie 1.11</w:t>
      </w:r>
      <w:r w:rsidRPr="00005A12">
        <w:rPr>
          <w:rFonts w:cstheme="minorHAnsi"/>
        </w:rPr>
        <w:t>0.000 zł z tytułu zwrotu kosztów postępowania sądowego i prokuratorskiego (zgodnie z pismem Biura Planowania Budżetowego nr PB-PB-1-3024.1.2025.IWI)</w:t>
      </w:r>
    </w:p>
    <w:p w14:paraId="39541B94" w14:textId="77777777" w:rsidR="0017345F" w:rsidRPr="00005A12" w:rsidRDefault="0017345F" w:rsidP="0017345F">
      <w:pPr>
        <w:numPr>
          <w:ilvl w:val="0"/>
          <w:numId w:val="7"/>
        </w:numPr>
        <w:spacing w:after="240" w:line="276" w:lineRule="auto"/>
        <w:ind w:left="363" w:hanging="357"/>
        <w:contextualSpacing/>
        <w:rPr>
          <w:rFonts w:cstheme="minorHAnsi"/>
        </w:rPr>
      </w:pPr>
      <w:r w:rsidRPr="00005A12">
        <w:rPr>
          <w:rFonts w:cstheme="minorHAnsi"/>
        </w:rPr>
        <w:t>Dochody majątkowe:</w:t>
      </w:r>
    </w:p>
    <w:p w14:paraId="6AB2E045" w14:textId="77777777" w:rsidR="0017345F" w:rsidRPr="00005A12" w:rsidRDefault="0017345F" w:rsidP="0017345F">
      <w:pPr>
        <w:numPr>
          <w:ilvl w:val="0"/>
          <w:numId w:val="10"/>
        </w:numPr>
        <w:spacing w:after="240" w:line="276" w:lineRule="auto"/>
        <w:ind w:left="357" w:hanging="357"/>
        <w:contextualSpacing/>
        <w:rPr>
          <w:rFonts w:cstheme="minorHAnsi"/>
        </w:rPr>
      </w:pPr>
      <w:r w:rsidRPr="00005A12">
        <w:rPr>
          <w:rFonts w:cstheme="minorHAnsi"/>
        </w:rPr>
        <w:t xml:space="preserve">wnosi się o zwiększenie planu dochodów majątkowych o kwotę 65.000.000 zł (100%) i wydatków o kwotę 45.500.000 (70%) z tytułu sprzedaży niezabudowanej części nieruchomości gruntowej, stanowiącej własność miasta stołecznego Warszawy, położonej przy ul. Waliców róg </w:t>
      </w:r>
      <w:r w:rsidRPr="00005A12">
        <w:rPr>
          <w:rFonts w:cstheme="minorHAnsi"/>
        </w:rPr>
        <w:br/>
        <w:t xml:space="preserve">ul. Grzybowskiej. </w:t>
      </w:r>
    </w:p>
    <w:p w14:paraId="6B52994C" w14:textId="77777777" w:rsidR="0017345F" w:rsidRPr="00005A12" w:rsidRDefault="0017345F" w:rsidP="0017345F">
      <w:pPr>
        <w:numPr>
          <w:ilvl w:val="0"/>
          <w:numId w:val="7"/>
        </w:numPr>
        <w:spacing w:after="240" w:line="276" w:lineRule="auto"/>
        <w:ind w:left="363" w:hanging="357"/>
        <w:contextualSpacing/>
        <w:rPr>
          <w:rFonts w:cstheme="minorHAnsi"/>
        </w:rPr>
      </w:pPr>
      <w:r w:rsidRPr="00005A12">
        <w:rPr>
          <w:rFonts w:cstheme="minorHAnsi"/>
        </w:rPr>
        <w:t>Wydatki bieżące:</w:t>
      </w:r>
    </w:p>
    <w:p w14:paraId="5ACFD778" w14:textId="77777777" w:rsidR="0017345F" w:rsidRPr="00005A12" w:rsidRDefault="0017345F" w:rsidP="0017345F">
      <w:pPr>
        <w:numPr>
          <w:ilvl w:val="0"/>
          <w:numId w:val="8"/>
        </w:numPr>
        <w:spacing w:after="240" w:line="276" w:lineRule="auto"/>
        <w:ind w:left="357" w:hanging="357"/>
        <w:contextualSpacing/>
        <w:rPr>
          <w:rFonts w:cstheme="minorHAnsi"/>
        </w:rPr>
      </w:pPr>
      <w:r w:rsidRPr="00005A12">
        <w:rPr>
          <w:rFonts w:cstheme="minorHAnsi"/>
        </w:rPr>
        <w:t xml:space="preserve">Wydział Infrastruktury Drogowej wnosi o przywrócenie środków finansowych z 2024 roku </w:t>
      </w:r>
      <w:r w:rsidRPr="00005A12">
        <w:rPr>
          <w:rFonts w:cstheme="minorHAnsi"/>
        </w:rPr>
        <w:br/>
        <w:t xml:space="preserve">w kwocie 1.326.401 zł z przeznaczeniem na kontynuację zadania pn. "Rowerem dwukierunkowo po całej Warszawie" </w:t>
      </w:r>
      <w:r>
        <w:rPr>
          <w:rFonts w:cstheme="minorHAnsi"/>
        </w:rPr>
        <w:t>w ramach Budżetu Obywatelskiego.</w:t>
      </w:r>
      <w:r w:rsidRPr="00005A12">
        <w:rPr>
          <w:rFonts w:cstheme="minorHAnsi"/>
        </w:rPr>
        <w:t xml:space="preserve"> Jednocześnie wnosi się o zmniejszenie planu wydatków o kwotę 1.281.828 zł i przeniesienie środków finansowych do zadania inwestycyjnego "Modernizacja </w:t>
      </w:r>
      <w:r>
        <w:rPr>
          <w:rFonts w:cstheme="minorHAnsi"/>
        </w:rPr>
        <w:t>ulic na terenie Dzielnicy Wola";</w:t>
      </w:r>
    </w:p>
    <w:p w14:paraId="7289EEEE" w14:textId="77777777" w:rsidR="0017345F" w:rsidRPr="00005A12" w:rsidRDefault="0017345F" w:rsidP="0017345F">
      <w:pPr>
        <w:numPr>
          <w:ilvl w:val="0"/>
          <w:numId w:val="8"/>
        </w:numPr>
        <w:spacing w:after="240" w:line="276" w:lineRule="auto"/>
        <w:ind w:left="357" w:hanging="357"/>
        <w:contextualSpacing/>
        <w:rPr>
          <w:rFonts w:cstheme="minorHAnsi"/>
        </w:rPr>
      </w:pPr>
      <w:r w:rsidRPr="00005A12">
        <w:rPr>
          <w:rFonts w:cstheme="minorHAnsi"/>
        </w:rPr>
        <w:t xml:space="preserve">Wydział Kultury wnosi o zwiększenie planu wydatków o kwotę 246.530 zł z przeznaczeniem </w:t>
      </w:r>
      <w:r w:rsidRPr="00005A12">
        <w:rPr>
          <w:rFonts w:cstheme="minorHAnsi"/>
        </w:rPr>
        <w:br/>
        <w:t xml:space="preserve">na utrzymanie pomników, rzeźb i innych miejsc pamięci, w tym remont kładki na ul. Chłodnej </w:t>
      </w:r>
      <w:r w:rsidRPr="00005A12">
        <w:rPr>
          <w:rFonts w:cstheme="minorHAnsi"/>
        </w:rPr>
        <w:lastRenderedPageBreak/>
        <w:t>oraz realizację przedsięwzięć artystycznych i kulturalnych w okresie wakacyjnym. Środki finansowe pochodzą:</w:t>
      </w:r>
    </w:p>
    <w:p w14:paraId="30A02695" w14:textId="77777777" w:rsidR="0017345F" w:rsidRPr="00005A12" w:rsidRDefault="0017345F" w:rsidP="0017345F">
      <w:pPr>
        <w:numPr>
          <w:ilvl w:val="0"/>
          <w:numId w:val="15"/>
        </w:numPr>
        <w:spacing w:after="240" w:line="276" w:lineRule="auto"/>
        <w:ind w:left="357" w:hanging="357"/>
        <w:contextualSpacing/>
        <w:rPr>
          <w:rFonts w:cstheme="minorHAnsi"/>
        </w:rPr>
      </w:pPr>
      <w:r w:rsidRPr="00005A12">
        <w:rPr>
          <w:rFonts w:cstheme="minorHAnsi"/>
        </w:rPr>
        <w:t xml:space="preserve">170.00 zł ze sprzedaży; </w:t>
      </w:r>
    </w:p>
    <w:p w14:paraId="0AF5015E" w14:textId="77777777" w:rsidR="0017345F" w:rsidRPr="00005A12" w:rsidRDefault="0017345F" w:rsidP="0017345F">
      <w:pPr>
        <w:numPr>
          <w:ilvl w:val="0"/>
          <w:numId w:val="15"/>
        </w:numPr>
        <w:spacing w:after="240" w:line="276" w:lineRule="auto"/>
        <w:ind w:left="357" w:hanging="357"/>
        <w:contextualSpacing/>
        <w:rPr>
          <w:rFonts w:cstheme="minorHAnsi"/>
        </w:rPr>
      </w:pPr>
      <w:r w:rsidRPr="00005A12">
        <w:rPr>
          <w:rFonts w:cstheme="minorHAnsi"/>
        </w:rPr>
        <w:t>46.530 zł z Warszawskiego Prog</w:t>
      </w:r>
      <w:r>
        <w:rPr>
          <w:rFonts w:cstheme="minorHAnsi"/>
        </w:rPr>
        <w:t>ramu Ubezpieczeniowego;</w:t>
      </w:r>
    </w:p>
    <w:p w14:paraId="74422174" w14:textId="77777777" w:rsidR="0017345F" w:rsidRPr="00005A12" w:rsidRDefault="0017345F" w:rsidP="0017345F">
      <w:pPr>
        <w:numPr>
          <w:ilvl w:val="0"/>
          <w:numId w:val="15"/>
        </w:numPr>
        <w:spacing w:after="240" w:line="276" w:lineRule="auto"/>
        <w:ind w:left="357" w:hanging="357"/>
        <w:contextualSpacing/>
        <w:rPr>
          <w:rFonts w:cstheme="minorHAnsi"/>
        </w:rPr>
      </w:pPr>
      <w:r w:rsidRPr="00005A12">
        <w:rPr>
          <w:rFonts w:cstheme="minorHAnsi"/>
        </w:rPr>
        <w:t>30.000 z Wydziału Infrastruktury Drogowej;</w:t>
      </w:r>
    </w:p>
    <w:p w14:paraId="280A42B9" w14:textId="77777777" w:rsidR="0017345F" w:rsidRPr="00005A12" w:rsidRDefault="0017345F" w:rsidP="0017345F">
      <w:pPr>
        <w:numPr>
          <w:ilvl w:val="0"/>
          <w:numId w:val="8"/>
        </w:numPr>
        <w:spacing w:after="240" w:line="276" w:lineRule="auto"/>
        <w:ind w:left="357" w:hanging="357"/>
        <w:contextualSpacing/>
        <w:rPr>
          <w:rFonts w:cstheme="minorHAnsi"/>
        </w:rPr>
      </w:pPr>
      <w:r w:rsidRPr="00005A12">
        <w:rPr>
          <w:rFonts w:cstheme="minorHAnsi"/>
        </w:rPr>
        <w:t xml:space="preserve">Wydział Organizacyjny wnosi o zwiększenie planu wydatków o kwotę 100.000 zł </w:t>
      </w:r>
      <w:r w:rsidRPr="00005A12">
        <w:rPr>
          <w:rFonts w:cstheme="minorHAnsi"/>
        </w:rPr>
        <w:br/>
        <w:t>z przeznaczeniem na usługę archiwizacji. Środki pochodzą ze sprzedaży;</w:t>
      </w:r>
    </w:p>
    <w:p w14:paraId="2CAE761F" w14:textId="77777777" w:rsidR="0017345F" w:rsidRPr="00005A12" w:rsidRDefault="0017345F" w:rsidP="0017345F">
      <w:pPr>
        <w:numPr>
          <w:ilvl w:val="0"/>
          <w:numId w:val="8"/>
        </w:numPr>
        <w:spacing w:after="240" w:line="276" w:lineRule="auto"/>
        <w:ind w:left="357" w:hanging="357"/>
        <w:contextualSpacing/>
        <w:rPr>
          <w:rFonts w:cstheme="minorHAnsi"/>
        </w:rPr>
      </w:pPr>
      <w:r w:rsidRPr="00005A12">
        <w:rPr>
          <w:rFonts w:cstheme="minorHAnsi"/>
        </w:rPr>
        <w:t xml:space="preserve">Wydział Ochrony Środowiska wnosi o zwiększenie planu wydatków o kwotę 54.215 zł </w:t>
      </w:r>
      <w:r w:rsidRPr="00005A12">
        <w:rPr>
          <w:rFonts w:cstheme="minorHAnsi"/>
        </w:rPr>
        <w:br/>
        <w:t xml:space="preserve">z przeznaczeniem na nasadzenia drzew i krzewów na terenach zieleni. Środki pochodzą </w:t>
      </w:r>
      <w:r w:rsidRPr="00005A12">
        <w:rPr>
          <w:rFonts w:cstheme="minorHAnsi"/>
        </w:rPr>
        <w:br/>
        <w:t>z Warszawskiego Programu Ubezpieczeniowego;</w:t>
      </w:r>
    </w:p>
    <w:p w14:paraId="3BF63E9B" w14:textId="77777777" w:rsidR="0017345F" w:rsidRPr="00005A12" w:rsidRDefault="0017345F" w:rsidP="0017345F">
      <w:pPr>
        <w:numPr>
          <w:ilvl w:val="0"/>
          <w:numId w:val="8"/>
        </w:numPr>
        <w:spacing w:after="240" w:line="276" w:lineRule="auto"/>
        <w:ind w:left="357" w:hanging="357"/>
        <w:contextualSpacing/>
        <w:rPr>
          <w:rFonts w:cstheme="minorHAnsi"/>
        </w:rPr>
      </w:pPr>
      <w:r w:rsidRPr="00005A12">
        <w:rPr>
          <w:rFonts w:cstheme="minorHAnsi"/>
        </w:rPr>
        <w:t>Wydział Oświaty i Wychowania wnosi o przeniesienie, w ramach środków własnych, kwoty 2.300.000 zł z przeznaczeniem na dotacje dla niepublicznych placówek oświatowych;</w:t>
      </w:r>
    </w:p>
    <w:p w14:paraId="70CC94C0" w14:textId="77777777" w:rsidR="0017345F" w:rsidRPr="00005A12" w:rsidRDefault="0017345F" w:rsidP="0017345F">
      <w:pPr>
        <w:numPr>
          <w:ilvl w:val="0"/>
          <w:numId w:val="8"/>
        </w:numPr>
        <w:spacing w:after="240" w:line="276" w:lineRule="auto"/>
        <w:ind w:left="357" w:hanging="357"/>
        <w:contextualSpacing/>
        <w:rPr>
          <w:rFonts w:cstheme="minorHAnsi"/>
        </w:rPr>
      </w:pPr>
      <w:r w:rsidRPr="00005A12">
        <w:rPr>
          <w:rFonts w:cstheme="minorHAnsi"/>
        </w:rPr>
        <w:t xml:space="preserve">Wydział Prawny wnosi o przeniesienie, w ramach środków własnych, kwoty 70.000 zł </w:t>
      </w:r>
      <w:r w:rsidRPr="00005A12">
        <w:rPr>
          <w:rFonts w:cstheme="minorHAnsi"/>
        </w:rPr>
        <w:br/>
        <w:t>z przeznaczeniem na zapewnienie obsługi prawnej w zakresie działania Urzędu;</w:t>
      </w:r>
    </w:p>
    <w:p w14:paraId="73737EC9" w14:textId="77777777" w:rsidR="0017345F" w:rsidRDefault="0017345F" w:rsidP="0017345F">
      <w:pPr>
        <w:numPr>
          <w:ilvl w:val="0"/>
          <w:numId w:val="8"/>
        </w:numPr>
        <w:spacing w:after="240" w:line="276" w:lineRule="auto"/>
        <w:ind w:left="357" w:hanging="357"/>
        <w:contextualSpacing/>
        <w:rPr>
          <w:rFonts w:cstheme="minorHAnsi"/>
        </w:rPr>
      </w:pPr>
      <w:r w:rsidRPr="00005A12">
        <w:rPr>
          <w:rFonts w:cstheme="minorHAnsi"/>
        </w:rPr>
        <w:t xml:space="preserve">Wydział Spraw Społecznych i Zdrowia wnosi o zwiększenie planu wydatków o kwotę </w:t>
      </w:r>
      <w:r w:rsidRPr="00005A12">
        <w:rPr>
          <w:rFonts w:cstheme="minorHAnsi"/>
        </w:rPr>
        <w:br/>
        <w:t xml:space="preserve">200.000 zł z przeznaczeniem na realizację nowych działań wspierająco-integrujących środowiska na Woli, m.in. dla osób w kryzysie psychicznym i ich rodzin, a także na organizację działań </w:t>
      </w:r>
      <w:r w:rsidRPr="00005A12">
        <w:rPr>
          <w:rFonts w:cstheme="minorHAnsi"/>
        </w:rPr>
        <w:br/>
        <w:t xml:space="preserve">w zakresie przeciwdziałania wypaleniu zawodowemu, promowania zdrowego stylu życia, czy promocji honorowego krwiodawstwa wśród wolskich uczniów, a także na realizację zadań </w:t>
      </w:r>
      <w:r w:rsidRPr="00005A12">
        <w:rPr>
          <w:rFonts w:cstheme="minorHAnsi"/>
        </w:rPr>
        <w:br/>
        <w:t xml:space="preserve">z zakresu pomocy społecznej, w tym pomocy rodzinom i osobom w trudnej sytuacji życiowej oraz wyrównywaniu szans tych rodzin poprzez działania edukacyjne. Środki finansowe pochodzą </w:t>
      </w:r>
    </w:p>
    <w:p w14:paraId="30D3DABC" w14:textId="77777777" w:rsidR="0017345F" w:rsidRPr="00005A12" w:rsidRDefault="0017345F" w:rsidP="0017345F">
      <w:pPr>
        <w:spacing w:after="240" w:line="276" w:lineRule="auto"/>
        <w:ind w:left="357"/>
        <w:contextualSpacing/>
        <w:rPr>
          <w:rFonts w:cstheme="minorHAnsi"/>
        </w:rPr>
      </w:pPr>
      <w:r w:rsidRPr="00005A12">
        <w:rPr>
          <w:rFonts w:cstheme="minorHAnsi"/>
        </w:rPr>
        <w:t>ze sprzedaży;</w:t>
      </w:r>
    </w:p>
    <w:p w14:paraId="4A7B1F8F" w14:textId="77777777" w:rsidR="0017345F" w:rsidRPr="00005A12" w:rsidRDefault="0017345F" w:rsidP="0017345F">
      <w:pPr>
        <w:numPr>
          <w:ilvl w:val="0"/>
          <w:numId w:val="8"/>
        </w:numPr>
        <w:spacing w:after="240" w:line="276" w:lineRule="auto"/>
        <w:ind w:left="357" w:hanging="357"/>
        <w:contextualSpacing/>
        <w:rPr>
          <w:rFonts w:cstheme="minorHAnsi"/>
        </w:rPr>
      </w:pPr>
      <w:r w:rsidRPr="00005A12">
        <w:rPr>
          <w:rFonts w:cstheme="minorHAnsi"/>
        </w:rPr>
        <w:t>Zespół Kadr wnosi o zwięks</w:t>
      </w:r>
      <w:r>
        <w:rPr>
          <w:rFonts w:cstheme="minorHAnsi"/>
        </w:rPr>
        <w:t>zenie planu wydatków o kwotę 2.0</w:t>
      </w:r>
      <w:r w:rsidRPr="00005A12">
        <w:rPr>
          <w:rFonts w:cstheme="minorHAnsi"/>
        </w:rPr>
        <w:t xml:space="preserve">00.000 zł z przeznaczeniem </w:t>
      </w:r>
      <w:r w:rsidRPr="00005A12">
        <w:rPr>
          <w:rFonts w:cstheme="minorHAnsi"/>
        </w:rPr>
        <w:br/>
        <w:t>na wynagrodzenia i pochodne. Środki finansowe po</w:t>
      </w:r>
      <w:r>
        <w:rPr>
          <w:rFonts w:cstheme="minorHAnsi"/>
        </w:rPr>
        <w:t>chodzą ze sprzedaży;</w:t>
      </w:r>
    </w:p>
    <w:p w14:paraId="707692CE" w14:textId="77777777" w:rsidR="0017345F" w:rsidRDefault="0017345F" w:rsidP="0017345F">
      <w:pPr>
        <w:numPr>
          <w:ilvl w:val="0"/>
          <w:numId w:val="8"/>
        </w:numPr>
        <w:spacing w:after="0" w:line="276" w:lineRule="auto"/>
        <w:ind w:left="357" w:hanging="357"/>
        <w:contextualSpacing/>
        <w:rPr>
          <w:rFonts w:cstheme="minorHAnsi"/>
        </w:rPr>
      </w:pPr>
      <w:r w:rsidRPr="00005A12">
        <w:rPr>
          <w:rFonts w:cstheme="minorHAnsi"/>
        </w:rPr>
        <w:t>Biblioteka Publiczna wnosi o zwiększenie planu wydatków o kwotę 1.</w:t>
      </w:r>
      <w:r>
        <w:rPr>
          <w:rFonts w:cstheme="minorHAnsi"/>
        </w:rPr>
        <w:t xml:space="preserve">602.650 </w:t>
      </w:r>
      <w:r w:rsidRPr="00005A12">
        <w:rPr>
          <w:rFonts w:cstheme="minorHAnsi"/>
        </w:rPr>
        <w:t>zł z przeznaczeniem na wynagrodzenia i pochodne oraz dostosowanie nowego lokalu do potrzeb Biblioteki</w:t>
      </w:r>
      <w:r>
        <w:rPr>
          <w:rFonts w:cstheme="minorHAnsi"/>
        </w:rPr>
        <w:t>, a także realizację projektów „Czytanie to wyzwanie” i „Dobra robota – lepsza biblioteka!” oraz na kontynuację pilotażowego programu dla koordynatorów edukacji kulturalnej w dzielnicach</w:t>
      </w:r>
      <w:r w:rsidRPr="00005A12">
        <w:rPr>
          <w:rFonts w:cstheme="minorHAnsi"/>
        </w:rPr>
        <w:t>. Środki finansowe pochodzą</w:t>
      </w:r>
      <w:r>
        <w:rPr>
          <w:rFonts w:cstheme="minorHAnsi"/>
        </w:rPr>
        <w:t>:</w:t>
      </w:r>
    </w:p>
    <w:p w14:paraId="0FEACB38" w14:textId="77777777" w:rsidR="0017345F" w:rsidRDefault="0017345F" w:rsidP="0017345F">
      <w:pPr>
        <w:pStyle w:val="Akapitzlist"/>
        <w:numPr>
          <w:ilvl w:val="0"/>
          <w:numId w:val="36"/>
        </w:numPr>
        <w:spacing w:after="0" w:line="276" w:lineRule="auto"/>
        <w:ind w:left="357" w:hanging="357"/>
        <w:rPr>
          <w:rFonts w:cstheme="minorHAnsi"/>
        </w:rPr>
      </w:pPr>
      <w:r>
        <w:rPr>
          <w:rFonts w:cstheme="minorHAnsi"/>
        </w:rPr>
        <w:t xml:space="preserve">1.570.000 zł </w:t>
      </w:r>
      <w:r w:rsidRPr="008515E7">
        <w:rPr>
          <w:rFonts w:cstheme="minorHAnsi"/>
        </w:rPr>
        <w:t>ze sprzedaży;</w:t>
      </w:r>
    </w:p>
    <w:p w14:paraId="3D82E9DA" w14:textId="77777777" w:rsidR="0017345F" w:rsidRPr="008515E7" w:rsidRDefault="0017345F" w:rsidP="0017345F">
      <w:pPr>
        <w:pStyle w:val="Akapitzlist"/>
        <w:numPr>
          <w:ilvl w:val="0"/>
          <w:numId w:val="36"/>
        </w:numPr>
        <w:spacing w:after="0" w:line="276" w:lineRule="auto"/>
        <w:ind w:left="357" w:hanging="357"/>
        <w:rPr>
          <w:rFonts w:cstheme="minorHAnsi"/>
        </w:rPr>
      </w:pPr>
      <w:r>
        <w:rPr>
          <w:rFonts w:cstheme="minorHAnsi"/>
        </w:rPr>
        <w:t>32.650 zł z Biura Kultury;</w:t>
      </w:r>
    </w:p>
    <w:p w14:paraId="6252271C" w14:textId="77777777" w:rsidR="0017345F" w:rsidRPr="00005A12" w:rsidRDefault="0017345F" w:rsidP="0017345F">
      <w:pPr>
        <w:numPr>
          <w:ilvl w:val="0"/>
          <w:numId w:val="8"/>
        </w:numPr>
        <w:spacing w:after="240" w:line="276" w:lineRule="auto"/>
        <w:ind w:left="357" w:hanging="357"/>
        <w:contextualSpacing/>
        <w:rPr>
          <w:rFonts w:cstheme="minorHAnsi"/>
        </w:rPr>
      </w:pPr>
      <w:r w:rsidRPr="00005A12">
        <w:rPr>
          <w:rFonts w:cstheme="minorHAnsi"/>
        </w:rPr>
        <w:t>Dzielnicowe Biuro Finansów Oświaty wnosi o zwiększe</w:t>
      </w:r>
      <w:r>
        <w:rPr>
          <w:rFonts w:cstheme="minorHAnsi"/>
        </w:rPr>
        <w:t xml:space="preserve">nie planu wydatków o kwotę </w:t>
      </w:r>
      <w:r>
        <w:rPr>
          <w:rFonts w:cstheme="minorHAnsi"/>
        </w:rPr>
        <w:br/>
        <w:t xml:space="preserve">3.832.885 </w:t>
      </w:r>
      <w:r w:rsidRPr="00005A12">
        <w:rPr>
          <w:rFonts w:cstheme="minorHAnsi"/>
        </w:rPr>
        <w:t xml:space="preserve">zł z przeznaczeniem na remonty, naprawy oraz usunięcie awarii w szkołach </w:t>
      </w:r>
    </w:p>
    <w:p w14:paraId="04B351FD" w14:textId="77777777" w:rsidR="0017345F" w:rsidRDefault="0017345F" w:rsidP="0017345F">
      <w:pPr>
        <w:spacing w:after="240" w:line="276" w:lineRule="auto"/>
        <w:ind w:left="357"/>
        <w:contextualSpacing/>
        <w:rPr>
          <w:rFonts w:cstheme="minorHAnsi"/>
        </w:rPr>
      </w:pPr>
      <w:r w:rsidRPr="00005A12">
        <w:rPr>
          <w:rFonts w:cstheme="minorHAnsi"/>
        </w:rPr>
        <w:t xml:space="preserve">i placówkach oświatowych, zakup wyposażenia do sal lekcyjnych, pomocy dydaktycznych, scen modułowych, wyposażenia sali teatralnej oraz defibrylatorów AED, odzieży roboczej oraz na badania okresowe pracowników, podróże służbowe, a także na usługi informatyczne </w:t>
      </w:r>
      <w:r>
        <w:rPr>
          <w:rFonts w:cstheme="minorHAnsi"/>
        </w:rPr>
        <w:br/>
      </w:r>
      <w:r w:rsidRPr="00005A12">
        <w:rPr>
          <w:rFonts w:cstheme="minorHAnsi"/>
        </w:rPr>
        <w:t>i archiwizacji</w:t>
      </w:r>
      <w:r>
        <w:rPr>
          <w:rFonts w:cstheme="minorHAnsi"/>
        </w:rPr>
        <w:t>, organizację uroczystości dzielnicowych w Technikum nr 26</w:t>
      </w:r>
      <w:r w:rsidRPr="00005A12">
        <w:rPr>
          <w:rFonts w:cstheme="minorHAnsi"/>
        </w:rPr>
        <w:t xml:space="preserve"> oraz utrzymanie pomieszczeń warsztatu samochodowego</w:t>
      </w:r>
      <w:r>
        <w:rPr>
          <w:rFonts w:cstheme="minorHAnsi"/>
        </w:rPr>
        <w:t xml:space="preserve"> i obsługę serwisową</w:t>
      </w:r>
      <w:r w:rsidRPr="00005A12">
        <w:rPr>
          <w:rFonts w:cstheme="minorHAnsi"/>
        </w:rPr>
        <w:t xml:space="preserve"> w Zespole Szkół Samochodowych </w:t>
      </w:r>
    </w:p>
    <w:p w14:paraId="6E5D1134" w14:textId="77777777" w:rsidR="0017345F" w:rsidRPr="00005A12" w:rsidRDefault="0017345F" w:rsidP="0017345F">
      <w:pPr>
        <w:spacing w:after="240" w:line="276" w:lineRule="auto"/>
        <w:ind w:left="357"/>
        <w:contextualSpacing/>
        <w:rPr>
          <w:rFonts w:cstheme="minorHAnsi"/>
        </w:rPr>
      </w:pPr>
      <w:r w:rsidRPr="00005A12">
        <w:rPr>
          <w:rFonts w:cstheme="minorHAnsi"/>
        </w:rPr>
        <w:t>i Licealnych nr 2. Środki finansowe pochodzą:</w:t>
      </w:r>
    </w:p>
    <w:p w14:paraId="0369DDDF" w14:textId="77777777" w:rsidR="0017345F" w:rsidRPr="00005A12" w:rsidRDefault="0017345F" w:rsidP="0017345F">
      <w:pPr>
        <w:numPr>
          <w:ilvl w:val="0"/>
          <w:numId w:val="16"/>
        </w:numPr>
        <w:spacing w:after="240" w:line="276" w:lineRule="auto"/>
        <w:ind w:left="357" w:hanging="357"/>
        <w:contextualSpacing/>
        <w:rPr>
          <w:rFonts w:cstheme="minorHAnsi"/>
        </w:rPr>
      </w:pPr>
      <w:r w:rsidRPr="00005A12">
        <w:rPr>
          <w:rFonts w:cstheme="minorHAnsi"/>
        </w:rPr>
        <w:t>2.964.185 zł z pozostałych na dzień 31.12.2024 r. środków finansowych gromadzonych na wydzielonych rachunkach jednostek budżetowych przekazanych na dochody budżetowe m.st. Warszawy;</w:t>
      </w:r>
    </w:p>
    <w:p w14:paraId="0F716FBC" w14:textId="77777777" w:rsidR="0017345F" w:rsidRPr="00005A12" w:rsidRDefault="0017345F" w:rsidP="0017345F">
      <w:pPr>
        <w:numPr>
          <w:ilvl w:val="0"/>
          <w:numId w:val="16"/>
        </w:numPr>
        <w:spacing w:after="240" w:line="276" w:lineRule="auto"/>
        <w:ind w:left="357" w:hanging="357"/>
        <w:contextualSpacing/>
        <w:rPr>
          <w:rFonts w:cstheme="minorHAnsi"/>
        </w:rPr>
      </w:pPr>
      <w:r w:rsidRPr="00005A12">
        <w:rPr>
          <w:rFonts w:cstheme="minorHAnsi"/>
        </w:rPr>
        <w:t>782.000 zł ze sprzedaży;</w:t>
      </w:r>
    </w:p>
    <w:p w14:paraId="0DD829DC" w14:textId="77777777" w:rsidR="0017345F" w:rsidRDefault="0017345F" w:rsidP="0017345F">
      <w:pPr>
        <w:numPr>
          <w:ilvl w:val="0"/>
          <w:numId w:val="16"/>
        </w:numPr>
        <w:spacing w:after="240" w:line="276" w:lineRule="auto"/>
        <w:ind w:left="357" w:hanging="357"/>
        <w:contextualSpacing/>
        <w:rPr>
          <w:rFonts w:cstheme="minorHAnsi"/>
        </w:rPr>
      </w:pPr>
      <w:r w:rsidRPr="00005A12">
        <w:rPr>
          <w:rFonts w:cstheme="minorHAnsi"/>
        </w:rPr>
        <w:lastRenderedPageBreak/>
        <w:t xml:space="preserve">36.000 zł w związku z zawartym porozumieniem pomiędzy Zespołem Szkół Samochodowych </w:t>
      </w:r>
      <w:r w:rsidRPr="00005A12">
        <w:rPr>
          <w:rFonts w:cstheme="minorHAnsi"/>
        </w:rPr>
        <w:br/>
        <w:t>i Licealnych nr 2, a Urzędem m.st. Warszawy zgodnie z pismem z Biura Administracyjnego Urzędu m.st. Warszawy;</w:t>
      </w:r>
    </w:p>
    <w:p w14:paraId="38CA96FE" w14:textId="77777777" w:rsidR="0017345F" w:rsidRPr="00005A12" w:rsidRDefault="0017345F" w:rsidP="0017345F">
      <w:pPr>
        <w:numPr>
          <w:ilvl w:val="0"/>
          <w:numId w:val="16"/>
        </w:numPr>
        <w:spacing w:after="240" w:line="276" w:lineRule="auto"/>
        <w:ind w:left="357" w:hanging="357"/>
        <w:contextualSpacing/>
        <w:rPr>
          <w:rFonts w:cstheme="minorHAnsi"/>
        </w:rPr>
      </w:pPr>
      <w:r>
        <w:rPr>
          <w:rFonts w:cstheme="minorHAnsi"/>
        </w:rPr>
        <w:t>30.000 zł z Wydziału Administracyjno-Gospodarczego;</w:t>
      </w:r>
    </w:p>
    <w:p w14:paraId="4F0F5F58" w14:textId="77777777" w:rsidR="0017345F" w:rsidRPr="00005A12" w:rsidRDefault="0017345F" w:rsidP="0017345F">
      <w:pPr>
        <w:numPr>
          <w:ilvl w:val="0"/>
          <w:numId w:val="16"/>
        </w:numPr>
        <w:spacing w:after="240" w:line="276" w:lineRule="auto"/>
        <w:ind w:left="357" w:hanging="357"/>
        <w:contextualSpacing/>
        <w:rPr>
          <w:rFonts w:cstheme="minorHAnsi"/>
        </w:rPr>
      </w:pPr>
      <w:r w:rsidRPr="00005A12">
        <w:rPr>
          <w:rFonts w:cstheme="minorHAnsi"/>
        </w:rPr>
        <w:t>20.700 zł z Warszawskiego Programu Ubezpieczeniowego;</w:t>
      </w:r>
    </w:p>
    <w:p w14:paraId="1BC9A157" w14:textId="77777777" w:rsidR="0017345F" w:rsidRPr="00005A12" w:rsidRDefault="0017345F" w:rsidP="0017345F">
      <w:pPr>
        <w:numPr>
          <w:ilvl w:val="0"/>
          <w:numId w:val="8"/>
        </w:numPr>
        <w:spacing w:after="240" w:line="276" w:lineRule="auto"/>
        <w:ind w:left="357" w:hanging="357"/>
        <w:contextualSpacing/>
        <w:rPr>
          <w:rFonts w:cstheme="minorHAnsi"/>
        </w:rPr>
      </w:pPr>
      <w:r w:rsidRPr="00005A12">
        <w:rPr>
          <w:rFonts w:cstheme="minorHAnsi"/>
        </w:rPr>
        <w:t>Wolskie Centrum Kultury wnosi o zwiększenie planu wydatków o kwotę 1.</w:t>
      </w:r>
      <w:r>
        <w:rPr>
          <w:rFonts w:cstheme="minorHAnsi"/>
        </w:rPr>
        <w:t>200</w:t>
      </w:r>
      <w:r w:rsidRPr="00005A12">
        <w:rPr>
          <w:rFonts w:cstheme="minorHAnsi"/>
        </w:rPr>
        <w:t xml:space="preserve">.000 zł </w:t>
      </w:r>
      <w:r w:rsidRPr="00005A12">
        <w:rPr>
          <w:rFonts w:cstheme="minorHAnsi"/>
        </w:rPr>
        <w:br/>
        <w:t xml:space="preserve">z przeznaczeniem na: organizację Koncertu Klimatycznego i Koncertu Sinfonia Varsovia </w:t>
      </w:r>
      <w:r w:rsidRPr="00005A12">
        <w:rPr>
          <w:rFonts w:cstheme="minorHAnsi"/>
        </w:rPr>
        <w:br/>
        <w:t xml:space="preserve">oraz współorganizację wydarzeń kulturalnych w amfiteatrze w Parku im. Sowińskiego, a także na regulację wynagrodzeń i pochodnych dla pracowników i zleceniobiorców, bieżące wydatki związane z m.in. z zatrudnieniem aktuariusza i wzrostem kosztów dostarczania mediów, </w:t>
      </w:r>
      <w:r w:rsidRPr="00005A12">
        <w:rPr>
          <w:rFonts w:cstheme="minorHAnsi"/>
        </w:rPr>
        <w:br/>
        <w:t xml:space="preserve">w związku z otwarciem nowej lokalizacji SPLOT przy ul. Nowolipie oraz oddaniem amfiteatru </w:t>
      </w:r>
      <w:r w:rsidRPr="00005A12">
        <w:rPr>
          <w:rFonts w:cstheme="minorHAnsi"/>
        </w:rPr>
        <w:br/>
        <w:t xml:space="preserve">po modernizacji, </w:t>
      </w:r>
      <w:r>
        <w:rPr>
          <w:rFonts w:cstheme="minorHAnsi"/>
        </w:rPr>
        <w:t xml:space="preserve">realizację projektu „ZamieszajMy w Tygielku”, </w:t>
      </w:r>
      <w:r w:rsidRPr="00005A12">
        <w:rPr>
          <w:rFonts w:cstheme="minorHAnsi"/>
        </w:rPr>
        <w:t>a także działania wspierające rozwój wspólnot i społeczności lokalnych m.in. w ramach "Warszawskich partnerstw na rzecz niemarnowania zasobów" realizowanych jako element kampanii "Myślę - nie marnuję". Środki finansowe pochodzą:</w:t>
      </w:r>
    </w:p>
    <w:p w14:paraId="213F4F70" w14:textId="77777777" w:rsidR="0017345F" w:rsidRPr="00005A12" w:rsidRDefault="0017345F" w:rsidP="0017345F">
      <w:pPr>
        <w:numPr>
          <w:ilvl w:val="0"/>
          <w:numId w:val="17"/>
        </w:numPr>
        <w:spacing w:after="240" w:line="276" w:lineRule="auto"/>
        <w:ind w:left="357" w:hanging="357"/>
        <w:contextualSpacing/>
        <w:rPr>
          <w:rFonts w:cstheme="minorHAnsi"/>
        </w:rPr>
      </w:pPr>
      <w:r w:rsidRPr="00005A12">
        <w:rPr>
          <w:rFonts w:cstheme="minorHAnsi"/>
        </w:rPr>
        <w:t>1.100.000 zł ze sprzedaży;</w:t>
      </w:r>
    </w:p>
    <w:p w14:paraId="14D74472" w14:textId="77777777" w:rsidR="0017345F" w:rsidRDefault="0017345F" w:rsidP="0017345F">
      <w:pPr>
        <w:numPr>
          <w:ilvl w:val="0"/>
          <w:numId w:val="17"/>
        </w:numPr>
        <w:spacing w:after="240" w:line="276" w:lineRule="auto"/>
        <w:ind w:left="357" w:hanging="357"/>
        <w:contextualSpacing/>
        <w:rPr>
          <w:rFonts w:cstheme="minorHAnsi"/>
        </w:rPr>
      </w:pPr>
      <w:r w:rsidRPr="00005A12">
        <w:rPr>
          <w:rFonts w:cstheme="minorHAnsi"/>
        </w:rPr>
        <w:t>82.000 zł z</w:t>
      </w:r>
      <w:r>
        <w:rPr>
          <w:rFonts w:cstheme="minorHAnsi"/>
        </w:rPr>
        <w:t xml:space="preserve"> Centrum Komunikacji Społecznej;</w:t>
      </w:r>
    </w:p>
    <w:p w14:paraId="21698B34" w14:textId="77777777" w:rsidR="0017345F" w:rsidRPr="00005A12" w:rsidRDefault="0017345F" w:rsidP="0017345F">
      <w:pPr>
        <w:numPr>
          <w:ilvl w:val="0"/>
          <w:numId w:val="17"/>
        </w:numPr>
        <w:spacing w:after="240" w:line="276" w:lineRule="auto"/>
        <w:ind w:left="357" w:hanging="357"/>
        <w:contextualSpacing/>
        <w:rPr>
          <w:rFonts w:cstheme="minorHAnsi"/>
        </w:rPr>
      </w:pPr>
      <w:r>
        <w:rPr>
          <w:rFonts w:cstheme="minorHAnsi"/>
        </w:rPr>
        <w:t>18.000 zł z Biura Kultury;</w:t>
      </w:r>
    </w:p>
    <w:p w14:paraId="690E0FCC" w14:textId="77777777" w:rsidR="0017345F" w:rsidRPr="00005A12" w:rsidRDefault="0017345F" w:rsidP="0017345F">
      <w:pPr>
        <w:numPr>
          <w:ilvl w:val="0"/>
          <w:numId w:val="8"/>
        </w:numPr>
        <w:spacing w:after="240" w:line="276" w:lineRule="auto"/>
        <w:ind w:left="357" w:hanging="357"/>
        <w:contextualSpacing/>
        <w:rPr>
          <w:rFonts w:cstheme="minorHAnsi"/>
        </w:rPr>
      </w:pPr>
      <w:r w:rsidRPr="00005A12">
        <w:rPr>
          <w:rFonts w:cstheme="minorHAnsi"/>
        </w:rPr>
        <w:t xml:space="preserve">Zakład Gospodarowania Nieruchomościami wnosi o zwiększenie planu wydatków o kwotę </w:t>
      </w:r>
      <w:r w:rsidRPr="00005A12">
        <w:rPr>
          <w:rFonts w:cstheme="minorHAnsi"/>
        </w:rPr>
        <w:br/>
        <w:t>2.092.522 zł z przeznaczeniem remont pustostanów dla Komendy Stołecznej Policji i remonty bieżące w budynku, a także rozbiórki budynków przy ul. Spokojnej 9, 10 i 11. Środki pochodzą:</w:t>
      </w:r>
    </w:p>
    <w:p w14:paraId="5B80F101" w14:textId="77777777" w:rsidR="0017345F" w:rsidRPr="00005A12" w:rsidRDefault="0017345F" w:rsidP="0017345F">
      <w:pPr>
        <w:numPr>
          <w:ilvl w:val="0"/>
          <w:numId w:val="22"/>
        </w:numPr>
        <w:spacing w:after="240" w:line="276" w:lineRule="auto"/>
        <w:ind w:left="357" w:hanging="357"/>
        <w:contextualSpacing/>
        <w:rPr>
          <w:rFonts w:cstheme="minorHAnsi"/>
        </w:rPr>
      </w:pPr>
      <w:r w:rsidRPr="00005A12">
        <w:rPr>
          <w:rFonts w:cstheme="minorHAnsi"/>
        </w:rPr>
        <w:t>2.000.000 zł ze sprzedaży;</w:t>
      </w:r>
    </w:p>
    <w:p w14:paraId="7CAAA2C7" w14:textId="77777777" w:rsidR="0017345F" w:rsidRPr="00005A12" w:rsidRDefault="0017345F" w:rsidP="0017345F">
      <w:pPr>
        <w:numPr>
          <w:ilvl w:val="0"/>
          <w:numId w:val="22"/>
        </w:numPr>
        <w:spacing w:after="240" w:line="276" w:lineRule="auto"/>
        <w:ind w:left="357" w:hanging="357"/>
        <w:contextualSpacing/>
        <w:rPr>
          <w:rFonts w:cstheme="minorHAnsi"/>
        </w:rPr>
      </w:pPr>
      <w:r w:rsidRPr="00005A12">
        <w:rPr>
          <w:rFonts w:cstheme="minorHAnsi"/>
        </w:rPr>
        <w:t>92.522 zł z Warszawskiego Programu Ubezpieczeniowego;</w:t>
      </w:r>
    </w:p>
    <w:p w14:paraId="3933B051" w14:textId="77777777" w:rsidR="0017345F" w:rsidRPr="00005A12" w:rsidRDefault="0017345F" w:rsidP="0017345F">
      <w:pPr>
        <w:spacing w:after="240" w:line="276" w:lineRule="auto"/>
        <w:ind w:left="357"/>
        <w:contextualSpacing/>
        <w:rPr>
          <w:rFonts w:cstheme="minorHAnsi"/>
        </w:rPr>
      </w:pPr>
      <w:r w:rsidRPr="00005A12">
        <w:rPr>
          <w:rFonts w:cstheme="minorHAnsi"/>
        </w:rPr>
        <w:t xml:space="preserve">Jednocześnie wnosi się o zmniejszenie planu wydatków o kwotę 3.802.000 zł i przeniesienie środków do zadania inwestycyjnego "Przebudowa i renowacja budynku mieszkalnego przy </w:t>
      </w:r>
      <w:r w:rsidRPr="00005A12">
        <w:rPr>
          <w:rFonts w:cstheme="minorHAnsi"/>
        </w:rPr>
        <w:br/>
        <w:t>ul. Złotej 73A wraz z modernizacją instalacji wewnętrznych oraz przyłączy";</w:t>
      </w:r>
    </w:p>
    <w:p w14:paraId="0EFFEF5E" w14:textId="77777777" w:rsidR="0017345F" w:rsidRPr="00005A12" w:rsidRDefault="0017345F" w:rsidP="0017345F">
      <w:pPr>
        <w:numPr>
          <w:ilvl w:val="0"/>
          <w:numId w:val="8"/>
        </w:numPr>
        <w:spacing w:after="240" w:line="276" w:lineRule="auto"/>
        <w:ind w:left="357" w:hanging="357"/>
        <w:contextualSpacing/>
        <w:rPr>
          <w:rFonts w:cstheme="minorHAnsi"/>
        </w:rPr>
      </w:pPr>
      <w:r w:rsidRPr="00005A12">
        <w:rPr>
          <w:rFonts w:cstheme="minorHAnsi"/>
        </w:rPr>
        <w:t xml:space="preserve">Komenda Rejonowa Policji Warszawa IV przy ul. Żytniej 36 – przekazanie środków finansowych, </w:t>
      </w:r>
    </w:p>
    <w:p w14:paraId="0B8E97C2" w14:textId="77777777" w:rsidR="0017345F" w:rsidRPr="00005A12" w:rsidRDefault="0017345F" w:rsidP="0017345F">
      <w:pPr>
        <w:spacing w:after="240" w:line="276" w:lineRule="auto"/>
        <w:ind w:left="357"/>
        <w:contextualSpacing/>
        <w:rPr>
          <w:rFonts w:cstheme="minorHAnsi"/>
        </w:rPr>
      </w:pPr>
      <w:r w:rsidRPr="00005A12">
        <w:rPr>
          <w:rFonts w:cstheme="minorHAnsi"/>
        </w:rPr>
        <w:t>pochodzących ze sprzedaży, w łącznej kwocie 260.000 zł z przeznaczeniem na:</w:t>
      </w:r>
    </w:p>
    <w:p w14:paraId="7860A033" w14:textId="77777777" w:rsidR="0017345F" w:rsidRPr="00005A12" w:rsidRDefault="0017345F" w:rsidP="0017345F">
      <w:pPr>
        <w:numPr>
          <w:ilvl w:val="0"/>
          <w:numId w:val="11"/>
        </w:numPr>
        <w:spacing w:after="240" w:line="276" w:lineRule="auto"/>
        <w:ind w:left="357" w:hanging="357"/>
        <w:contextualSpacing/>
        <w:rPr>
          <w:rFonts w:cstheme="minorHAnsi"/>
        </w:rPr>
      </w:pPr>
      <w:r w:rsidRPr="00005A12">
        <w:rPr>
          <w:rFonts w:cstheme="minorHAnsi"/>
          <w:iCs/>
        </w:rPr>
        <w:t>finansowanie zakupu samochodu – 210.000 zł;</w:t>
      </w:r>
    </w:p>
    <w:p w14:paraId="2DEEC39B" w14:textId="77777777" w:rsidR="0017345F" w:rsidRPr="00005A12" w:rsidRDefault="0017345F" w:rsidP="0017345F">
      <w:pPr>
        <w:numPr>
          <w:ilvl w:val="0"/>
          <w:numId w:val="11"/>
        </w:numPr>
        <w:spacing w:after="240" w:line="276" w:lineRule="auto"/>
        <w:ind w:left="357" w:hanging="357"/>
        <w:contextualSpacing/>
        <w:rPr>
          <w:rFonts w:cstheme="minorHAnsi"/>
        </w:rPr>
      </w:pPr>
      <w:r w:rsidRPr="00005A12">
        <w:rPr>
          <w:rFonts w:cstheme="minorHAnsi"/>
          <w:iCs/>
        </w:rPr>
        <w:t>nagrody dla funkcjonariuszy realizujących zadania z zakresu służby prewencyjnej Komendy Rejonowej Policji – 50.000 zł, patrolujących tereny w Dzielnicy Wola m.st. Warszawy;</w:t>
      </w:r>
    </w:p>
    <w:p w14:paraId="3BD2ED8C" w14:textId="77777777" w:rsidR="0017345F" w:rsidRPr="00005A12" w:rsidRDefault="0017345F" w:rsidP="0017345F">
      <w:pPr>
        <w:numPr>
          <w:ilvl w:val="0"/>
          <w:numId w:val="8"/>
        </w:numPr>
        <w:spacing w:after="240" w:line="276" w:lineRule="auto"/>
        <w:ind w:left="357" w:hanging="357"/>
        <w:contextualSpacing/>
        <w:rPr>
          <w:rFonts w:cstheme="minorHAnsi"/>
        </w:rPr>
      </w:pPr>
      <w:r w:rsidRPr="00005A12">
        <w:rPr>
          <w:rFonts w:cstheme="minorHAnsi"/>
        </w:rPr>
        <w:t>Straż Miejska – przekazanie środków finansowych pochodzących ze sprzedaży, w łącznej kwocie 260.000 zł z przeznaczeniem na:</w:t>
      </w:r>
    </w:p>
    <w:p w14:paraId="25EFDE57" w14:textId="77777777" w:rsidR="0017345F" w:rsidRPr="00005A12" w:rsidRDefault="0017345F" w:rsidP="0017345F">
      <w:pPr>
        <w:numPr>
          <w:ilvl w:val="0"/>
          <w:numId w:val="12"/>
        </w:numPr>
        <w:spacing w:after="240" w:line="276" w:lineRule="auto"/>
        <w:ind w:left="357" w:hanging="357"/>
        <w:contextualSpacing/>
        <w:rPr>
          <w:rFonts w:cstheme="minorHAnsi"/>
        </w:rPr>
      </w:pPr>
      <w:r w:rsidRPr="00005A12">
        <w:rPr>
          <w:rFonts w:cstheme="minorHAnsi"/>
          <w:iCs/>
        </w:rPr>
        <w:t>finansowanie zakupu samochodu – 210.000 zł;</w:t>
      </w:r>
    </w:p>
    <w:p w14:paraId="7E317835" w14:textId="77777777" w:rsidR="0017345F" w:rsidRPr="00005A12" w:rsidRDefault="0017345F" w:rsidP="0017345F">
      <w:pPr>
        <w:numPr>
          <w:ilvl w:val="0"/>
          <w:numId w:val="12"/>
        </w:numPr>
        <w:spacing w:after="240" w:line="276" w:lineRule="auto"/>
        <w:ind w:left="357" w:hanging="357"/>
        <w:contextualSpacing/>
        <w:rPr>
          <w:rFonts w:cstheme="minorHAnsi"/>
        </w:rPr>
      </w:pPr>
      <w:r w:rsidRPr="00005A12">
        <w:rPr>
          <w:rFonts w:cstheme="minorHAnsi"/>
          <w:iCs/>
        </w:rPr>
        <w:t>nagrody dla funkcjonariuszy, patrolujących tereny w Dzielnicy Wola m.st. Warszawy</w:t>
      </w:r>
      <w:r>
        <w:rPr>
          <w:rFonts w:cstheme="minorHAnsi"/>
          <w:iCs/>
        </w:rPr>
        <w:t>- 50.000 zł</w:t>
      </w:r>
      <w:r w:rsidRPr="00005A12">
        <w:rPr>
          <w:rFonts w:cstheme="minorHAnsi"/>
          <w:iCs/>
        </w:rPr>
        <w:t>;</w:t>
      </w:r>
    </w:p>
    <w:p w14:paraId="4ADD89D5" w14:textId="77777777" w:rsidR="0017345F" w:rsidRPr="00005A12" w:rsidRDefault="0017345F" w:rsidP="0017345F">
      <w:pPr>
        <w:numPr>
          <w:ilvl w:val="0"/>
          <w:numId w:val="7"/>
        </w:numPr>
        <w:spacing w:after="240" w:line="276" w:lineRule="auto"/>
        <w:ind w:left="357" w:hanging="357"/>
        <w:contextualSpacing/>
        <w:rPr>
          <w:rFonts w:cstheme="minorHAnsi"/>
        </w:rPr>
      </w:pPr>
      <w:r w:rsidRPr="00005A12">
        <w:rPr>
          <w:rFonts w:cstheme="minorHAnsi"/>
        </w:rPr>
        <w:t>Wydatki funduszu europejskiego:</w:t>
      </w:r>
    </w:p>
    <w:p w14:paraId="2FFD7E88" w14:textId="77777777" w:rsidR="0017345F" w:rsidRPr="00005A12" w:rsidRDefault="0017345F" w:rsidP="0017345F">
      <w:pPr>
        <w:numPr>
          <w:ilvl w:val="0"/>
          <w:numId w:val="14"/>
        </w:numPr>
        <w:spacing w:after="240" w:line="276" w:lineRule="auto"/>
        <w:ind w:left="357" w:hanging="357"/>
        <w:contextualSpacing/>
        <w:rPr>
          <w:rFonts w:cstheme="minorHAnsi"/>
        </w:rPr>
      </w:pPr>
      <w:r w:rsidRPr="00005A12">
        <w:rPr>
          <w:rFonts w:cstheme="minorHAnsi"/>
        </w:rPr>
        <w:t xml:space="preserve">Dzielnicowe Biuro Finansów Oświaty wnosi o zwiększenie planu wydatków o kwotę 2.750 zł </w:t>
      </w:r>
      <w:r w:rsidRPr="00005A12">
        <w:rPr>
          <w:rFonts w:cstheme="minorHAnsi"/>
        </w:rPr>
        <w:br/>
        <w:t xml:space="preserve">z przeznaczeniem na realizację projektu "Rozwijające społecznie praktyki zagraniczne </w:t>
      </w:r>
    </w:p>
    <w:p w14:paraId="2AEBEC31" w14:textId="77777777" w:rsidR="0017345F" w:rsidRPr="00005A12" w:rsidRDefault="0017345F" w:rsidP="0017345F">
      <w:pPr>
        <w:spacing w:after="240" w:line="276" w:lineRule="auto"/>
        <w:ind w:left="357"/>
        <w:contextualSpacing/>
        <w:rPr>
          <w:rFonts w:cstheme="minorHAnsi"/>
        </w:rPr>
      </w:pPr>
      <w:r w:rsidRPr="00005A12">
        <w:rPr>
          <w:rFonts w:cstheme="minorHAnsi"/>
        </w:rPr>
        <w:t>z Erasmus+" w ramach Programu Fundusze Europejskie dla Rozwoju Społecznego;</w:t>
      </w:r>
    </w:p>
    <w:p w14:paraId="37D0E3E6" w14:textId="77777777" w:rsidR="0017345F" w:rsidRPr="00005A12" w:rsidRDefault="0017345F" w:rsidP="0017345F">
      <w:pPr>
        <w:numPr>
          <w:ilvl w:val="0"/>
          <w:numId w:val="14"/>
        </w:numPr>
        <w:spacing w:after="240" w:line="276" w:lineRule="auto"/>
        <w:ind w:left="357" w:hanging="357"/>
        <w:contextualSpacing/>
        <w:rPr>
          <w:rFonts w:cstheme="minorHAnsi"/>
        </w:rPr>
      </w:pPr>
      <w:r w:rsidRPr="00005A12">
        <w:rPr>
          <w:rFonts w:cstheme="minorHAnsi"/>
        </w:rPr>
        <w:t xml:space="preserve">Ośrodek Pomocy Społecznej wnosi o zwiększenie planu wydatków o kwotę 129.192 zł </w:t>
      </w:r>
      <w:r w:rsidRPr="00005A12">
        <w:rPr>
          <w:rFonts w:cstheme="minorHAnsi"/>
        </w:rPr>
        <w:br/>
        <w:t xml:space="preserve">z przeznaczeniem na realizację projektu „Siła w rodzinie na Woli” w ramach Programu Fundusze Europejskie dla Mazowsza. </w:t>
      </w:r>
    </w:p>
    <w:p w14:paraId="63C3CF0F" w14:textId="77777777" w:rsidR="0017345F" w:rsidRPr="00005A12" w:rsidRDefault="0017345F" w:rsidP="0017345F">
      <w:pPr>
        <w:numPr>
          <w:ilvl w:val="0"/>
          <w:numId w:val="7"/>
        </w:numPr>
        <w:spacing w:after="240" w:line="276" w:lineRule="auto"/>
        <w:ind w:left="357" w:hanging="357"/>
        <w:contextualSpacing/>
        <w:rPr>
          <w:rFonts w:cstheme="minorHAnsi"/>
        </w:rPr>
      </w:pPr>
      <w:r w:rsidRPr="00005A12">
        <w:rPr>
          <w:rFonts w:cstheme="minorHAnsi"/>
        </w:rPr>
        <w:t>Wydatki majątkowe:</w:t>
      </w:r>
    </w:p>
    <w:p w14:paraId="69EB70DA" w14:textId="77777777" w:rsidR="0017345F" w:rsidRPr="00005A12" w:rsidRDefault="0017345F" w:rsidP="0017345F">
      <w:pPr>
        <w:numPr>
          <w:ilvl w:val="0"/>
          <w:numId w:val="13"/>
        </w:numPr>
        <w:tabs>
          <w:tab w:val="left" w:pos="708"/>
        </w:tabs>
        <w:spacing w:after="240" w:line="300" w:lineRule="auto"/>
        <w:ind w:left="363"/>
        <w:contextualSpacing/>
      </w:pPr>
      <w:r w:rsidRPr="00005A12">
        <w:t xml:space="preserve">„Modernizacja ulic na terenie Dzielnicy Wola” – zwiększenie o kwotę 1.288.968 zł. Zadanie realizowane w oparciu o WPF w latach 2022-2025. W związku z wykonaniem dokumentacji </w:t>
      </w:r>
      <w:r w:rsidRPr="00005A12">
        <w:lastRenderedPageBreak/>
        <w:t xml:space="preserve">projektowej oraz kosztorysów inwestorskich z których wynika, że posiadane środki są niewystarczające na realizację zadania, wnosi się o zwiększenie planu na zadaniu. Środki finansowe pochodzą: </w:t>
      </w:r>
    </w:p>
    <w:p w14:paraId="08554573" w14:textId="77777777" w:rsidR="0017345F" w:rsidRPr="00005A12" w:rsidRDefault="0017345F" w:rsidP="0017345F">
      <w:pPr>
        <w:numPr>
          <w:ilvl w:val="0"/>
          <w:numId w:val="18"/>
        </w:numPr>
        <w:tabs>
          <w:tab w:val="left" w:pos="708"/>
        </w:tabs>
        <w:spacing w:after="240" w:line="300" w:lineRule="auto"/>
        <w:ind w:left="357" w:hanging="357"/>
        <w:contextualSpacing/>
      </w:pPr>
      <w:r w:rsidRPr="00005A12">
        <w:t>1.281.828 zł z budżetu bieżącego;</w:t>
      </w:r>
    </w:p>
    <w:p w14:paraId="4A55EF9E" w14:textId="77777777" w:rsidR="0017345F" w:rsidRPr="00005A12" w:rsidRDefault="0017345F" w:rsidP="0017345F">
      <w:pPr>
        <w:numPr>
          <w:ilvl w:val="0"/>
          <w:numId w:val="18"/>
        </w:numPr>
        <w:tabs>
          <w:tab w:val="left" w:pos="708"/>
        </w:tabs>
        <w:spacing w:after="240" w:line="300" w:lineRule="auto"/>
        <w:ind w:left="357" w:hanging="357"/>
        <w:contextualSpacing/>
      </w:pPr>
      <w:r w:rsidRPr="00005A12">
        <w:t>7.140 zł z powstałych w 2024 roku wolnych środków na zadaniu;</w:t>
      </w:r>
    </w:p>
    <w:p w14:paraId="5DD66BFE" w14:textId="77777777" w:rsidR="0017345F" w:rsidRPr="00005A12" w:rsidRDefault="0017345F" w:rsidP="0017345F">
      <w:pPr>
        <w:numPr>
          <w:ilvl w:val="0"/>
          <w:numId w:val="13"/>
        </w:numPr>
        <w:tabs>
          <w:tab w:val="left" w:pos="708"/>
        </w:tabs>
        <w:spacing w:after="240" w:line="300" w:lineRule="auto"/>
        <w:ind w:left="363"/>
        <w:contextualSpacing/>
      </w:pPr>
      <w:r w:rsidRPr="00005A12">
        <w:t>„Modernizacja ulic na terenie Dzielnicy Wola - etap II” – zwiększenie o kwotę 36.510 zł. Zadanie realizowane w oparciu o WPF w latach 2023-2025. W związku z powstałymi w 2024 roku wolnymi środkami na zadaniu, wnosi się o ich przywrócenie w 2025 roku;</w:t>
      </w:r>
    </w:p>
    <w:p w14:paraId="05F9E930" w14:textId="77777777" w:rsidR="0017345F" w:rsidRPr="00005A12" w:rsidRDefault="0017345F" w:rsidP="0017345F">
      <w:pPr>
        <w:numPr>
          <w:ilvl w:val="0"/>
          <w:numId w:val="13"/>
        </w:numPr>
        <w:tabs>
          <w:tab w:val="left" w:pos="708"/>
        </w:tabs>
        <w:spacing w:after="240" w:line="300" w:lineRule="auto"/>
        <w:ind w:left="363"/>
        <w:contextualSpacing/>
      </w:pPr>
      <w:r w:rsidRPr="00005A12">
        <w:t xml:space="preserve">„Modernizacja budynku przy ul. Grzybowskiej 47” – </w:t>
      </w:r>
      <w:r w:rsidRPr="000059B5">
        <w:t xml:space="preserve">zwiększenie o kwotę 1.266.322 zł. </w:t>
      </w:r>
      <w:r w:rsidRPr="00005A12">
        <w:br/>
        <w:t xml:space="preserve">Zadanie realizowane w oparciu o WPF w latach 2017-2025. W ramach powyższego zadania zawarta została umowa na wykonanie modernizacji budynku na podstawie dokumentacji technicznej - etap I z terminem realizacji do 30.11.2024 r. W związku z nienależytym wykonywaniem umowy przez Wykonawcę w dniu 17.12.2024 r. Zakład odstąpił od umowy. </w:t>
      </w:r>
      <w:r w:rsidRPr="00005A12">
        <w:br/>
        <w:t>W związku z koniecznością uruchomienia nowego postępowania przetargowego wnosi się o:</w:t>
      </w:r>
    </w:p>
    <w:p w14:paraId="5F7377DB" w14:textId="77777777" w:rsidR="0017345F" w:rsidRPr="00005A12" w:rsidRDefault="0017345F" w:rsidP="0017345F">
      <w:pPr>
        <w:numPr>
          <w:ilvl w:val="0"/>
          <w:numId w:val="19"/>
        </w:numPr>
        <w:tabs>
          <w:tab w:val="left" w:pos="708"/>
        </w:tabs>
        <w:spacing w:after="240" w:line="300" w:lineRule="auto"/>
        <w:ind w:left="357" w:hanging="357"/>
        <w:contextualSpacing/>
      </w:pPr>
      <w:r w:rsidRPr="00005A12">
        <w:t xml:space="preserve">przywrócenie niewydatkowanych środków z roku 2024 na rok 2025  w kwocie 466.322 zł, </w:t>
      </w:r>
      <w:r w:rsidRPr="00005A12">
        <w:br/>
        <w:t>(w tym: MBKR - 465.944 zł oraz GMMW - 378 zł);</w:t>
      </w:r>
    </w:p>
    <w:p w14:paraId="6BC9E6D8" w14:textId="77777777" w:rsidR="0017345F" w:rsidRPr="00005A12" w:rsidRDefault="0017345F" w:rsidP="0017345F">
      <w:pPr>
        <w:numPr>
          <w:ilvl w:val="0"/>
          <w:numId w:val="19"/>
        </w:numPr>
        <w:tabs>
          <w:tab w:val="left" w:pos="708"/>
        </w:tabs>
        <w:spacing w:after="240" w:line="300" w:lineRule="auto"/>
        <w:ind w:left="357" w:hanging="357"/>
        <w:contextualSpacing/>
      </w:pPr>
      <w:r w:rsidRPr="00005A12">
        <w:t>zwiększenie środków finansowych w 2025 r. na zadaniu o 800.000 zł celem prawidłowej realizacji przedmiotowego zadania inwestycyjnego. Środki finansowe pochodzą ze sprzedaży;</w:t>
      </w:r>
    </w:p>
    <w:p w14:paraId="3BA9E7F3" w14:textId="77777777" w:rsidR="0017345F" w:rsidRPr="00005A12" w:rsidRDefault="0017345F" w:rsidP="0017345F">
      <w:pPr>
        <w:numPr>
          <w:ilvl w:val="0"/>
          <w:numId w:val="13"/>
        </w:numPr>
        <w:tabs>
          <w:tab w:val="left" w:pos="708"/>
        </w:tabs>
        <w:spacing w:after="240" w:line="300" w:lineRule="auto"/>
        <w:ind w:left="363"/>
        <w:contextualSpacing/>
      </w:pPr>
      <w:r w:rsidRPr="00005A12">
        <w:t xml:space="preserve">„Modernizacja budynku przy ul. Grzybowskiej 47A” – </w:t>
      </w:r>
      <w:r w:rsidRPr="000059B5">
        <w:t xml:space="preserve">zwiększenie o kwotę 1.266.322 zł. </w:t>
      </w:r>
      <w:r w:rsidRPr="00005A12">
        <w:br/>
        <w:t xml:space="preserve">Zadanie realizowane w oparciu o WPF w latach 2017-2025. W ramach powyższego zadania zawarta została umowa na wykonanie modernizacji budynku na podstawie dokumentacji technicznej - etap I z terminem realizacji do 30.11.2024 r. W związku z nienależytym wykonywaniem umowy przez Wykonawcę w dniu 17.12.2024 r. Zakład odstąpił od umowy. </w:t>
      </w:r>
      <w:r w:rsidRPr="00005A12">
        <w:br/>
        <w:t>W związku z koniecznością uruchomienia nowego postępowania przetargowego wnosi się o:</w:t>
      </w:r>
    </w:p>
    <w:p w14:paraId="00343C4F" w14:textId="77777777" w:rsidR="0017345F" w:rsidRPr="00005A12" w:rsidRDefault="0017345F" w:rsidP="0017345F">
      <w:pPr>
        <w:numPr>
          <w:ilvl w:val="0"/>
          <w:numId w:val="20"/>
        </w:numPr>
        <w:tabs>
          <w:tab w:val="left" w:pos="708"/>
        </w:tabs>
        <w:spacing w:after="240" w:line="300" w:lineRule="auto"/>
        <w:ind w:left="357" w:hanging="357"/>
        <w:contextualSpacing/>
      </w:pPr>
      <w:r w:rsidRPr="00005A12">
        <w:t xml:space="preserve">przywrócenie niewydatkowanych środków z roku 2024 na rok 2025  w kwocie 466.322 zł, </w:t>
      </w:r>
      <w:r w:rsidRPr="00005A12">
        <w:br/>
        <w:t>(w tym: MBKR - 465.944 zł oraz GMMW - 378 zł);</w:t>
      </w:r>
    </w:p>
    <w:p w14:paraId="6EFA4CCE" w14:textId="77777777" w:rsidR="0017345F" w:rsidRPr="00005A12" w:rsidRDefault="0017345F" w:rsidP="0017345F">
      <w:pPr>
        <w:numPr>
          <w:ilvl w:val="0"/>
          <w:numId w:val="20"/>
        </w:numPr>
        <w:tabs>
          <w:tab w:val="left" w:pos="708"/>
        </w:tabs>
        <w:spacing w:after="240" w:line="300" w:lineRule="auto"/>
        <w:ind w:left="357" w:hanging="357"/>
        <w:contextualSpacing/>
      </w:pPr>
      <w:r w:rsidRPr="00005A12">
        <w:t>zwiększenie środków finansowych w 2025 r. na zadaniu o 800.000 zł celem prawidłowej realizacji przedmiotowego zadania inwestycyjnego. Środki finansowe pochodzą ze sprzedaży;</w:t>
      </w:r>
    </w:p>
    <w:p w14:paraId="13617E31" w14:textId="77777777" w:rsidR="0017345F" w:rsidRPr="00005A12" w:rsidRDefault="0017345F" w:rsidP="0017345F">
      <w:pPr>
        <w:numPr>
          <w:ilvl w:val="0"/>
          <w:numId w:val="13"/>
        </w:numPr>
        <w:tabs>
          <w:tab w:val="left" w:pos="708"/>
        </w:tabs>
        <w:spacing w:after="240" w:line="300" w:lineRule="auto"/>
        <w:ind w:left="363"/>
        <w:contextualSpacing/>
      </w:pPr>
      <w:r w:rsidRPr="00005A12">
        <w:t xml:space="preserve">„Termomodernizacja budynku przy ul. Żelaznej 64” – zwiększenie o kwotę 7.000.000 zł. </w:t>
      </w:r>
    </w:p>
    <w:p w14:paraId="1E32C956" w14:textId="77777777" w:rsidR="0017345F" w:rsidRPr="00005A12" w:rsidRDefault="0017345F" w:rsidP="0017345F">
      <w:pPr>
        <w:tabs>
          <w:tab w:val="left" w:pos="708"/>
        </w:tabs>
        <w:spacing w:after="240" w:line="300" w:lineRule="auto"/>
        <w:ind w:left="363"/>
        <w:contextualSpacing/>
      </w:pPr>
      <w:r w:rsidRPr="00005A12">
        <w:t xml:space="preserve">Zadanie realizowane w oparciu o WPF w latach 2018-2025. W ramach zadania realizowana jest umowa na wykonanie termomodernizacji budynku na podstawie projektu budowlanego - etap II z terminem realizacji do 30.11.2025 r. Prace wykonane do chwili obecnej obejmują częściowy zakres robót i prac konserwatorskich przewidzianych w dokumentacji projektowej. Kolejny etap zadania inwestycyjnego przewidziany na lata 2025-2026 obejmuje między innymi: wymianę </w:t>
      </w:r>
      <w:r w:rsidRPr="00005A12">
        <w:br/>
        <w:t xml:space="preserve">i wzmocnienie stropów piwnic wraz z remontem ścian, nadproży, wykonaniem posadzek betonowych z izolacją poziomą połączoną ze ścianami budynku oraz odtworzeniem ścian działowych i posadzek na poziomie parteru, wymianę nawierzchni i stropu prześwitu bramowego na nową z kostki granitowej wraz z odtworzeniem chodników lastrykowych, wymianę </w:t>
      </w:r>
      <w:r w:rsidRPr="00005A12">
        <w:br/>
        <w:t xml:space="preserve">na poziomie parteru witryn lokali usługowych wraz z ujednoliceniem i uporządkowaniem elementów reklam, wymianę stolarki okiennej w lokalach mieszkalnych, wymianę stolarki drzwiowej (wszystkie drzwi do części wspólnych i wejściowe do mieszkań). W związku z brakiem </w:t>
      </w:r>
      <w:r w:rsidRPr="00005A12">
        <w:lastRenderedPageBreak/>
        <w:t xml:space="preserve">w planie finansowym środków przeznaczonych na ten cel, wnosi się o zwiększenie planu </w:t>
      </w:r>
      <w:r w:rsidRPr="00005A12">
        <w:br/>
        <w:t xml:space="preserve">na zadaniu o łączną kwotę 13.000.000 zł w tym: </w:t>
      </w:r>
    </w:p>
    <w:p w14:paraId="1D62B02D" w14:textId="77777777" w:rsidR="0017345F" w:rsidRPr="00005A12" w:rsidRDefault="0017345F" w:rsidP="0017345F">
      <w:pPr>
        <w:numPr>
          <w:ilvl w:val="0"/>
          <w:numId w:val="21"/>
        </w:numPr>
        <w:tabs>
          <w:tab w:val="left" w:pos="708"/>
        </w:tabs>
        <w:spacing w:after="240" w:line="300" w:lineRule="auto"/>
        <w:ind w:left="357" w:hanging="357"/>
        <w:contextualSpacing/>
      </w:pPr>
      <w:r w:rsidRPr="00005A12">
        <w:t>2025 rok - 7.000.000 zł (5.000.000 zł z limitu majątkowego, 2.000.000 zł ze sprzedaży)</w:t>
      </w:r>
    </w:p>
    <w:p w14:paraId="6E0D7035" w14:textId="77777777" w:rsidR="0017345F" w:rsidRPr="00005A12" w:rsidRDefault="0017345F" w:rsidP="0017345F">
      <w:pPr>
        <w:numPr>
          <w:ilvl w:val="0"/>
          <w:numId w:val="21"/>
        </w:numPr>
        <w:tabs>
          <w:tab w:val="left" w:pos="708"/>
        </w:tabs>
        <w:spacing w:after="240" w:line="300" w:lineRule="auto"/>
        <w:ind w:left="357" w:hanging="357"/>
        <w:contextualSpacing/>
      </w:pPr>
      <w:r w:rsidRPr="00005A12">
        <w:t>2026 rok – 6.000.000 (z limitu majątkowego)</w:t>
      </w:r>
    </w:p>
    <w:p w14:paraId="1496947F" w14:textId="77777777" w:rsidR="0017345F" w:rsidRDefault="0017345F" w:rsidP="0017345F">
      <w:pPr>
        <w:numPr>
          <w:ilvl w:val="0"/>
          <w:numId w:val="13"/>
        </w:numPr>
        <w:tabs>
          <w:tab w:val="left" w:pos="708"/>
        </w:tabs>
        <w:spacing w:after="240" w:line="300" w:lineRule="auto"/>
        <w:ind w:left="357" w:hanging="357"/>
        <w:contextualSpacing/>
      </w:pPr>
      <w:r w:rsidRPr="00005A12">
        <w:t xml:space="preserve">„Doposażenie w windy komunalnych budynków mieszkalnych” – zwiększenie o kwotę </w:t>
      </w:r>
      <w:r w:rsidRPr="00005A12">
        <w:br/>
        <w:t xml:space="preserve">150.000 zł. Zadanie realizowane w oparciu o WPF w latach 2021-2025. Wnosi się o zwiększenie planu w 2025 rok o kwotę 150.000 zł i 2026 roku o kwotę 1.350.000 zł oraz wydłużenie czasu realizacji zadania do 2026 roku, w celu doposażenia w windę budynku przy ul. Syreny 13B </w:t>
      </w:r>
      <w:r w:rsidRPr="00005A12">
        <w:br/>
        <w:t xml:space="preserve">w systemie „projektuj i buduj”.  W poprzednich latach w ramach ww. zadania doposażono </w:t>
      </w:r>
      <w:r w:rsidRPr="00005A12">
        <w:br/>
        <w:t>w windy sąsiednie budynki przy ul. Syreny 13 i 13A. Środki finansowe pochodzą z Biura Polityki Lokalowej;</w:t>
      </w:r>
    </w:p>
    <w:p w14:paraId="6FCB8DB2" w14:textId="77777777" w:rsidR="0017345F" w:rsidRPr="000A45BF" w:rsidRDefault="0017345F" w:rsidP="0017345F">
      <w:pPr>
        <w:numPr>
          <w:ilvl w:val="0"/>
          <w:numId w:val="13"/>
        </w:numPr>
        <w:spacing w:after="0" w:line="276" w:lineRule="auto"/>
        <w:ind w:left="357" w:hanging="357"/>
        <w:contextualSpacing/>
        <w:rPr>
          <w:rFonts w:cstheme="minorHAnsi"/>
        </w:rPr>
      </w:pPr>
      <w:r w:rsidRPr="000A45BF">
        <w:rPr>
          <w:rFonts w:cstheme="minorHAnsi"/>
        </w:rPr>
        <w:t xml:space="preserve">„Modernizacja budynków mieszkalnych wyłączonych z eksploatacji w Dzielnicy Wola - prace przygotowawcze” – </w:t>
      </w:r>
      <w:r>
        <w:rPr>
          <w:rFonts w:cstheme="minorHAnsi"/>
        </w:rPr>
        <w:t>zmniejszenie</w:t>
      </w:r>
      <w:r w:rsidRPr="000A45BF">
        <w:rPr>
          <w:rFonts w:cstheme="minorHAnsi"/>
        </w:rPr>
        <w:t xml:space="preserve"> o kwotę 2.000.000 zł. Zadanie realizowane w oparciu o WPF </w:t>
      </w:r>
    </w:p>
    <w:p w14:paraId="6F07E364" w14:textId="77777777" w:rsidR="0017345F" w:rsidRPr="000A45BF" w:rsidRDefault="0017345F" w:rsidP="0017345F">
      <w:pPr>
        <w:spacing w:line="276" w:lineRule="auto"/>
        <w:ind w:left="363"/>
        <w:contextualSpacing/>
        <w:rPr>
          <w:rFonts w:cstheme="minorHAnsi"/>
        </w:rPr>
      </w:pPr>
      <w:r w:rsidRPr="000A45BF">
        <w:rPr>
          <w:rFonts w:cstheme="minorHAnsi"/>
        </w:rPr>
        <w:t>w latach 2024-2025. W związku z otrzymaniem informacji z Biura Spraw Dekretowych U</w:t>
      </w:r>
      <w:r>
        <w:rPr>
          <w:rFonts w:cstheme="minorHAnsi"/>
        </w:rPr>
        <w:t>rzędu m.st. Warszawy, dotyczących</w:t>
      </w:r>
      <w:r w:rsidRPr="000A45BF">
        <w:rPr>
          <w:rFonts w:cstheme="minorHAnsi"/>
        </w:rPr>
        <w:t xml:space="preserve"> prowadzonych postępowań roszczeniowych spadkobierców dawnych właścicieli dla działek objętych działaniem dekretu z dnia 26.10.1945 r., o własności </w:t>
      </w:r>
    </w:p>
    <w:p w14:paraId="1CAB6BBE" w14:textId="77777777" w:rsidR="0017345F" w:rsidRPr="000A45BF" w:rsidRDefault="0017345F" w:rsidP="0017345F">
      <w:pPr>
        <w:spacing w:line="276" w:lineRule="auto"/>
        <w:ind w:left="363"/>
        <w:contextualSpacing/>
        <w:rPr>
          <w:rFonts w:cstheme="minorHAnsi"/>
        </w:rPr>
      </w:pPr>
      <w:r w:rsidRPr="000A45BF">
        <w:rPr>
          <w:rFonts w:cstheme="minorHAnsi"/>
        </w:rPr>
        <w:t>i użytkowaniu gruntów na obszarze m.st. Warszawy, a w związku z tym unieważnieniu dwóch postępowań przetargowych dla budynków przy ul. Brylowskiej 8A i ul. Żelaznej 43,</w:t>
      </w:r>
    </w:p>
    <w:p w14:paraId="7751079A" w14:textId="77777777" w:rsidR="0017345F" w:rsidRPr="000A45BF" w:rsidRDefault="0017345F" w:rsidP="0017345F">
      <w:pPr>
        <w:spacing w:line="276" w:lineRule="auto"/>
        <w:ind w:left="363"/>
        <w:contextualSpacing/>
        <w:rPr>
          <w:rFonts w:cstheme="minorHAnsi"/>
        </w:rPr>
      </w:pPr>
      <w:r w:rsidRPr="000A45BF">
        <w:rPr>
          <w:rFonts w:cstheme="minorHAnsi"/>
        </w:rPr>
        <w:t xml:space="preserve"> wnosi się o wydłużenie realizacji zadania oraz przeniesienie środków finansowych z roku 2025</w:t>
      </w:r>
    </w:p>
    <w:p w14:paraId="7A9D85E5" w14:textId="77777777" w:rsidR="0017345F" w:rsidRPr="00754186" w:rsidRDefault="0017345F" w:rsidP="0017345F">
      <w:pPr>
        <w:spacing w:line="276" w:lineRule="auto"/>
        <w:ind w:left="363"/>
        <w:contextualSpacing/>
        <w:rPr>
          <w:rFonts w:cstheme="minorHAnsi"/>
        </w:rPr>
      </w:pPr>
      <w:r w:rsidRPr="000A45BF">
        <w:rPr>
          <w:rFonts w:cstheme="minorHAnsi"/>
        </w:rPr>
        <w:t xml:space="preserve"> na rok 2026 celem prawidłowej kontynuacji zadania.</w:t>
      </w:r>
    </w:p>
    <w:p w14:paraId="08269237" w14:textId="77777777" w:rsidR="0017345F" w:rsidRPr="00005A12" w:rsidRDefault="0017345F" w:rsidP="0017345F">
      <w:pPr>
        <w:numPr>
          <w:ilvl w:val="0"/>
          <w:numId w:val="13"/>
        </w:numPr>
        <w:tabs>
          <w:tab w:val="left" w:pos="708"/>
        </w:tabs>
        <w:spacing w:after="240" w:line="300" w:lineRule="auto"/>
        <w:ind w:left="357" w:hanging="357"/>
        <w:contextualSpacing/>
      </w:pPr>
      <w:r w:rsidRPr="00005A12">
        <w:t>„Termomodernizacja budynków będących własnością m.st. Warszawy” – zwiększenie o kwotę 223.833 zł. Wnosi się o wprowadzenie nowego zadania inwestycyjnego realizowanego w latach 2025</w:t>
      </w:r>
      <w:r>
        <w:t xml:space="preserve"> (223.833 zł) – 2026 (500.000 zł)</w:t>
      </w:r>
      <w:r w:rsidRPr="00005A12">
        <w:t xml:space="preserve">. Zadanie będzie polegało na modernizacji niżej wymienionych budynków: </w:t>
      </w:r>
    </w:p>
    <w:p w14:paraId="4AC3EA5F" w14:textId="77777777" w:rsidR="0017345F" w:rsidRPr="00005A12" w:rsidRDefault="0017345F" w:rsidP="0017345F">
      <w:pPr>
        <w:numPr>
          <w:ilvl w:val="0"/>
          <w:numId w:val="23"/>
        </w:numPr>
        <w:tabs>
          <w:tab w:val="left" w:pos="708"/>
        </w:tabs>
        <w:spacing w:after="240" w:line="300" w:lineRule="auto"/>
        <w:ind w:left="357" w:hanging="357"/>
        <w:contextualSpacing/>
      </w:pPr>
      <w:r w:rsidRPr="00005A12">
        <w:t xml:space="preserve">Batalionu AK „Zośka” 4A (400 000 zł). Nieruchomość gruntowa o łącznej powierzchni </w:t>
      </w:r>
      <w:r w:rsidRPr="00005A12">
        <w:br/>
        <w:t>ok. 328,00 m2, stanowiąca działkę ewidencyjną nr 176 i nr 129/1 z obrębu 6-07-03. Budynek posiada 8 kondygnacji naziemnych i 1 podziemną oraz windę. Powierzchnia użytkowa lokali mieszkalnych to ok. 1 502,82 m2, kubatura 7 594,00 m3. Znajduje się w nim 39 lokali mieszkalnych. Z uwagi na brak ocieplenia wskazane jest wykonanie termomodernizacji całego budynku celem zmniejszenia poboru energii.</w:t>
      </w:r>
    </w:p>
    <w:p w14:paraId="590326A9" w14:textId="77777777" w:rsidR="0017345F" w:rsidRPr="00005A12" w:rsidRDefault="0017345F" w:rsidP="0017345F">
      <w:pPr>
        <w:numPr>
          <w:ilvl w:val="0"/>
          <w:numId w:val="23"/>
        </w:numPr>
        <w:tabs>
          <w:tab w:val="left" w:pos="708"/>
        </w:tabs>
        <w:spacing w:after="240" w:line="300" w:lineRule="auto"/>
        <w:ind w:left="357" w:hanging="357"/>
        <w:contextualSpacing/>
      </w:pPr>
      <w:r w:rsidRPr="00005A12">
        <w:t xml:space="preserve">E. Tyszkiewicza 36A (323 833 zł). Nieruchomość gruntowa o powierzchni ok. 229,00 m2, stanowiąca działkę ewidencyjną nr 63 z obrębu 6-03-11. Budynek wielorodzinny, w zasobie </w:t>
      </w:r>
      <w:r w:rsidRPr="00005A12">
        <w:br/>
        <w:t xml:space="preserve">m.st. Warszawy od roku 1964, posiada 4 kondygnacje naziemne (brak kondygnacji podziemnych) o powierzchni użytkowej lokali 642,82 m2 i kubaturze 3 320,00 m3. Znajduje się w nim 16 lokali mieszkalnych. Nieruchomość znajduje się w obszarze objętym miejscowym planem zagospodarowania przestrzennego obszaru Młynowa - MPZP (Uchwały nr LXIII/1953/2009 Rady Miasta Stołecznego Warszawy z dnia 8.10.2009 r.). Budynek jest chroniony zapisami §65 zgodnie z ww. MPZP, gdzie ustala się wymóg dopuszczalnych przekształceń istniejących budynków </w:t>
      </w:r>
      <w:r w:rsidRPr="00005A12">
        <w:br/>
        <w:t xml:space="preserve">i zagospodarowania terenu, które nie naruszają istniejącego układu urbanistycznego </w:t>
      </w:r>
      <w:r w:rsidRPr="00005A12">
        <w:br/>
        <w:t xml:space="preserve">oraz nie kolidują ze stylem architektonicznym istniejącej zabudowy. Zakład uzyskał zalecenia konserwatorskie z dnia 6.11.2024 r. wydane przez Mazowieckiego Wojewódzkiego Konserwatora Zabytków dla planowanych działań termomodernizacyjnych i remontowych. Z uwagi na brak </w:t>
      </w:r>
      <w:r w:rsidRPr="00005A12">
        <w:lastRenderedPageBreak/>
        <w:t>ocieplenia wskazane jest wykonanie termomodernizacji całego budynku celem zmniejszenia poboru energii.</w:t>
      </w:r>
    </w:p>
    <w:p w14:paraId="68EF0DAA" w14:textId="77777777" w:rsidR="0017345F" w:rsidRPr="00005A12" w:rsidRDefault="0017345F" w:rsidP="0017345F">
      <w:pPr>
        <w:tabs>
          <w:tab w:val="left" w:pos="708"/>
        </w:tabs>
        <w:spacing w:after="240" w:line="300" w:lineRule="auto"/>
        <w:ind w:left="357"/>
        <w:contextualSpacing/>
      </w:pPr>
      <w:r w:rsidRPr="00005A12">
        <w:t xml:space="preserve">Środki finansowe w kwocie: </w:t>
      </w:r>
    </w:p>
    <w:p w14:paraId="35EC1EA8" w14:textId="77777777" w:rsidR="0017345F" w:rsidRPr="00005A12" w:rsidRDefault="0017345F" w:rsidP="0017345F">
      <w:pPr>
        <w:numPr>
          <w:ilvl w:val="0"/>
          <w:numId w:val="24"/>
        </w:numPr>
        <w:tabs>
          <w:tab w:val="left" w:pos="708"/>
        </w:tabs>
        <w:spacing w:after="240" w:line="300" w:lineRule="auto"/>
        <w:ind w:left="357" w:hanging="357"/>
        <w:contextualSpacing/>
      </w:pPr>
      <w:r w:rsidRPr="00005A12">
        <w:t>500.000 zł pochodzą ze sprzedaży;</w:t>
      </w:r>
    </w:p>
    <w:p w14:paraId="3E60DC16" w14:textId="77777777" w:rsidR="0017345F" w:rsidRPr="00005A12" w:rsidRDefault="0017345F" w:rsidP="0017345F">
      <w:pPr>
        <w:numPr>
          <w:ilvl w:val="0"/>
          <w:numId w:val="24"/>
        </w:numPr>
        <w:tabs>
          <w:tab w:val="left" w:pos="708"/>
        </w:tabs>
        <w:spacing w:after="240" w:line="300" w:lineRule="auto"/>
        <w:ind w:left="357" w:hanging="357"/>
        <w:contextualSpacing/>
      </w:pPr>
      <w:r w:rsidRPr="00005A12">
        <w:t>223.833 zł z Biura Ochrony Powietrza i Polityki Klimatyczne;</w:t>
      </w:r>
    </w:p>
    <w:p w14:paraId="24E815A8" w14:textId="77777777" w:rsidR="0017345F" w:rsidRPr="00005A12" w:rsidRDefault="0017345F" w:rsidP="0017345F">
      <w:pPr>
        <w:numPr>
          <w:ilvl w:val="0"/>
          <w:numId w:val="13"/>
        </w:numPr>
        <w:tabs>
          <w:tab w:val="left" w:pos="708"/>
        </w:tabs>
        <w:spacing w:after="240" w:line="300" w:lineRule="auto"/>
        <w:ind w:left="357" w:hanging="357"/>
        <w:contextualSpacing/>
      </w:pPr>
      <w:r w:rsidRPr="00005A12">
        <w:t xml:space="preserve">„Przebudowa i renowacja budynku mieszkalnego przy ul. Złotej 73A wraz z modernizacją instalacji wewnętrznych oraz przyłączy” – zwiększenie o kwotę 3.802.000zł.  </w:t>
      </w:r>
    </w:p>
    <w:p w14:paraId="76938374" w14:textId="77777777" w:rsidR="0017345F" w:rsidRPr="00005A12" w:rsidRDefault="0017345F" w:rsidP="0017345F">
      <w:pPr>
        <w:tabs>
          <w:tab w:val="left" w:pos="708"/>
        </w:tabs>
        <w:spacing w:after="240" w:line="300" w:lineRule="auto"/>
        <w:ind w:left="363"/>
        <w:contextualSpacing/>
      </w:pPr>
      <w:r w:rsidRPr="00005A12">
        <w:t xml:space="preserve">Wnosi się o wprowadzenie nowego zadania inwestycyjnego realizowanego w latach 2025 (3.802.000 zł) i 2026 (698.000 zł). Przedmiotem inwestycji jest budynek mieszkalny, wielorodzinny, położony przy ul. Złotej 73A, nr dz. ew. 17 i 16 obręb 6-01-10 Dzielnica Wola. Budynek o kubaturze 6 390,14 m3 i powierzchni użytkowej 1 531,26 m2, ma 5 kondygnacji naziemnych, jedną podziemną i strych nieużytkowy. Celem przebudowy jest dostosowanie obiektu do wymagań obecnie obowiązujących przepisów w zakresie możliwym do wykonania uwzględniając obecne rozwiązania konstrukcyjno-użytkowe, w tym wzmocnienie konstrukcji </w:t>
      </w:r>
      <w:r w:rsidRPr="00005A12">
        <w:br/>
        <w:t xml:space="preserve">i termoizolacja stropów piwnicy, docieplenie prześwitu bramnego, remont klatki schodowej, remont lokali 39 (kond. +1), 58 i 59 (kond. +5), remont elewacji wraz z ociepleniem, termoizolacja pomieszczeń ostatniej kondygnacji, wymiana instalacji wodno-kanalizacyjnej, centralnego ogrzewania i centralnej ciepłej wody, wymiana instalacji elektrycznej z rozdzielnią główną </w:t>
      </w:r>
      <w:r w:rsidRPr="00005A12">
        <w:br/>
        <w:t xml:space="preserve">i instalacją teletechniczną. Planowane prace remontowe i renowacyjne mają na celu </w:t>
      </w:r>
      <w:r w:rsidRPr="00005A12">
        <w:br/>
        <w:t>w pierwszym rzędzie spełnienie wymagań zawartych w decyzji PINB w sprawie usunięcia nieprawidłowości stanu technicznego stwierdzonych w piwnicy budynku oraz spełnienie wymagań określonych w przepisach szczegółowych prawa budowlanego. Na przedsięwzięcie sporządzona została dokumentacja projektowa, która została zatwierdzona decyzją organu administracji architektoniczno-budowlanej. Środki finansowe pochodzą:</w:t>
      </w:r>
    </w:p>
    <w:p w14:paraId="1426E68A" w14:textId="77777777" w:rsidR="0017345F" w:rsidRPr="00005A12" w:rsidRDefault="0017345F" w:rsidP="0017345F">
      <w:pPr>
        <w:numPr>
          <w:ilvl w:val="0"/>
          <w:numId w:val="30"/>
        </w:numPr>
        <w:tabs>
          <w:tab w:val="left" w:pos="708"/>
        </w:tabs>
        <w:spacing w:after="240" w:line="300" w:lineRule="auto"/>
        <w:ind w:left="357" w:hanging="357"/>
        <w:contextualSpacing/>
      </w:pPr>
      <w:r w:rsidRPr="00005A12">
        <w:t>3.802.000 zł z budżetu bieżącego;</w:t>
      </w:r>
    </w:p>
    <w:p w14:paraId="3366F71A" w14:textId="77777777" w:rsidR="0017345F" w:rsidRPr="00005A12" w:rsidRDefault="0017345F" w:rsidP="0017345F">
      <w:pPr>
        <w:numPr>
          <w:ilvl w:val="0"/>
          <w:numId w:val="30"/>
        </w:numPr>
        <w:tabs>
          <w:tab w:val="left" w:pos="708"/>
        </w:tabs>
        <w:spacing w:after="240" w:line="300" w:lineRule="auto"/>
        <w:ind w:left="357" w:hanging="357"/>
        <w:contextualSpacing/>
      </w:pPr>
      <w:r w:rsidRPr="00005A12">
        <w:t>698.000 zł ze sprzedaży;</w:t>
      </w:r>
    </w:p>
    <w:p w14:paraId="1022786A" w14:textId="77777777" w:rsidR="0017345F" w:rsidRPr="00005A12" w:rsidRDefault="0017345F" w:rsidP="0017345F">
      <w:pPr>
        <w:numPr>
          <w:ilvl w:val="0"/>
          <w:numId w:val="13"/>
        </w:numPr>
        <w:tabs>
          <w:tab w:val="left" w:pos="708"/>
        </w:tabs>
        <w:spacing w:after="240" w:line="300" w:lineRule="auto"/>
        <w:ind w:left="357" w:hanging="357"/>
        <w:contextualSpacing/>
      </w:pPr>
      <w:r w:rsidRPr="00005A12">
        <w:t xml:space="preserve">„Doposażenie budynku przy al. </w:t>
      </w:r>
      <w:r>
        <w:t>„</w:t>
      </w:r>
      <w:r w:rsidRPr="00005A12">
        <w:t>Solidarności</w:t>
      </w:r>
      <w:r>
        <w:t>”</w:t>
      </w:r>
      <w:r w:rsidRPr="00005A12">
        <w:t xml:space="preserve"> 84 w przyłącze ciepłownicze, węzeł cieplny, instalację ciepłej wody użytkowej wraz z cyrkulacją, instalacją przeciwpożarową oraz modernizacją istniejących instalacji sanitarnych wraz z przyłączami” – zwiększenie o kwotę 500.000 zł. Wnosi się o wprowadzenie nowego zadania inwestycyjnego realizowanego w latach 2025 (500.000 zł) – 2026 (1.500.000 zł). Przedmiotem inwestycji jest budynek parterowy handlowo-usługowy </w:t>
      </w:r>
      <w:r w:rsidRPr="00005A12">
        <w:br/>
        <w:t xml:space="preserve">o powierzchni użytkowej 732,12 m2 i kubaturze 3 660,60 m3 położony przy ul. Solidarności 84 </w:t>
      </w:r>
      <w:r w:rsidRPr="00005A12">
        <w:br/>
        <w:t xml:space="preserve">na działce nr ew. 95/8 obręb 6-02-07. W budynku znajduje się 6 odrębnych lokali usługowych. </w:t>
      </w:r>
      <w:r w:rsidRPr="00005A12">
        <w:br/>
        <w:t xml:space="preserve">W chwili obecnej budynek nie posiada indywidulanego źródła ciepła (węzła cieplnego) a zasilany jest w ciepło z sąsiedniego budynku wspólnotowego. Istniejące instalacje sanitarne tj.: centralne ogrzewanie, kanalizacja, ciepła i zimna woda użytkowa i przeciwpożarowa generują liczne awarie co utrudnia funkcjonowanie lokali usługowych. Z uwagi na powyższe wskazane jest wybudowanie niezależnego źródła ciepła oraz modernizację instalacji: kanalizacji sanitarnej, zimnej wody, centralnego ogrzewania wraz z przyłączami. Środki </w:t>
      </w:r>
      <w:r>
        <w:t>finansowe pochodzą ze sprzedaży</w:t>
      </w:r>
      <w:r w:rsidRPr="00005A12">
        <w:t>;</w:t>
      </w:r>
    </w:p>
    <w:p w14:paraId="1572376D" w14:textId="77777777" w:rsidR="0017345F" w:rsidRPr="00005A12" w:rsidRDefault="0017345F" w:rsidP="0017345F">
      <w:pPr>
        <w:numPr>
          <w:ilvl w:val="0"/>
          <w:numId w:val="13"/>
        </w:numPr>
        <w:tabs>
          <w:tab w:val="left" w:pos="708"/>
        </w:tabs>
        <w:spacing w:after="240" w:line="300" w:lineRule="auto"/>
        <w:ind w:left="357" w:hanging="357"/>
        <w:contextualSpacing/>
      </w:pPr>
      <w:r w:rsidRPr="00005A12">
        <w:lastRenderedPageBreak/>
        <w:t xml:space="preserve">„Przebudowa IV piętra w budynku mieszkalnym przy ul. Ludwiki 1” – zwiększenie o kwotę 1.000.000 zł. Wnosi się o wprowadzenie nowego zadania inwestycyjnego realizowanego w latach 2025 (1.000.000 zł) - 2026 (2.500.000 zł). Nieruchomość gruntowa o powierzchni ok. 1 303,00 m2, stanowiąca działkę ewidencyjną nr 27 z obrębu 6-04-04. Budynek wchodzi w skład zespołu domów fundacji Hipolita i Ludwiki Wawelbergów wpisanego do rejestru zabytków pod nr A-450 decyzja nr 1345/2005 Mazowieckiego Wojewódzkiego Konserwatora Zabytków z 15 lipca 2005 r. Budynek wielorodzinny, gdzie zawiązała się wspólnota mieszkaniowa, posiada 5 kondygnacji naziemnych i 1 podziemną. W zasobie m.st. Warszawy znajduje się 91 lokali, w tym 11 lokali użytkowych. W ramach inwestycji przebudowy pomieszczeń IV piętra powstaną 23 pełnowartościowe lokale mieszkalne o łącznej powierzchni ok 758,81 m2. W związku </w:t>
      </w:r>
    </w:p>
    <w:p w14:paraId="59C51DEC" w14:textId="77777777" w:rsidR="0017345F" w:rsidRPr="00005A12" w:rsidRDefault="0017345F" w:rsidP="0017345F">
      <w:pPr>
        <w:tabs>
          <w:tab w:val="left" w:pos="708"/>
        </w:tabs>
        <w:spacing w:after="240" w:line="300" w:lineRule="auto"/>
        <w:ind w:left="363"/>
        <w:contextualSpacing/>
      </w:pPr>
      <w:r w:rsidRPr="00005A12">
        <w:t>z ochroną konserwatorską, dla przedmiotowej inwestycji została wydana ostateczna decyzja Mazowieckiego Wojewódzkiego Konserwatora Zabytków. W ślad za decyzją MWKZ, Wydział Administracji i Budownictwa dla Dzielnicy Wola wydał pozytywna decyzję zatwierdzającą projekt budowlany i udzielającą pozwolenia na budowę. Środki finansowe pochodzą ze sprzedaży;</w:t>
      </w:r>
    </w:p>
    <w:p w14:paraId="7A19D1F4" w14:textId="77777777" w:rsidR="0017345F" w:rsidRPr="00005A12" w:rsidRDefault="0017345F" w:rsidP="0017345F">
      <w:pPr>
        <w:numPr>
          <w:ilvl w:val="0"/>
          <w:numId w:val="13"/>
        </w:numPr>
        <w:tabs>
          <w:tab w:val="left" w:pos="708"/>
        </w:tabs>
        <w:spacing w:after="240" w:line="300" w:lineRule="auto"/>
        <w:ind w:left="363"/>
        <w:contextualSpacing/>
      </w:pPr>
      <w:r w:rsidRPr="00005A12">
        <w:t>„Koncepcja funkcjonalno-użytkowa kompleksu kamienic przy ul. Waliców 10, 12 i 14 wpisanych do rejestru zabytków wraz z zagospodarowaniem terenu” – zwiększenie o kwotę 150.000 zł. Wnosi się o wprowadzenie nowego zadania inwestycyjnego realizowanego w latach 2025 (150.000 zł)-2026 (350.000 zł). Zgodnie z założeniami Wieloletniego Programu Gospodarowania Mieszkaniowym Zasobem m.st. Warszawy na lata 2021-2025 w zakresie Działania 4.3 „Plan zagospodarowania pustostanów i małych budynków” Zakład przygotował plan zagospodarowania budynków wyłączonych z eksploatacji bądź będących w trakcie trwałego wyłączania z eksploatacji, stanowiących własność m.st. Warszawy.</w:t>
      </w:r>
    </w:p>
    <w:p w14:paraId="4B987B12" w14:textId="77777777" w:rsidR="0017345F" w:rsidRPr="00005A12" w:rsidRDefault="0017345F" w:rsidP="0017345F">
      <w:pPr>
        <w:tabs>
          <w:tab w:val="left" w:pos="708"/>
        </w:tabs>
        <w:spacing w:after="240" w:line="300" w:lineRule="auto"/>
        <w:ind w:left="363"/>
        <w:contextualSpacing/>
      </w:pPr>
      <w:r w:rsidRPr="00005A12">
        <w:t xml:space="preserve">W ramach powyższego działania zostało określone zagospodarowanie poszczególnych budynków. Według stanu na 31.01.2024 r. w zasobie Dzielnicy Wola znajdują się 42 takie nieruchomości. Zostały również podjęte działania mające na celu wskazanie pustostanów budynkowych do zachowania w zasobie i generalnego remontu bądź rozbiórki z odtworzeniem </w:t>
      </w:r>
    </w:p>
    <w:p w14:paraId="33B63E14" w14:textId="77777777" w:rsidR="0017345F" w:rsidRPr="00005A12" w:rsidRDefault="0017345F" w:rsidP="0017345F">
      <w:pPr>
        <w:tabs>
          <w:tab w:val="left" w:pos="708"/>
        </w:tabs>
        <w:spacing w:after="240" w:line="300" w:lineRule="auto"/>
        <w:ind w:left="363"/>
        <w:contextualSpacing/>
      </w:pPr>
      <w:r w:rsidRPr="00005A12">
        <w:t xml:space="preserve">w zakresie usystematyzowania informacji, weryfikacji uwarunkowań technicznych wraz </w:t>
      </w:r>
    </w:p>
    <w:p w14:paraId="71784540" w14:textId="77777777" w:rsidR="0017345F" w:rsidRPr="00005A12" w:rsidRDefault="0017345F" w:rsidP="0017345F">
      <w:pPr>
        <w:tabs>
          <w:tab w:val="left" w:pos="708"/>
        </w:tabs>
        <w:spacing w:after="240" w:line="300" w:lineRule="auto"/>
        <w:ind w:left="363"/>
        <w:contextualSpacing/>
      </w:pPr>
      <w:r w:rsidRPr="00005A12">
        <w:t xml:space="preserve">z racjonalnością koniecznych nakładów finansowych. </w:t>
      </w:r>
    </w:p>
    <w:p w14:paraId="2E05AD19" w14:textId="77777777" w:rsidR="0017345F" w:rsidRPr="00005A12" w:rsidRDefault="0017345F" w:rsidP="0017345F">
      <w:pPr>
        <w:tabs>
          <w:tab w:val="left" w:pos="708"/>
        </w:tabs>
        <w:spacing w:after="240" w:line="300" w:lineRule="auto"/>
        <w:ind w:left="363"/>
        <w:contextualSpacing/>
      </w:pPr>
      <w:r w:rsidRPr="00005A12">
        <w:t>Modernizacja budynków mieszkalnych wyłączonych z eksploatacji obejmuje kapitalny remont budynków, ze zmianą funkcji przeznaczenia części pomieszczeń. Ostateczna wartość prac remontowych poszczególnych budynków wynikać będzie ze zleconej dokumentacji projektowej, a zakres prac będzie wymagał uwzględnienia ograniczeń wynikających m. in. z zapisów prawa miejscowego i wytycznych konserwatorskich.</w:t>
      </w:r>
      <w:r>
        <w:t xml:space="preserve"> </w:t>
      </w:r>
      <w:r w:rsidRPr="00005A12">
        <w:t xml:space="preserve">Biorąc pod uwagę wartości historyczne obiektów, oraz ewentualne wykorzystanie części zasobu dla potrzeb kultury i oświaty, wytypowano trzy budynki: </w:t>
      </w:r>
    </w:p>
    <w:p w14:paraId="2ACE73DF" w14:textId="77777777" w:rsidR="0017345F" w:rsidRPr="00005A12" w:rsidRDefault="0017345F" w:rsidP="0017345F">
      <w:pPr>
        <w:numPr>
          <w:ilvl w:val="0"/>
          <w:numId w:val="32"/>
        </w:numPr>
        <w:tabs>
          <w:tab w:val="left" w:pos="708"/>
        </w:tabs>
        <w:spacing w:after="240" w:line="300" w:lineRule="auto"/>
        <w:ind w:left="363"/>
        <w:contextualSpacing/>
      </w:pPr>
      <w:r w:rsidRPr="00005A12">
        <w:t>ul. Waliców 10</w:t>
      </w:r>
    </w:p>
    <w:p w14:paraId="4D3FF90B" w14:textId="77777777" w:rsidR="0017345F" w:rsidRPr="00005A12" w:rsidRDefault="0017345F" w:rsidP="0017345F">
      <w:pPr>
        <w:tabs>
          <w:tab w:val="left" w:pos="708"/>
        </w:tabs>
        <w:spacing w:after="240" w:line="300" w:lineRule="auto"/>
        <w:ind w:left="363"/>
        <w:contextualSpacing/>
      </w:pPr>
      <w:r w:rsidRPr="00005A12">
        <w:t xml:space="preserve">Budynek przy ul. Waliców 10 (działka ew. nr 30 z obrębu 6-01-06), usytuowany przy zbiegu </w:t>
      </w:r>
      <w:r w:rsidRPr="00005A12">
        <w:br/>
        <w:t xml:space="preserve">ul. Pereca i ul. Waliców, podobnie jak i sąsiadującą z nim zabudowę wzniesiono na początku XX wieku (rok 1910). Budynek jest 5-kondygnacyjnym budynkiem mieszkalnym wielorodzinnym </w:t>
      </w:r>
      <w:r w:rsidRPr="00005A12">
        <w:br/>
        <w:t xml:space="preserve">z sześcioma klatkami schodowymi od strony dziedzińca, całkowicie podpiwniczony obecnie decyzją Powiatowego Inspektora Nadzoru Budowlanego wyłączony z eksploatacji. Budynek </w:t>
      </w:r>
      <w:r w:rsidRPr="00005A12">
        <w:lastRenderedPageBreak/>
        <w:t xml:space="preserve">wybudowany jest w tzw. zwartej zabudowie i graniczy swoją szczytową ścianą </w:t>
      </w:r>
      <w:r w:rsidRPr="00005A12">
        <w:br/>
        <w:t xml:space="preserve">z 6-kondygnacyjnym budynkiem mieszkalnym przy ul. Waliców 12. Wiadomo, iż w przeszłości budynek był częścią kompleksu 6 kamienic ściśle przylegających do siebie jedna prawdopodobnie na skutek działań wojennych większość z nich została zburzona. Obecnie ściana wschodnia, będąca niegdyś ścianą wspólną z sąsiednim budynkiem, jako jedyna jest ocieplona </w:t>
      </w:r>
      <w:r w:rsidRPr="00005A12">
        <w:br/>
        <w:t xml:space="preserve">i wzmocniona. Kamienica przy ul. Waliców 10 została wybudowana na rzucie w planie zbliżonym w kształcie do kwadratu, dopasowanym do granic posesji, wraz z dziedzińcem zlokalizowanym </w:t>
      </w:r>
      <w:r w:rsidRPr="00005A12">
        <w:br/>
        <w:t xml:space="preserve">w centralnej części budynku. W 2018 roku budynek wraz z terenem posesji został wpisany </w:t>
      </w:r>
      <w:r w:rsidRPr="00005A12">
        <w:br/>
        <w:t>do rejestru zabytków;</w:t>
      </w:r>
    </w:p>
    <w:p w14:paraId="2A41FC54" w14:textId="77777777" w:rsidR="0017345F" w:rsidRPr="00005A12" w:rsidRDefault="0017345F" w:rsidP="0017345F">
      <w:pPr>
        <w:numPr>
          <w:ilvl w:val="0"/>
          <w:numId w:val="32"/>
        </w:numPr>
        <w:tabs>
          <w:tab w:val="left" w:pos="708"/>
        </w:tabs>
        <w:spacing w:after="240" w:line="300" w:lineRule="auto"/>
        <w:ind w:left="363"/>
        <w:contextualSpacing/>
      </w:pPr>
      <w:r w:rsidRPr="00005A12">
        <w:t>ul. Waliców 12</w:t>
      </w:r>
    </w:p>
    <w:p w14:paraId="4079FA7B" w14:textId="77777777" w:rsidR="0017345F" w:rsidRPr="00005A12" w:rsidRDefault="0017345F" w:rsidP="0017345F">
      <w:pPr>
        <w:tabs>
          <w:tab w:val="left" w:pos="708"/>
        </w:tabs>
        <w:spacing w:after="240" w:line="300" w:lineRule="auto"/>
        <w:ind w:left="363"/>
        <w:contextualSpacing/>
      </w:pPr>
      <w:r w:rsidRPr="00005A12">
        <w:t xml:space="preserve">Budynek przy ul. Waliców 12 (działka ew. nr 29 z obrębu 6-01-06) został wzniesiony w 1920 roku, z sześcioma kondygnacjami nadziemnymi i jedną częściowo podziemną, 4 klatki schodowe. Składa się z części frontowej wybudowanej bezpośrednio przy ul. Waliców oraz trzech oficyn. </w:t>
      </w:r>
      <w:r w:rsidRPr="00005A12">
        <w:br/>
        <w:t xml:space="preserve">Dla zapewnienia dostępu do podwórza wykonano w części frontowej przejazd bramowy. Bezpośrednio do budynku przylegają wykwaterowane obiekty przy ul. Waliców 10 </w:t>
      </w:r>
      <w:r w:rsidRPr="00005A12">
        <w:br/>
        <w:t xml:space="preserve">i Waliców 14.Budynek został wykonany w tradycyjnej konstrukcji murowanej  z cegły ceramicznej pełnej. Część frontowa jest dwutraktowa, natomiast wszystkie oficyny są jednotraktowe. </w:t>
      </w:r>
      <w:r w:rsidRPr="00005A12">
        <w:br/>
        <w:t xml:space="preserve">W przeszłości budynek pełnił funkcję mieszkalną, obecnie jest niezamieszkały i wyłączony </w:t>
      </w:r>
      <w:r w:rsidRPr="00005A12">
        <w:br/>
        <w:t xml:space="preserve">z eksploatacji. W czasie II wojny światowej frontowa część została częściowo zniszczona przez działania wojenne, cały południowo zachodni narożnik części frontowej został zburzony i nigdy </w:t>
      </w:r>
      <w:r w:rsidRPr="00005A12">
        <w:br/>
        <w:t xml:space="preserve">go nie odtworzono. Częściowo do poziomu 4 pietra a częściowo do poziomu parteru. W wyniku takiej sytuacji pierwotne ściany wewnętrzne stały się osłonami zewnętrznymi przylegających </w:t>
      </w:r>
      <w:r w:rsidRPr="00005A12">
        <w:br/>
        <w:t>do nich mieszkań. W obecnej formie budynek jest w złym stanie technicznym, elementy konstrukcyjne wykazują trwałe uszkodzenia i silne zarysowania, pęknięcia i miejscową utratę stateczności. W 2018 roku budynek wraz z terenem posesji został wpisany do rejestru zabytków;</w:t>
      </w:r>
    </w:p>
    <w:p w14:paraId="228B23F7" w14:textId="77777777" w:rsidR="0017345F" w:rsidRPr="00005A12" w:rsidRDefault="0017345F" w:rsidP="0017345F">
      <w:pPr>
        <w:numPr>
          <w:ilvl w:val="0"/>
          <w:numId w:val="32"/>
        </w:numPr>
        <w:tabs>
          <w:tab w:val="left" w:pos="708"/>
        </w:tabs>
        <w:spacing w:after="240" w:line="300" w:lineRule="auto"/>
        <w:ind w:left="363"/>
        <w:contextualSpacing/>
      </w:pPr>
      <w:r w:rsidRPr="00005A12">
        <w:t>ul. Waliców 14</w:t>
      </w:r>
    </w:p>
    <w:p w14:paraId="4EEF880E" w14:textId="77777777" w:rsidR="0017345F" w:rsidRPr="00005A12" w:rsidRDefault="0017345F" w:rsidP="0017345F">
      <w:pPr>
        <w:tabs>
          <w:tab w:val="left" w:pos="708"/>
        </w:tabs>
        <w:spacing w:after="240" w:line="300" w:lineRule="auto"/>
        <w:ind w:left="363"/>
        <w:contextualSpacing/>
      </w:pPr>
      <w:r w:rsidRPr="00005A12">
        <w:t xml:space="preserve">Budynek przy ul. Waliców 14 (działka ew. nr 38 z obrębu 6-01-06) został wzniesiony w XIX wieku. Pierwotnie posiadał dwa dziedzińce, jednak w czasie II wojny światowej frontowa część została całkowicie zniszczona. Obecnie budynek posiada kształt kanciastej litery „A” z sześcioma kondygnacjami nadziemnymi i jedną częściowo podziemną. W przeszłości budynek pełnił funkcję mieszkalną, obecnie jest niezamieszkały i wyłączony z eksploatacji. Do budynku prowadzi 6 wejść – trzy z części frontowej i trzy od strony dziedzińca. </w:t>
      </w:r>
    </w:p>
    <w:p w14:paraId="56436C4F" w14:textId="77777777" w:rsidR="0017345F" w:rsidRPr="00005A12" w:rsidRDefault="0017345F" w:rsidP="0017345F">
      <w:pPr>
        <w:tabs>
          <w:tab w:val="left" w:pos="708"/>
        </w:tabs>
        <w:spacing w:after="240" w:line="300" w:lineRule="auto"/>
        <w:ind w:left="363"/>
        <w:contextualSpacing/>
      </w:pPr>
      <w:r w:rsidRPr="00005A12">
        <w:t xml:space="preserve">W ramach zadania inwestycyjnego przewiduje się wykorzystanie terenu działki ew. nr 31 </w:t>
      </w:r>
      <w:r w:rsidRPr="00005A12">
        <w:br/>
        <w:t xml:space="preserve">z obrębu 6-01-06, jako przestrzeni dla miejsc parkingowych. Zakłada się realizację inwestycji jednocześnie dla trzech ww. budynków oraz działki sąsiedniej (nr 31), celem przywrócenia użytkowania obiektów ze zmianą obecnej funkcji budynków, spełniając wymagania wynikające </w:t>
      </w:r>
      <w:r w:rsidRPr="00005A12">
        <w:br/>
        <w:t xml:space="preserve">z miejscowego planu zagospodarowania przestrzennego. Przewiduje się zamówienie koncepcji projektowej określającej rozwiązania funkcjonalne i konstrukcyjno-architektoniczne w kierunku funkcji usług oświaty, kultury, biur (w tym sal konferencyjnych i wystawienniczych), gastronomii  oraz lokali mieszkalnych. Wystąpiono do Mazowieckiego Wojewódzkiego Konserwatora Zabytków oraz Stołecznego Konserwatora Zabytków o określenie dopuszczonych zmian </w:t>
      </w:r>
      <w:r w:rsidRPr="00005A12">
        <w:br/>
      </w:r>
      <w:r w:rsidRPr="00005A12">
        <w:lastRenderedPageBreak/>
        <w:t>w zabytku oraz wydanie zaleceń konserwatorskich. W 2018 roku budynek wraz z terenem posesji został wpisany do rejestru zabytków. Środki finansowe pochodzą sprzedaży niezabudowanej części nieruchomości gruntowej przy ul. Waliców róg Grzybowskiej;</w:t>
      </w:r>
    </w:p>
    <w:p w14:paraId="739EE9C3" w14:textId="77777777" w:rsidR="0017345F" w:rsidRPr="00005A12" w:rsidRDefault="0017345F" w:rsidP="0017345F">
      <w:pPr>
        <w:numPr>
          <w:ilvl w:val="0"/>
          <w:numId w:val="13"/>
        </w:numPr>
        <w:tabs>
          <w:tab w:val="left" w:pos="708"/>
        </w:tabs>
        <w:spacing w:after="240" w:line="300" w:lineRule="auto"/>
        <w:ind w:left="357" w:hanging="357"/>
        <w:contextualSpacing/>
      </w:pPr>
      <w:r w:rsidRPr="00005A12">
        <w:t xml:space="preserve">„Wykonanie ciągów komunikacyjnych na podwórkach przy ul. Niskiej 25-27 i 27-29” – zwiększenie o kwotę 195.300 zł. Zadanie jednoroczne realizowane w 2025 roku. Wnosi się </w:t>
      </w:r>
      <w:r w:rsidRPr="00005A12">
        <w:br/>
        <w:t xml:space="preserve">o zwiększenie planu z przeznaczeniem na wykonanie nowych chodników ok. 518 m² </w:t>
      </w:r>
      <w:r w:rsidRPr="00005A12">
        <w:br/>
        <w:t>w technologii w pełni przepuszczającego wody opadowe betonu jamistego. Środki finansowe pochodzą z zakończonych w 2024 roku zadań inwestycyjnych:</w:t>
      </w:r>
    </w:p>
    <w:p w14:paraId="327AE097" w14:textId="77777777" w:rsidR="0017345F" w:rsidRPr="00005A12" w:rsidRDefault="0017345F" w:rsidP="0017345F">
      <w:pPr>
        <w:numPr>
          <w:ilvl w:val="0"/>
          <w:numId w:val="25"/>
        </w:numPr>
        <w:tabs>
          <w:tab w:val="left" w:pos="708"/>
        </w:tabs>
        <w:spacing w:after="240" w:line="300" w:lineRule="auto"/>
        <w:ind w:left="357" w:hanging="357"/>
        <w:contextualSpacing/>
      </w:pPr>
      <w:r w:rsidRPr="00005A12">
        <w:t>"Odbetonujmy podwórka" C/WOL/II/P5/37 - 117.944 zł.;</w:t>
      </w:r>
    </w:p>
    <w:p w14:paraId="2F06D959" w14:textId="77777777" w:rsidR="0017345F" w:rsidRPr="00005A12" w:rsidRDefault="0017345F" w:rsidP="0017345F">
      <w:pPr>
        <w:numPr>
          <w:ilvl w:val="0"/>
          <w:numId w:val="25"/>
        </w:numPr>
        <w:tabs>
          <w:tab w:val="left" w:pos="708"/>
        </w:tabs>
        <w:spacing w:after="240" w:line="300" w:lineRule="auto"/>
        <w:ind w:left="357" w:hanging="357"/>
        <w:contextualSpacing/>
      </w:pPr>
      <w:r w:rsidRPr="00005A12">
        <w:t>"Wolskie podwórka bez betonu, ale z zielenią" C/WOL/II/P5/38  - 26.700 zł</w:t>
      </w:r>
    </w:p>
    <w:p w14:paraId="34CCF2AA" w14:textId="77777777" w:rsidR="0017345F" w:rsidRPr="00005A12" w:rsidRDefault="0017345F" w:rsidP="0017345F">
      <w:pPr>
        <w:numPr>
          <w:ilvl w:val="0"/>
          <w:numId w:val="25"/>
        </w:numPr>
        <w:tabs>
          <w:tab w:val="left" w:pos="708"/>
        </w:tabs>
        <w:spacing w:after="240" w:line="300" w:lineRule="auto"/>
        <w:ind w:left="357" w:hanging="357"/>
        <w:contextualSpacing/>
      </w:pPr>
      <w:r w:rsidRPr="00005A12">
        <w:t>"Drzewa i zieleń urządzona na Woli" C/WOL/III/P4/50 - 50.656 zł.</w:t>
      </w:r>
    </w:p>
    <w:p w14:paraId="35863A9A" w14:textId="77777777" w:rsidR="0017345F" w:rsidRDefault="0017345F" w:rsidP="0017345F">
      <w:pPr>
        <w:numPr>
          <w:ilvl w:val="0"/>
          <w:numId w:val="13"/>
        </w:numPr>
        <w:tabs>
          <w:tab w:val="left" w:pos="708"/>
        </w:tabs>
        <w:spacing w:after="240" w:line="300" w:lineRule="auto"/>
        <w:ind w:left="363"/>
        <w:contextualSpacing/>
      </w:pPr>
      <w:r w:rsidRPr="00005A12">
        <w:t xml:space="preserve">„Rewitalizacja terenu południowego Muranowa - Skwer B. Lacherta” – zwiększenie o kwotę 499.344 zł. Zadanie realizowane w oparciu o WPF w latach 2023-2025. W związku z wpisaniem przedmiotowego terenu do rejestru zabytków i koniecznością przeprowadzenia wraz z Biurem Architektury i Planowania Przestrzennego Urzędu m.st. Warszawy konkursu na opracowanie koncepcji projektowej oraz wzrostem kosztów realizacji zadania, wnosi się o zwiększenie planu na zadaniu. Środki pochodzą z zakończonego w 2024 r. zadania pn. "Drzewa i zieleń urządzona </w:t>
      </w:r>
      <w:r w:rsidRPr="00005A12">
        <w:br/>
        <w:t>na Woli" - C/WOL/III/P4/50;</w:t>
      </w:r>
    </w:p>
    <w:p w14:paraId="7982ED6C" w14:textId="77777777" w:rsidR="0017345F" w:rsidRPr="00005A12" w:rsidRDefault="0017345F" w:rsidP="0017345F">
      <w:pPr>
        <w:numPr>
          <w:ilvl w:val="0"/>
          <w:numId w:val="13"/>
        </w:numPr>
        <w:tabs>
          <w:tab w:val="left" w:pos="708"/>
        </w:tabs>
        <w:spacing w:after="240" w:line="300" w:lineRule="auto"/>
        <w:ind w:left="363"/>
        <w:contextualSpacing/>
      </w:pPr>
      <w:r>
        <w:t>„</w:t>
      </w:r>
      <w:r w:rsidRPr="00900AC9">
        <w:t>Modernizacja alejek asfaltowych w Parku im. E. Szymańskiego</w:t>
      </w:r>
      <w:r>
        <w:t xml:space="preserve">” – zwiększenie o kwotę 400.000 zł. </w:t>
      </w:r>
      <w:r w:rsidRPr="00900AC9">
        <w:t>Zadanie realizowane w oparciu o</w:t>
      </w:r>
      <w:r>
        <w:t xml:space="preserve"> WPF w latach 202-2025. W związ</w:t>
      </w:r>
      <w:r w:rsidRPr="00900AC9">
        <w:t>ku z planowaną modernizacją kolejnego fragmentu nawierzchni asfaltowej (ok 1.700 m²), wnosi się o zwiększenie planu na zadaniu.</w:t>
      </w:r>
      <w:r>
        <w:t xml:space="preserve"> Dodatkowe środki pochodzą ze sprzedaży.</w:t>
      </w:r>
    </w:p>
    <w:p w14:paraId="2EDB5361" w14:textId="77777777" w:rsidR="0017345F" w:rsidRPr="00754186" w:rsidRDefault="0017345F" w:rsidP="0017345F">
      <w:pPr>
        <w:numPr>
          <w:ilvl w:val="0"/>
          <w:numId w:val="13"/>
        </w:numPr>
        <w:tabs>
          <w:tab w:val="left" w:pos="708"/>
        </w:tabs>
        <w:spacing w:after="240" w:line="300" w:lineRule="auto"/>
        <w:ind w:left="363"/>
        <w:contextualSpacing/>
      </w:pPr>
      <w:r w:rsidRPr="00DE7975">
        <w:t xml:space="preserve">„Modernizacja oświetlenia wraz z zagospodarowaniem części Parku im. gen. J. Sowińskiego” – zwiększenie o kwotę 2.500.000 zł. Wnosi się o wprowadzenie nowego zadania inwestycyjnego realizowanego w latach 2025 (2.500.000 zł) i 2026 (1.500.000 zł). Zadanie będzie polegało na modernizacji 68 szt. kompletnych latarni z oprawami energochłonnymi, wykonaniu linii kablowych nN zasilających oświetlenie nowo projektowanych latarni, montażu masztu oświetlenia technologii LED, montażu szafy rozdzielni RIO do zasilania 4 szt. rozdzielni punktowych schowanych w studzienkach, zasilających iluminację imprez okolicznościowych. Ponadto zostanie zmodernizowana nawierzchnia alejek parkowych oraz ustawione nowe elementy architektury. Środki finansowe pochodzą sprzedaży. </w:t>
      </w:r>
    </w:p>
    <w:p w14:paraId="2F1A6F8E" w14:textId="77777777" w:rsidR="0017345F" w:rsidRPr="00005A12" w:rsidRDefault="0017345F" w:rsidP="0017345F">
      <w:pPr>
        <w:numPr>
          <w:ilvl w:val="0"/>
          <w:numId w:val="13"/>
        </w:numPr>
        <w:tabs>
          <w:tab w:val="left" w:pos="708"/>
        </w:tabs>
        <w:spacing w:after="240" w:line="300" w:lineRule="auto"/>
        <w:ind w:left="363"/>
        <w:contextualSpacing/>
      </w:pPr>
      <w:r w:rsidRPr="00005A12">
        <w:t xml:space="preserve">„Termomodernizacja budynku Zespołu Szkół im. Michała Konarskiego przy ul. Okopowej 55A” – zwiększenie o kwotę 504.352 zł. Zadanie realizowane w oparciu o WPF w latach 2019-2026. </w:t>
      </w:r>
      <w:r w:rsidRPr="00005A12">
        <w:br/>
        <w:t xml:space="preserve">W związku z powstałymi w 2024 roku wolnymi środkami w kwocie 4.352 zł, wnosi się </w:t>
      </w:r>
      <w:r>
        <w:br/>
      </w:r>
      <w:r w:rsidRPr="00005A12">
        <w:t>o ich przywrócenie oraz o zwiększenie planu w 2025 roku o kwotę 500.000 zł. Środki finansowe pochodzą z limitu majątkowego;</w:t>
      </w:r>
    </w:p>
    <w:p w14:paraId="243660B9" w14:textId="77777777" w:rsidR="0017345F" w:rsidRPr="00005A12" w:rsidRDefault="0017345F" w:rsidP="0017345F">
      <w:pPr>
        <w:numPr>
          <w:ilvl w:val="0"/>
          <w:numId w:val="13"/>
        </w:numPr>
        <w:tabs>
          <w:tab w:val="left" w:pos="708"/>
        </w:tabs>
        <w:spacing w:after="240" w:line="300" w:lineRule="auto"/>
        <w:ind w:left="363"/>
        <w:contextualSpacing/>
      </w:pPr>
      <w:r w:rsidRPr="00005A12">
        <w:t xml:space="preserve">„Dostosowanie budynku przy ul. Żytniej 40 do potrzeb funkcjonowania w nim dwóch placówek: Szkoły Podstawowej  nr 166 i fili Szkoły Podstawowej Specjalnej nr 147” – zwiększenie o kwotę 108.944 zł. Zadanie realizowane w oparciu o WPF w latach 2021-2026. W związku z powstałymi </w:t>
      </w:r>
    </w:p>
    <w:p w14:paraId="55294D48" w14:textId="77777777" w:rsidR="0017345F" w:rsidRPr="00005A12" w:rsidRDefault="0017345F" w:rsidP="0017345F">
      <w:pPr>
        <w:tabs>
          <w:tab w:val="left" w:pos="708"/>
        </w:tabs>
        <w:spacing w:after="240" w:line="300" w:lineRule="auto"/>
        <w:ind w:left="363"/>
        <w:contextualSpacing/>
      </w:pPr>
      <w:r w:rsidRPr="00005A12">
        <w:t xml:space="preserve">w 2024 roku wolnymi środkami, wnosi się o ich przywrócenie w 2025 roku, w kwocie 108.944 zł. Środki finansowe pochodzą: </w:t>
      </w:r>
    </w:p>
    <w:p w14:paraId="2C86A637" w14:textId="77777777" w:rsidR="0017345F" w:rsidRPr="00005A12" w:rsidRDefault="0017345F" w:rsidP="0017345F">
      <w:pPr>
        <w:numPr>
          <w:ilvl w:val="0"/>
          <w:numId w:val="26"/>
        </w:numPr>
        <w:tabs>
          <w:tab w:val="left" w:pos="708"/>
        </w:tabs>
        <w:spacing w:after="240" w:line="300" w:lineRule="auto"/>
        <w:ind w:left="357" w:hanging="357"/>
        <w:contextualSpacing/>
      </w:pPr>
      <w:r w:rsidRPr="00005A12">
        <w:lastRenderedPageBreak/>
        <w:t>26.288 zł pochodzą z powstałych w 2024 roku wolnych środków na zadaniu;</w:t>
      </w:r>
    </w:p>
    <w:p w14:paraId="44A34467" w14:textId="77777777" w:rsidR="0017345F" w:rsidRPr="00005A12" w:rsidRDefault="0017345F" w:rsidP="0017345F">
      <w:pPr>
        <w:numPr>
          <w:ilvl w:val="0"/>
          <w:numId w:val="26"/>
        </w:numPr>
        <w:tabs>
          <w:tab w:val="left" w:pos="708"/>
        </w:tabs>
        <w:spacing w:after="240" w:line="300" w:lineRule="auto"/>
        <w:ind w:left="357" w:hanging="357"/>
        <w:contextualSpacing/>
      </w:pPr>
      <w:r w:rsidRPr="00005A12">
        <w:t>14.000 zł z zadania "Budowa żłobka przy ul. Kasprzaka 1/3" - C/WOL/VI/P3/8;</w:t>
      </w:r>
    </w:p>
    <w:p w14:paraId="4683F4A4" w14:textId="77777777" w:rsidR="0017345F" w:rsidRPr="00005A12" w:rsidRDefault="0017345F" w:rsidP="0017345F">
      <w:pPr>
        <w:numPr>
          <w:ilvl w:val="0"/>
          <w:numId w:val="26"/>
        </w:numPr>
        <w:tabs>
          <w:tab w:val="left" w:pos="708"/>
        </w:tabs>
        <w:spacing w:after="240" w:line="300" w:lineRule="auto"/>
        <w:ind w:left="357" w:hanging="357"/>
        <w:contextualSpacing/>
      </w:pPr>
      <w:r w:rsidRPr="00005A12">
        <w:t>68.656 zł z zadania "Budowa żłobka przy ul. Ludwiki 2/4" - C/WOL/VI/P3/9.</w:t>
      </w:r>
    </w:p>
    <w:p w14:paraId="4F4D0D85" w14:textId="77777777" w:rsidR="0017345F" w:rsidRPr="00005A12" w:rsidRDefault="0017345F" w:rsidP="0017345F">
      <w:pPr>
        <w:tabs>
          <w:tab w:val="left" w:pos="708"/>
        </w:tabs>
        <w:spacing w:after="240" w:line="300" w:lineRule="auto"/>
        <w:ind w:left="363"/>
        <w:contextualSpacing/>
      </w:pPr>
      <w:r w:rsidRPr="00005A12">
        <w:t xml:space="preserve">Jednocześnie wnosi się o zwiększenie planu na zadaniu w roku 2026 w kwocie 500.000 zł. </w:t>
      </w:r>
    </w:p>
    <w:p w14:paraId="5A0C8E44" w14:textId="77777777" w:rsidR="0017345F" w:rsidRPr="00005A12" w:rsidRDefault="0017345F" w:rsidP="0017345F">
      <w:pPr>
        <w:tabs>
          <w:tab w:val="left" w:pos="708"/>
        </w:tabs>
        <w:spacing w:after="240" w:line="300" w:lineRule="auto"/>
        <w:ind w:left="363"/>
        <w:contextualSpacing/>
      </w:pPr>
      <w:r w:rsidRPr="00005A12">
        <w:t>Środki finansowe pochodzą z limitu majątkowego;</w:t>
      </w:r>
    </w:p>
    <w:p w14:paraId="2EBAB693" w14:textId="77777777" w:rsidR="0017345F" w:rsidRPr="00005A12" w:rsidRDefault="0017345F" w:rsidP="0017345F">
      <w:pPr>
        <w:numPr>
          <w:ilvl w:val="0"/>
          <w:numId w:val="13"/>
        </w:numPr>
        <w:tabs>
          <w:tab w:val="left" w:pos="708"/>
        </w:tabs>
        <w:spacing w:after="240" w:line="300" w:lineRule="auto"/>
        <w:ind w:left="363"/>
        <w:contextualSpacing/>
      </w:pPr>
      <w:r w:rsidRPr="00005A12">
        <w:t xml:space="preserve">„Modernizacja budynku Liceum Ogólnokształcącego nr 3 przy ul. Rogalińskiej 2” – zwiększenie </w:t>
      </w:r>
      <w:r w:rsidRPr="00005A12">
        <w:br/>
        <w:t xml:space="preserve">o kwotę 2.276 zł. Zadanie realizowane w oparciu o WPF w latach 2021-2025. W związku </w:t>
      </w:r>
      <w:r w:rsidRPr="00005A12">
        <w:br/>
        <w:t xml:space="preserve">z powstałymi w 2024 roku wolnymi środkami na zadaniu, wnosi się o ich przywrócenie </w:t>
      </w:r>
      <w:r w:rsidRPr="00005A12">
        <w:br/>
        <w:t>w 2025 roku;</w:t>
      </w:r>
    </w:p>
    <w:p w14:paraId="4BFAE025" w14:textId="77777777" w:rsidR="0017345F" w:rsidRPr="00005A12" w:rsidRDefault="0017345F" w:rsidP="0017345F">
      <w:pPr>
        <w:numPr>
          <w:ilvl w:val="0"/>
          <w:numId w:val="13"/>
        </w:numPr>
        <w:tabs>
          <w:tab w:val="left" w:pos="708"/>
        </w:tabs>
        <w:spacing w:after="240" w:line="300" w:lineRule="auto"/>
        <w:ind w:left="363"/>
        <w:contextualSpacing/>
      </w:pPr>
      <w:r w:rsidRPr="00005A12">
        <w:t xml:space="preserve">„Budowa przedszkola przy ul. Burakowskiej” – zwiększenie o kwotę 10.000 zł. Zadanie realizowane w oparciu o WPF w latach 2022-2026. W związku z powstałymi w 2024 roku wolnymi środkami na zadaniu, wnosi się o ich przywrócenie w 2025 roku. Jednocześnie wnosi się </w:t>
      </w:r>
      <w:r w:rsidRPr="00005A12">
        <w:br/>
        <w:t xml:space="preserve">o wydłużenie realizacji zadania oraz zwiększenie planu w 2027 r. o kwotę 4.000.000 zł i 2028 r. </w:t>
      </w:r>
      <w:r w:rsidRPr="00005A12">
        <w:br/>
        <w:t>o kwotę 4.000.000 zł. Środki finansowe pochodzą z limitu majątkowego;</w:t>
      </w:r>
    </w:p>
    <w:p w14:paraId="7275D4DD" w14:textId="77777777" w:rsidR="0017345F" w:rsidRDefault="0017345F" w:rsidP="0017345F">
      <w:pPr>
        <w:numPr>
          <w:ilvl w:val="0"/>
          <w:numId w:val="13"/>
        </w:numPr>
        <w:tabs>
          <w:tab w:val="left" w:pos="708"/>
        </w:tabs>
        <w:spacing w:after="240" w:line="300" w:lineRule="auto"/>
        <w:ind w:left="363"/>
        <w:contextualSpacing/>
      </w:pPr>
      <w:r w:rsidRPr="00005A12">
        <w:t xml:space="preserve">„Rozbudowa Szkoły Podstawowej nr 132 przy ul. Grabowskiej 1” – zwiększenie o kwotę 1.542.321 zł. Zadanie realizowane w oparciu o WPF w latach 2022-2025. W związku </w:t>
      </w:r>
      <w:r w:rsidRPr="00005A12">
        <w:br/>
        <w:t>z opóźnieniem w realizacji robót budowlanych oraz powstałymi wolnymi środkami w roku 2024, wnosi się ich przywrócenie w 2025 roku;</w:t>
      </w:r>
    </w:p>
    <w:p w14:paraId="2D7411EE" w14:textId="77777777" w:rsidR="0017345F" w:rsidRPr="00754186" w:rsidRDefault="0017345F" w:rsidP="0017345F">
      <w:pPr>
        <w:numPr>
          <w:ilvl w:val="0"/>
          <w:numId w:val="13"/>
        </w:numPr>
        <w:tabs>
          <w:tab w:val="left" w:pos="708"/>
        </w:tabs>
        <w:spacing w:after="240" w:line="300" w:lineRule="auto"/>
        <w:ind w:left="363"/>
        <w:contextualSpacing/>
      </w:pPr>
      <w:r w:rsidRPr="00754186">
        <w:t xml:space="preserve">„Wyposażenie w alternatywne źródła zasilania Szkoły Podstawowej nr 26 przy ul. Miedziana 8” – zwiększenie o kwotę 307.360 zł. Zadanie realizowane w oparciu o WPF w latach 2023-2025. </w:t>
      </w:r>
      <w:r w:rsidRPr="00754186">
        <w:br/>
        <w:t xml:space="preserve">W związku z powstałymi w 2024 roku wolnymi środkami, wnosi się o ich przywrócenie w 2025 roku. Środki pochodzą: </w:t>
      </w:r>
    </w:p>
    <w:p w14:paraId="58E0A3D0" w14:textId="77777777" w:rsidR="0017345F" w:rsidRPr="00754186" w:rsidRDefault="0017345F" w:rsidP="0017345F">
      <w:pPr>
        <w:numPr>
          <w:ilvl w:val="0"/>
          <w:numId w:val="34"/>
        </w:numPr>
        <w:tabs>
          <w:tab w:val="left" w:pos="708"/>
        </w:tabs>
        <w:spacing w:after="240" w:line="300" w:lineRule="auto"/>
        <w:ind w:left="357" w:hanging="357"/>
        <w:contextualSpacing/>
      </w:pPr>
      <w:r w:rsidRPr="00754186">
        <w:t>250.531 zł pochodzą z powstałych w 2024 roku wolnych środków na zadaniu;</w:t>
      </w:r>
    </w:p>
    <w:p w14:paraId="3CF93FEC" w14:textId="77777777" w:rsidR="0017345F" w:rsidRPr="00754186" w:rsidRDefault="0017345F" w:rsidP="0017345F">
      <w:pPr>
        <w:numPr>
          <w:ilvl w:val="0"/>
          <w:numId w:val="34"/>
        </w:numPr>
        <w:tabs>
          <w:tab w:val="left" w:pos="708"/>
        </w:tabs>
        <w:spacing w:after="240" w:line="300" w:lineRule="auto"/>
        <w:ind w:left="357" w:hanging="357"/>
        <w:contextualSpacing/>
      </w:pPr>
      <w:r w:rsidRPr="00754186">
        <w:t>56.829 zł z zadania pn. "Modernizacja budynku Zespołu Szkół nr 7 przy ul. Chłodnej 36/46" - C/WOL/V/P1/121;</w:t>
      </w:r>
    </w:p>
    <w:p w14:paraId="41162703" w14:textId="77777777" w:rsidR="0017345F" w:rsidRDefault="0017345F" w:rsidP="0017345F">
      <w:pPr>
        <w:numPr>
          <w:ilvl w:val="0"/>
          <w:numId w:val="13"/>
        </w:numPr>
        <w:tabs>
          <w:tab w:val="left" w:pos="708"/>
        </w:tabs>
        <w:spacing w:after="240" w:line="300" w:lineRule="auto"/>
        <w:ind w:left="363"/>
        <w:contextualSpacing/>
      </w:pPr>
      <w:r w:rsidRPr="00005A12">
        <w:t xml:space="preserve">„Oddymianie w XXXIII Liceum Ogólnokształcącym Dwujęzycznym im. M. Kopernika </w:t>
      </w:r>
      <w:r w:rsidRPr="00005A12">
        <w:br/>
        <w:t xml:space="preserve">przy ul. J. Bema 76” – zwiększenie o kwotę 5.345 zł. Zadanie realizowane w oparciu o WPF </w:t>
      </w:r>
    </w:p>
    <w:p w14:paraId="09E3759C" w14:textId="77777777" w:rsidR="0017345F" w:rsidRPr="00005A12" w:rsidRDefault="0017345F" w:rsidP="0017345F">
      <w:pPr>
        <w:tabs>
          <w:tab w:val="left" w:pos="708"/>
        </w:tabs>
        <w:spacing w:after="240" w:line="300" w:lineRule="auto"/>
        <w:ind w:left="363"/>
        <w:contextualSpacing/>
      </w:pPr>
      <w:r w:rsidRPr="00005A12">
        <w:t>w latach 2023-2025. W związku z powstałymi w 2024 roku wolnymi środkami na zadaniu, wnosi się o ich przywrócenie w 2025 roku;</w:t>
      </w:r>
    </w:p>
    <w:p w14:paraId="76239B24" w14:textId="77777777" w:rsidR="0017345F" w:rsidRPr="00005A12" w:rsidRDefault="0017345F" w:rsidP="0017345F">
      <w:pPr>
        <w:numPr>
          <w:ilvl w:val="0"/>
          <w:numId w:val="13"/>
        </w:numPr>
        <w:tabs>
          <w:tab w:val="left" w:pos="708"/>
        </w:tabs>
        <w:spacing w:after="240" w:line="300" w:lineRule="auto"/>
        <w:ind w:left="363"/>
        <w:contextualSpacing/>
      </w:pPr>
      <w:r w:rsidRPr="00005A12">
        <w:t xml:space="preserve">„Budowa obiektu szkolnego na Odolanach - prace przygotowawcze” – zmniejszenie o kwotę 1.684.382 zł. Zadanie realizowane w oparciu o WPF w latach 2024-2025. Wnosi się o wydłużenie czasu realizacji zadania oraz przeniesienie środków finansowych z 2025 roku na rok 2026 </w:t>
      </w:r>
      <w:r w:rsidRPr="00005A12">
        <w:br/>
        <w:t xml:space="preserve">z </w:t>
      </w:r>
      <w:r w:rsidRPr="00005A12">
        <w:rPr>
          <w:rFonts w:cstheme="minorHAnsi"/>
        </w:rPr>
        <w:t xml:space="preserve">przeznaczeniem na opracowanie dokumentacji projektowo-kosztorysowej </w:t>
      </w:r>
      <w:r w:rsidRPr="00005A12">
        <w:rPr>
          <w:rFonts w:cstheme="minorHAnsi"/>
        </w:rPr>
        <w:br/>
        <w:t>oraz prace przygotowawcze</w:t>
      </w:r>
      <w:r w:rsidRPr="00005A12">
        <w:t>;</w:t>
      </w:r>
    </w:p>
    <w:p w14:paraId="4F039A21" w14:textId="77777777" w:rsidR="0017345F" w:rsidRDefault="0017345F" w:rsidP="0017345F">
      <w:pPr>
        <w:numPr>
          <w:ilvl w:val="0"/>
          <w:numId w:val="13"/>
        </w:numPr>
        <w:tabs>
          <w:tab w:val="left" w:pos="708"/>
        </w:tabs>
        <w:spacing w:after="240" w:line="300" w:lineRule="auto"/>
        <w:ind w:left="363"/>
        <w:contextualSpacing/>
      </w:pPr>
      <w:r w:rsidRPr="00005A12">
        <w:t xml:space="preserve">„Modernizacja boisk szkolnych na terenie Dzielnicy Wola” – zwiększenie o kwotę 500.000 zł. Zadanie realizowane w oparciu o WPF w latach 2025-2026. Wnosi się o zwiększenie planu </w:t>
      </w:r>
      <w:r w:rsidRPr="00005A12">
        <w:br/>
        <w:t xml:space="preserve">na zadaniu w roku 2025 o kwotę 500.000 zł oraz w 2026 roku o kwotę 500.000 zł </w:t>
      </w:r>
      <w:r w:rsidRPr="00005A12">
        <w:br/>
        <w:t>w celu kontynuacji realizacji zadania. Środki finansowe pochodzą z limitu majątkowego;</w:t>
      </w:r>
    </w:p>
    <w:p w14:paraId="583CCD1D" w14:textId="77777777" w:rsidR="0017345F" w:rsidRPr="00754186" w:rsidRDefault="0017345F" w:rsidP="0017345F">
      <w:pPr>
        <w:numPr>
          <w:ilvl w:val="0"/>
          <w:numId w:val="13"/>
        </w:numPr>
        <w:tabs>
          <w:tab w:val="left" w:pos="708"/>
        </w:tabs>
        <w:spacing w:after="240" w:line="300" w:lineRule="auto"/>
        <w:ind w:left="363"/>
        <w:contextualSpacing/>
      </w:pPr>
      <w:r>
        <w:t>„</w:t>
      </w:r>
      <w:r w:rsidRPr="00754186">
        <w:t xml:space="preserve">Modernizacja szybu windowego wraz z wymianą dwóch dźwigów towarowych w Przedszkolu </w:t>
      </w:r>
      <w:r w:rsidRPr="00754186">
        <w:br/>
        <w:t xml:space="preserve">nr 273 przy ul. J. Olbrachta 28” – zwiększenie o kwotę 250.000 zł. Wnosi się o wprowadzenie </w:t>
      </w:r>
      <w:r w:rsidRPr="00754186">
        <w:lastRenderedPageBreak/>
        <w:t>jednorocznego zadania realizowanego w 2025 polegającego na modernizacji szybu windowego oraz wymianie 2 dźwigów towarowych w Przedszkolu nr 273. Środki finansowe pochodzą z:</w:t>
      </w:r>
    </w:p>
    <w:p w14:paraId="2F95A54E" w14:textId="77777777" w:rsidR="0017345F" w:rsidRPr="00754186" w:rsidRDefault="0017345F" w:rsidP="0017345F">
      <w:pPr>
        <w:numPr>
          <w:ilvl w:val="0"/>
          <w:numId w:val="35"/>
        </w:numPr>
        <w:tabs>
          <w:tab w:val="left" w:pos="708"/>
        </w:tabs>
        <w:spacing w:after="240" w:line="300" w:lineRule="auto"/>
        <w:ind w:left="357" w:hanging="357"/>
        <w:contextualSpacing/>
      </w:pPr>
      <w:r w:rsidRPr="00754186">
        <w:t>245.161 zł z zadania "Wyposażenie w alternatywne źródła zasilania Szkoły Podstawowej nr 388 przy ul. Deotymy 25/33" - C/WOL/V/P1/120;</w:t>
      </w:r>
    </w:p>
    <w:p w14:paraId="1AF37E06" w14:textId="77777777" w:rsidR="0017345F" w:rsidRPr="00754186" w:rsidRDefault="0017345F" w:rsidP="0017345F">
      <w:pPr>
        <w:numPr>
          <w:ilvl w:val="0"/>
          <w:numId w:val="35"/>
        </w:numPr>
        <w:tabs>
          <w:tab w:val="left" w:pos="708"/>
        </w:tabs>
        <w:spacing w:after="240" w:line="300" w:lineRule="auto"/>
        <w:ind w:left="357" w:hanging="357"/>
        <w:contextualSpacing/>
      </w:pPr>
      <w:r w:rsidRPr="00754186">
        <w:t>4.290 zł z zadania pn. "Modernizacja budynku Zespołu Szkół nr 7 przy ul. Chłodnej 36/46" - C/WOL/V/P1/121;</w:t>
      </w:r>
    </w:p>
    <w:p w14:paraId="0A367A1C" w14:textId="77777777" w:rsidR="0017345F" w:rsidRPr="00754186" w:rsidRDefault="0017345F" w:rsidP="0017345F">
      <w:pPr>
        <w:numPr>
          <w:ilvl w:val="0"/>
          <w:numId w:val="35"/>
        </w:numPr>
        <w:tabs>
          <w:tab w:val="left" w:pos="708"/>
        </w:tabs>
        <w:spacing w:after="240" w:line="300" w:lineRule="auto"/>
        <w:ind w:left="357" w:hanging="357"/>
        <w:contextualSpacing/>
      </w:pPr>
      <w:r w:rsidRPr="00754186">
        <w:t>538 zł z zadania pn. "Zakupy inwestycyjne dla Dzielnicowego Biura Finansów Oświaty" - C/WOL/V/P1/12;</w:t>
      </w:r>
    </w:p>
    <w:p w14:paraId="66F7340D" w14:textId="77777777" w:rsidR="0017345F" w:rsidRPr="00754186" w:rsidRDefault="0017345F" w:rsidP="0017345F">
      <w:pPr>
        <w:numPr>
          <w:ilvl w:val="0"/>
          <w:numId w:val="35"/>
        </w:numPr>
        <w:tabs>
          <w:tab w:val="left" w:pos="708"/>
        </w:tabs>
        <w:spacing w:after="240" w:line="300" w:lineRule="auto"/>
        <w:ind w:left="357" w:hanging="357"/>
        <w:contextualSpacing/>
      </w:pPr>
      <w:r w:rsidRPr="00754186">
        <w:t>11 zł z zadania pn. "Zakupy inwestycyjne dla Przedszkoli" - C/WOL/V/P1/21;</w:t>
      </w:r>
    </w:p>
    <w:p w14:paraId="3494B32F" w14:textId="77777777" w:rsidR="0017345F" w:rsidRPr="00005A12" w:rsidRDefault="0017345F" w:rsidP="0017345F">
      <w:pPr>
        <w:numPr>
          <w:ilvl w:val="0"/>
          <w:numId w:val="13"/>
        </w:numPr>
        <w:tabs>
          <w:tab w:val="left" w:pos="708"/>
        </w:tabs>
        <w:spacing w:after="240" w:line="300" w:lineRule="auto"/>
        <w:ind w:left="357" w:hanging="357"/>
        <w:contextualSpacing/>
      </w:pPr>
      <w:r w:rsidRPr="00005A12">
        <w:t xml:space="preserve"> „Zakupy inwestycyjne dla Ośrodka Pomocy Społecznej” – zwiększenie o kwotę 111.800 zł. Wnosi się o wprowadzenie jednorocznego zadania realizowanego w 2025 polegającego na zakupie serwera fizycznego z oprogramowaniem Datacenter 2025 wraz z oprzyrządowaniem tj. dyski, pamięci, procesory, zasilacze. Serwer jest niezbędny w związku z koniecznością zapewnienia ciągłości działania Ośrodka oraz w celu realizacji założeń Systemu Zarządzania Bezpieczeństwem Informacji. Urządzenie to zapewnia centralne przechowywanie danych (zarządzanie danymi, dostępność i zabezpieczenie), udostępnianie zasobów takich jak pliki, aplikacje, bazy danych </w:t>
      </w:r>
      <w:r w:rsidRPr="00005A12">
        <w:br/>
        <w:t xml:space="preserve">i usługi sieciowe, które są udostępniane użytkownikom, zarządzanie użytkownikami, ich kontami, uprawnieniami i dostępem do zasobów, backup i odzyskiwanie danych (tworzenia kopii zapasowych danych oraz ich odzyskiwania w przypadku awarii), bezpieczeństwo (mechanizmy zabezpieczające, takie jak zapory sieciowe, antywirusy i szyfrowanie, które chronią dane i zasoby przed nieautoryzowanym dostępem). Natomiast oprogramowanie Datacenter 2025 umożliwia m.in. zarządzanie zasobami serwerowymi, wirtualizację oraz alokację zasobów w oparciu </w:t>
      </w:r>
      <w:r w:rsidRPr="00005A12">
        <w:br/>
        <w:t>o bieżące potrzeby organizacji, automatyzację (narzędzia do automatyzacji procesów administracyjnych, co przyśpiesza zarządzanie infrastrukturą i zmniejsza ryzyko błędów), monitorowanie i analizę wydajności serwerów i usług, analizę danych oraz identyfikację potencjalnych problemów, bezpieczeństwo (kontrolę dostępu, szyfrowanie danych i wykrywanie zagrożeń). Środki finansowe pochodzą z:</w:t>
      </w:r>
    </w:p>
    <w:p w14:paraId="47AAF175" w14:textId="77777777" w:rsidR="0017345F" w:rsidRPr="00005A12" w:rsidRDefault="0017345F" w:rsidP="0017345F">
      <w:pPr>
        <w:numPr>
          <w:ilvl w:val="0"/>
          <w:numId w:val="31"/>
        </w:numPr>
        <w:tabs>
          <w:tab w:val="left" w:pos="708"/>
        </w:tabs>
        <w:spacing w:after="240" w:line="300" w:lineRule="auto"/>
        <w:ind w:left="357" w:hanging="357"/>
        <w:contextualSpacing/>
      </w:pPr>
      <w:r w:rsidRPr="00005A12">
        <w:t>110.000 zł ze sprzedaży;</w:t>
      </w:r>
    </w:p>
    <w:p w14:paraId="03FDF81D" w14:textId="77777777" w:rsidR="0017345F" w:rsidRPr="00005A12" w:rsidRDefault="0017345F" w:rsidP="0017345F">
      <w:pPr>
        <w:numPr>
          <w:ilvl w:val="0"/>
          <w:numId w:val="31"/>
        </w:numPr>
        <w:tabs>
          <w:tab w:val="left" w:pos="708"/>
        </w:tabs>
        <w:spacing w:after="240" w:line="300" w:lineRule="auto"/>
        <w:ind w:left="357" w:hanging="357"/>
        <w:contextualSpacing/>
      </w:pPr>
      <w:r w:rsidRPr="00005A12">
        <w:t>1.800 zł z zakończonego w 2024 roku zadania „Zakupy inwestycyjne dla Ośrodka Pomocy Społecznej”;</w:t>
      </w:r>
    </w:p>
    <w:p w14:paraId="41242582" w14:textId="77777777" w:rsidR="0017345F" w:rsidRPr="00005A12" w:rsidRDefault="0017345F" w:rsidP="0017345F">
      <w:pPr>
        <w:numPr>
          <w:ilvl w:val="0"/>
          <w:numId w:val="13"/>
        </w:numPr>
        <w:tabs>
          <w:tab w:val="left" w:pos="708"/>
        </w:tabs>
        <w:spacing w:after="240" w:line="300" w:lineRule="auto"/>
        <w:ind w:left="357" w:hanging="357"/>
        <w:contextualSpacing/>
      </w:pPr>
      <w:r w:rsidRPr="00005A12">
        <w:t xml:space="preserve">„Modernizacja filii Biblioteki przy ul. Wolskiej 66 wraz z zakupem wyposażenia” – zwiększenie </w:t>
      </w:r>
      <w:r w:rsidRPr="00005A12">
        <w:br/>
        <w:t xml:space="preserve">o kwotę 16.134 zł. Zadanie realizowane w oparciu o WPF w latach 2016-2025. W związku </w:t>
      </w:r>
      <w:r w:rsidRPr="00005A12">
        <w:br/>
        <w:t xml:space="preserve">z powstałymi w 2024 roku wolnymi środkami na zadaniu pn. "Modernizacja dwóch filii Biblioteki przy ul. Redutowej 48 wraz z zakupem wyposażenia" - C/WOL/VII/P3/23, wnosi się </w:t>
      </w:r>
      <w:r>
        <w:br/>
        <w:t xml:space="preserve">o </w:t>
      </w:r>
      <w:r w:rsidRPr="00005A12">
        <w:t>ich przywrócenie na powyższe zadanie w 2025 roku;</w:t>
      </w:r>
    </w:p>
    <w:p w14:paraId="22BFD62D" w14:textId="77777777" w:rsidR="0017345F" w:rsidRPr="00005A12" w:rsidRDefault="0017345F" w:rsidP="0017345F">
      <w:pPr>
        <w:numPr>
          <w:ilvl w:val="0"/>
          <w:numId w:val="13"/>
        </w:numPr>
        <w:tabs>
          <w:tab w:val="left" w:pos="708"/>
        </w:tabs>
        <w:spacing w:after="240" w:line="300" w:lineRule="auto"/>
        <w:ind w:left="357" w:hanging="357"/>
        <w:contextualSpacing/>
      </w:pPr>
      <w:r w:rsidRPr="00005A12">
        <w:t xml:space="preserve">„Modernizacja obiektu Pływalni Nowa Fala przy ul. Garbińskiego 1” – zwiększenie o kwotę </w:t>
      </w:r>
      <w:r w:rsidRPr="00005A12">
        <w:br/>
        <w:t>49.379 zł. Zadanie realizowane w oparciu o WPF w latach 2023-2025. W związku ze zwrotem podatku od towarów i usług VAT, wnosi się o przywrócenie wolnych środków finansowych z 2024 roku w celu kontynuacji realizacji zadania;</w:t>
      </w:r>
    </w:p>
    <w:p w14:paraId="3488500B" w14:textId="77777777" w:rsidR="0017345F" w:rsidRPr="00005A12" w:rsidRDefault="0017345F" w:rsidP="0017345F">
      <w:pPr>
        <w:numPr>
          <w:ilvl w:val="0"/>
          <w:numId w:val="13"/>
        </w:numPr>
        <w:tabs>
          <w:tab w:val="left" w:pos="708"/>
        </w:tabs>
        <w:spacing w:after="240" w:line="300" w:lineRule="auto"/>
        <w:ind w:left="357" w:hanging="357"/>
        <w:contextualSpacing/>
      </w:pPr>
      <w:r w:rsidRPr="00005A12">
        <w:t xml:space="preserve">„Zakupy inwestycyjne dla Ośrodka Sportu i Rekreacji” – zwiększenie o kwotę 51.914 zł. Wnosi się o wprowadzenie jednorocznego zadania realizowanego w 2025 polegającego na zakupie sprzętu </w:t>
      </w:r>
      <w:r w:rsidRPr="00005A12">
        <w:lastRenderedPageBreak/>
        <w:t xml:space="preserve">sportowego na Halę Sportową "Koło", dwie odśnieżarki na Pływalnie "Nowa Fala" i "Foka" </w:t>
      </w:r>
      <w:r w:rsidRPr="00005A12">
        <w:br/>
        <w:t xml:space="preserve">oraz maszynę sprzątającą na Halę Sportową "Reduta". Środki finansowe pochodzą </w:t>
      </w:r>
      <w:r w:rsidRPr="00005A12">
        <w:br/>
        <w:t xml:space="preserve">z zakończonych w 2024 roku zadań inwestycyjnych: </w:t>
      </w:r>
    </w:p>
    <w:p w14:paraId="6C738BB6" w14:textId="77777777" w:rsidR="0017345F" w:rsidRPr="00005A12" w:rsidRDefault="0017345F" w:rsidP="0017345F">
      <w:pPr>
        <w:numPr>
          <w:ilvl w:val="0"/>
          <w:numId w:val="27"/>
        </w:numPr>
        <w:tabs>
          <w:tab w:val="left" w:pos="708"/>
        </w:tabs>
        <w:spacing w:after="240" w:line="300" w:lineRule="auto"/>
        <w:ind w:left="357" w:hanging="357"/>
        <w:contextualSpacing/>
      </w:pPr>
      <w:r w:rsidRPr="00005A12">
        <w:t>"Modernizacja sieci wodno-kanalizacyjnej oraz centralnego ogrzewania w obiekcie sportowym Hala Reduta" C/WOL/V/P1/10 - 8.804 zł;</w:t>
      </w:r>
    </w:p>
    <w:p w14:paraId="27C3BD87" w14:textId="77777777" w:rsidR="0017345F" w:rsidRPr="00005A12" w:rsidRDefault="0017345F" w:rsidP="0017345F">
      <w:pPr>
        <w:numPr>
          <w:ilvl w:val="0"/>
          <w:numId w:val="27"/>
        </w:numPr>
        <w:tabs>
          <w:tab w:val="left" w:pos="708"/>
        </w:tabs>
        <w:spacing w:after="240" w:line="300" w:lineRule="auto"/>
        <w:ind w:left="357" w:hanging="357"/>
        <w:contextualSpacing/>
      </w:pPr>
      <w:r w:rsidRPr="00005A12">
        <w:t>"Zakupy inwestycyjne dla Ośrodka Sportu i Rekreacji" C/WOL/V/P1/11 - 31.814 zł;</w:t>
      </w:r>
    </w:p>
    <w:p w14:paraId="1B4AB9FD" w14:textId="77777777" w:rsidR="0017345F" w:rsidRPr="00005A12" w:rsidRDefault="0017345F" w:rsidP="0017345F">
      <w:pPr>
        <w:numPr>
          <w:ilvl w:val="0"/>
          <w:numId w:val="27"/>
        </w:numPr>
        <w:tabs>
          <w:tab w:val="left" w:pos="708"/>
        </w:tabs>
        <w:spacing w:after="240" w:line="300" w:lineRule="auto"/>
        <w:ind w:left="357" w:hanging="357"/>
        <w:contextualSpacing/>
      </w:pPr>
      <w:r w:rsidRPr="00005A12">
        <w:t>"Modernizacja central wentylacyjnych w Hali Koło" C/WOL/V/P1/13 - 11.296 zł;</w:t>
      </w:r>
    </w:p>
    <w:p w14:paraId="1CCDDF80" w14:textId="77777777" w:rsidR="0017345F" w:rsidRPr="00005A12" w:rsidRDefault="0017345F" w:rsidP="0017345F">
      <w:pPr>
        <w:numPr>
          <w:ilvl w:val="0"/>
          <w:numId w:val="13"/>
        </w:numPr>
        <w:tabs>
          <w:tab w:val="left" w:pos="708"/>
        </w:tabs>
        <w:spacing w:after="240" w:line="300" w:lineRule="auto"/>
        <w:ind w:left="357" w:hanging="357"/>
        <w:contextualSpacing/>
      </w:pPr>
      <w:r w:rsidRPr="00005A12">
        <w:t xml:space="preserve">„Modernizacja Hali Koło wraz z wymianą dachu” – zwiększenie o kwotę 1.200.000 zł. </w:t>
      </w:r>
    </w:p>
    <w:p w14:paraId="2103FB02" w14:textId="77777777" w:rsidR="0017345F" w:rsidRPr="00005A12" w:rsidRDefault="0017345F" w:rsidP="0017345F">
      <w:pPr>
        <w:tabs>
          <w:tab w:val="left" w:pos="708"/>
        </w:tabs>
        <w:spacing w:after="240" w:line="300" w:lineRule="auto"/>
        <w:ind w:left="363"/>
        <w:contextualSpacing/>
      </w:pPr>
      <w:r w:rsidRPr="00005A12">
        <w:t xml:space="preserve">Wnosi się o wprowadzenie nowego zadania inwestycyjnego realizowanego w latach 2025 (1.200.000 zł), 2026 (4.000.000 zł) i 2027 (1.800.000 zł). Zadanie będzie polegało na modernizacji obiektu, która obejmie między innymi wymianę poszycia dachowego, kompleksową weryfikację stanu technicznego instalacji elektrycznej, centralnego ogrzewania oraz instalacji wodno-kanalizacyjnej. W ramach zadania zostanie również przeprowadzona modernizacja trybuni </w:t>
      </w:r>
      <w:r w:rsidRPr="00005A12">
        <w:br/>
        <w:t>z dostosowaniem systemu przeciwpożarowego. Środki finansowe pochodzą sprzedaży;</w:t>
      </w:r>
    </w:p>
    <w:p w14:paraId="30C13679" w14:textId="77777777" w:rsidR="0017345F" w:rsidRPr="00005A12" w:rsidRDefault="0017345F" w:rsidP="0017345F">
      <w:pPr>
        <w:numPr>
          <w:ilvl w:val="0"/>
          <w:numId w:val="13"/>
        </w:numPr>
        <w:tabs>
          <w:tab w:val="left" w:pos="708"/>
        </w:tabs>
        <w:spacing w:after="240" w:line="300" w:lineRule="auto"/>
        <w:ind w:left="357" w:hanging="357"/>
        <w:contextualSpacing/>
      </w:pPr>
      <w:r w:rsidRPr="00005A12">
        <w:t xml:space="preserve">„Montaż ozonatorów w obiektach Pływalni Nowa Fala i Pływalni Foka” – zwiększenie o kwotę 750.000 zł. Wnosi się o wprowadzenie nowego jednorocznego zadania realizowanego w 2025 roku polegającego na zakupie i montażu ozonatorów. Jednym z głównych celów modernizacji będzie poprawa jakości wody na pływalniach oraz poprawa komfortu i bezpieczeństwa </w:t>
      </w:r>
      <w:r w:rsidRPr="00005A12">
        <w:br/>
        <w:t xml:space="preserve">dla mieszkańców korzystających z naszych pływalni. Montaż ozonatorów zmniejszy również zużycie środków chemicznych potrzebnych do uzdatniania wody basenowej. W zawiązku </w:t>
      </w:r>
      <w:r w:rsidRPr="00005A12">
        <w:br/>
        <w:t xml:space="preserve">z powyższym ulegną również zmniejszeniu koszty związane z zakupem chemii basenowej. </w:t>
      </w:r>
      <w:r w:rsidRPr="00005A12">
        <w:br/>
        <w:t>Środki finansowe pochodzą ze sprzedaży;</w:t>
      </w:r>
    </w:p>
    <w:p w14:paraId="7F538304" w14:textId="77777777" w:rsidR="0017345F" w:rsidRDefault="0017345F" w:rsidP="0017345F">
      <w:pPr>
        <w:numPr>
          <w:ilvl w:val="0"/>
          <w:numId w:val="13"/>
        </w:numPr>
        <w:tabs>
          <w:tab w:val="left" w:pos="708"/>
        </w:tabs>
        <w:spacing w:after="240" w:line="300" w:lineRule="auto"/>
        <w:ind w:left="357" w:hanging="357"/>
        <w:contextualSpacing/>
      </w:pPr>
      <w:r w:rsidRPr="00005A12">
        <w:t xml:space="preserve">„Zakupy inwestycyjne dla Urzędu Dzielnicy” – zwiększenie o kwotę 70.000 zł. Wnosi się </w:t>
      </w:r>
    </w:p>
    <w:p w14:paraId="41D62019" w14:textId="77777777" w:rsidR="0017345F" w:rsidRPr="00005A12" w:rsidRDefault="0017345F" w:rsidP="0017345F">
      <w:pPr>
        <w:tabs>
          <w:tab w:val="left" w:pos="708"/>
        </w:tabs>
        <w:spacing w:after="240" w:line="300" w:lineRule="auto"/>
        <w:ind w:left="357"/>
        <w:contextualSpacing/>
      </w:pPr>
      <w:r w:rsidRPr="00005A12">
        <w:t xml:space="preserve">o wprowadzenie jednorocznego zadania realizowanego w 2025 polegającego na zakupie 2 sztuk dławików kompensacyjnych w siedzibach Urzędu Dzielnicy na ul. Syreny 18 i Młynarskiej 16. Głównym zadaniem dławika jest redukcja mocy biernej pojemnościowej generowanej </w:t>
      </w:r>
      <w:r w:rsidRPr="00005A12">
        <w:br/>
        <w:t>przez urządzenia elektryczne co wiąże się z niższymi opłatami za dystrybucję energii. Środki finansowe pochodzą z zakończonego w 2024 roku zadania inwestycyjnego pn. "Modernizacja siedziby Urzędu Dzielnicy przy ul. Młynarskiej 16 na potrzeby Urzędu Stanu Cywilnego" - C/WOL/X/P2/15;</w:t>
      </w:r>
    </w:p>
    <w:p w14:paraId="4E9A2B6F" w14:textId="77777777" w:rsidR="0017345F" w:rsidRPr="00005A12" w:rsidRDefault="0017345F" w:rsidP="0017345F">
      <w:pPr>
        <w:numPr>
          <w:ilvl w:val="0"/>
          <w:numId w:val="13"/>
        </w:numPr>
        <w:tabs>
          <w:tab w:val="left" w:pos="708"/>
        </w:tabs>
        <w:spacing w:after="240" w:line="300" w:lineRule="auto"/>
        <w:ind w:left="357" w:hanging="357"/>
        <w:contextualSpacing/>
      </w:pPr>
      <w:r w:rsidRPr="00005A12">
        <w:t xml:space="preserve">„Modernizacja siedziby Urzędu Dzielnicy przy al. "Solidarności" 90” – zwiększenie o kwotę 845.000 zł. Zadanie realizowane w oparciu o WPF w latach 2024-2026. W związku z powstałymi </w:t>
      </w:r>
      <w:r w:rsidRPr="00005A12">
        <w:br/>
        <w:t xml:space="preserve">w 2024 roku wolnymi środkami, wnosi się o ich przywrócenie i zwiększenie planu </w:t>
      </w:r>
    </w:p>
    <w:p w14:paraId="0B811EB0" w14:textId="77777777" w:rsidR="0017345F" w:rsidRPr="00005A12" w:rsidRDefault="0017345F" w:rsidP="0017345F">
      <w:pPr>
        <w:tabs>
          <w:tab w:val="left" w:pos="708"/>
        </w:tabs>
        <w:spacing w:after="240" w:line="300" w:lineRule="auto"/>
        <w:ind w:left="363"/>
        <w:contextualSpacing/>
      </w:pPr>
      <w:r w:rsidRPr="00005A12">
        <w:t xml:space="preserve">na 2025 rok o kwotę: </w:t>
      </w:r>
    </w:p>
    <w:p w14:paraId="738305D9" w14:textId="77777777" w:rsidR="0017345F" w:rsidRPr="00005A12" w:rsidRDefault="0017345F" w:rsidP="0017345F">
      <w:pPr>
        <w:numPr>
          <w:ilvl w:val="0"/>
          <w:numId w:val="28"/>
        </w:numPr>
        <w:tabs>
          <w:tab w:val="left" w:pos="708"/>
        </w:tabs>
        <w:spacing w:after="240" w:line="300" w:lineRule="auto"/>
        <w:ind w:left="357" w:hanging="357"/>
        <w:contextualSpacing/>
      </w:pPr>
      <w:r w:rsidRPr="00005A12">
        <w:t>430.000 zł pochodzą z powstałych w 2024 roku wolnych środków na zadaniu;</w:t>
      </w:r>
    </w:p>
    <w:p w14:paraId="048453B7" w14:textId="77777777" w:rsidR="0017345F" w:rsidRPr="00005A12" w:rsidRDefault="0017345F" w:rsidP="0017345F">
      <w:pPr>
        <w:numPr>
          <w:ilvl w:val="0"/>
          <w:numId w:val="28"/>
        </w:numPr>
        <w:tabs>
          <w:tab w:val="left" w:pos="708"/>
        </w:tabs>
        <w:spacing w:after="240" w:line="300" w:lineRule="auto"/>
        <w:ind w:left="357" w:hanging="357"/>
        <w:contextualSpacing/>
      </w:pPr>
      <w:r w:rsidRPr="00005A12">
        <w:t>400.000 zł pochodzą z limitu majątkowego;</w:t>
      </w:r>
    </w:p>
    <w:p w14:paraId="638C4CF3" w14:textId="77777777" w:rsidR="0017345F" w:rsidRPr="00005A12" w:rsidRDefault="0017345F" w:rsidP="0017345F">
      <w:pPr>
        <w:numPr>
          <w:ilvl w:val="0"/>
          <w:numId w:val="28"/>
        </w:numPr>
        <w:tabs>
          <w:tab w:val="left" w:pos="708"/>
        </w:tabs>
        <w:spacing w:after="240" w:line="300" w:lineRule="auto"/>
        <w:ind w:left="357" w:hanging="357"/>
        <w:contextualSpacing/>
      </w:pPr>
      <w:r w:rsidRPr="00005A12">
        <w:t xml:space="preserve">15.000 zł pochodzą z zadania "Modernizacja siedziby Urzędu Dzielnicy przy ul. Młynarskiej 16 </w:t>
      </w:r>
    </w:p>
    <w:p w14:paraId="1870EC55" w14:textId="77777777" w:rsidR="0017345F" w:rsidRPr="00005A12" w:rsidRDefault="0017345F" w:rsidP="0017345F">
      <w:pPr>
        <w:tabs>
          <w:tab w:val="left" w:pos="708"/>
        </w:tabs>
        <w:spacing w:after="240" w:line="300" w:lineRule="auto"/>
        <w:ind w:left="363"/>
        <w:contextualSpacing/>
      </w:pPr>
      <w:r w:rsidRPr="00005A12">
        <w:t>na potrzeby Urzędu Stanu Cywilnego" - C/WOL/X/P2/15.</w:t>
      </w:r>
    </w:p>
    <w:p w14:paraId="3F273B7E" w14:textId="77777777" w:rsidR="0017345F" w:rsidRDefault="0017345F" w:rsidP="0017345F">
      <w:pPr>
        <w:tabs>
          <w:tab w:val="left" w:pos="708"/>
        </w:tabs>
        <w:spacing w:after="240" w:line="300" w:lineRule="auto"/>
        <w:ind w:left="363"/>
        <w:contextualSpacing/>
      </w:pPr>
      <w:r w:rsidRPr="00005A12">
        <w:t xml:space="preserve">Jednocześnie wnosi się o wydłużenie realizacji zadania oraz zwiększenie planu na zadaniu </w:t>
      </w:r>
    </w:p>
    <w:p w14:paraId="5F22169B" w14:textId="77777777" w:rsidR="0017345F" w:rsidRPr="00005A12" w:rsidRDefault="0017345F" w:rsidP="0017345F">
      <w:pPr>
        <w:tabs>
          <w:tab w:val="left" w:pos="708"/>
        </w:tabs>
        <w:spacing w:after="240" w:line="300" w:lineRule="auto"/>
        <w:ind w:left="363"/>
        <w:contextualSpacing/>
      </w:pPr>
      <w:r w:rsidRPr="00005A12">
        <w:t xml:space="preserve">o kwotę: </w:t>
      </w:r>
    </w:p>
    <w:p w14:paraId="39CA1D3D" w14:textId="77777777" w:rsidR="0017345F" w:rsidRPr="00005A12" w:rsidRDefault="0017345F" w:rsidP="0017345F">
      <w:pPr>
        <w:numPr>
          <w:ilvl w:val="0"/>
          <w:numId w:val="29"/>
        </w:numPr>
        <w:tabs>
          <w:tab w:val="left" w:pos="708"/>
        </w:tabs>
        <w:spacing w:after="240" w:line="300" w:lineRule="auto"/>
        <w:ind w:left="357" w:hanging="357"/>
        <w:contextualSpacing/>
      </w:pPr>
      <w:r w:rsidRPr="00005A12">
        <w:t>13.900.000 zł w 2026 roku (7.500.000 ze sprzedaży, 6.400.000 z limitu inwestycyjnego);</w:t>
      </w:r>
    </w:p>
    <w:p w14:paraId="19D07A57" w14:textId="77777777" w:rsidR="0017345F" w:rsidRPr="00005A12" w:rsidRDefault="0017345F" w:rsidP="0017345F">
      <w:pPr>
        <w:numPr>
          <w:ilvl w:val="0"/>
          <w:numId w:val="29"/>
        </w:numPr>
        <w:tabs>
          <w:tab w:val="left" w:pos="708"/>
        </w:tabs>
        <w:spacing w:after="240" w:line="300" w:lineRule="auto"/>
        <w:ind w:left="357" w:hanging="357"/>
        <w:contextualSpacing/>
      </w:pPr>
      <w:r w:rsidRPr="00005A12">
        <w:lastRenderedPageBreak/>
        <w:t>12.000.000 zł w 2027 roku (8.000.000 z limitu inwestycyjnego, 4.000.000 zł ze sprzedaży);</w:t>
      </w:r>
    </w:p>
    <w:p w14:paraId="6DF21287" w14:textId="77777777" w:rsidR="0017345F" w:rsidRPr="00005A12" w:rsidRDefault="0017345F" w:rsidP="0017345F">
      <w:pPr>
        <w:numPr>
          <w:ilvl w:val="0"/>
          <w:numId w:val="29"/>
        </w:numPr>
        <w:tabs>
          <w:tab w:val="left" w:pos="708"/>
        </w:tabs>
        <w:spacing w:after="240" w:line="300" w:lineRule="auto"/>
        <w:ind w:left="357" w:hanging="357"/>
        <w:contextualSpacing/>
      </w:pPr>
      <w:r w:rsidRPr="00005A12">
        <w:t>6.000.000 zł w 2028 roku (z limitu inwestycyjnego);</w:t>
      </w:r>
    </w:p>
    <w:p w14:paraId="7ABDA459" w14:textId="77777777" w:rsidR="0017345F" w:rsidRPr="00005A12" w:rsidRDefault="0017345F" w:rsidP="0017345F">
      <w:pPr>
        <w:tabs>
          <w:tab w:val="left" w:pos="708"/>
        </w:tabs>
        <w:spacing w:after="240" w:line="300" w:lineRule="auto"/>
        <w:ind w:left="363"/>
        <w:contextualSpacing/>
      </w:pPr>
      <w:r w:rsidRPr="00005A12">
        <w:t>Dodatkowe środki pozwolą na wykonanie koncepcji wraz z dokumentacją projektową oraz realizację robót budowlanych związanych z modernizacją siedziby Urzędu Dzielnicy jak również przeprowadzona zostanie modernizacja elewacji budynku.</w:t>
      </w:r>
    </w:p>
    <w:p w14:paraId="5856EC55" w14:textId="77777777" w:rsidR="0017345F" w:rsidRPr="00005A12" w:rsidRDefault="0017345F" w:rsidP="0017345F">
      <w:pPr>
        <w:numPr>
          <w:ilvl w:val="0"/>
          <w:numId w:val="13"/>
        </w:numPr>
        <w:tabs>
          <w:tab w:val="left" w:pos="708"/>
        </w:tabs>
        <w:spacing w:after="240" w:line="300" w:lineRule="auto"/>
        <w:ind w:left="357" w:hanging="357"/>
        <w:contextualSpacing/>
      </w:pPr>
      <w:r w:rsidRPr="00005A12">
        <w:t xml:space="preserve">„Budowa punktu ładowania pojazdów na terenie parkingu Urzędu Dzielnicy przy </w:t>
      </w:r>
    </w:p>
    <w:p w14:paraId="19B5586A" w14:textId="77777777" w:rsidR="0017345F" w:rsidRPr="00005A12" w:rsidRDefault="0017345F" w:rsidP="0017345F">
      <w:pPr>
        <w:tabs>
          <w:tab w:val="left" w:pos="708"/>
        </w:tabs>
        <w:spacing w:after="240" w:line="300" w:lineRule="auto"/>
        <w:ind w:left="363"/>
        <w:contextualSpacing/>
      </w:pPr>
      <w:r w:rsidRPr="00005A12">
        <w:t xml:space="preserve">al. "Solidarności" 90” – zwiększenie o kwotę 80.000 zł. Wnosi się o wprowadzenie nowego zadania inwestycyjnego realizowanego w latach 2025 (80.000 zł) i 2026 (20.775 zł). Zadanie będzie polegało na wykonaniu dokumentacji kosztorysowej oraz robotach budowlanych związanych z budową punktu ładowania pojazdów na terenie parkingu Urzędu Dzielnicy przy </w:t>
      </w:r>
      <w:r w:rsidRPr="00005A12">
        <w:br/>
        <w:t>al. "Solidarności" 90. Punkt ładowania jest niezbędny do użytkowania służbowych pojazdów elektrycznych zakupionych w 2024 roku. Środki finansowe w kwocie:</w:t>
      </w:r>
    </w:p>
    <w:p w14:paraId="5D0DA4AF" w14:textId="77777777" w:rsidR="0017345F" w:rsidRPr="00005A12" w:rsidRDefault="0017345F" w:rsidP="0017345F">
      <w:pPr>
        <w:numPr>
          <w:ilvl w:val="0"/>
          <w:numId w:val="33"/>
        </w:numPr>
        <w:tabs>
          <w:tab w:val="left" w:pos="708"/>
        </w:tabs>
        <w:spacing w:after="240" w:line="300" w:lineRule="auto"/>
        <w:ind w:left="357" w:hanging="357"/>
        <w:contextualSpacing/>
      </w:pPr>
      <w:r w:rsidRPr="00005A12">
        <w:t xml:space="preserve">92.223 zł pochodzą z zakończonego w 2024 r. zadania pn. " Zakupy inwestycyjne dla Urzędu Dzielnicy" - C/WOL/X/P2/4; </w:t>
      </w:r>
    </w:p>
    <w:p w14:paraId="6F73C708" w14:textId="77777777" w:rsidR="0017345F" w:rsidRPr="00005A12" w:rsidRDefault="0017345F" w:rsidP="0017345F">
      <w:pPr>
        <w:numPr>
          <w:ilvl w:val="0"/>
          <w:numId w:val="33"/>
        </w:numPr>
        <w:tabs>
          <w:tab w:val="left" w:pos="708"/>
        </w:tabs>
        <w:spacing w:after="240" w:line="300" w:lineRule="auto"/>
        <w:ind w:left="357" w:hanging="357"/>
        <w:contextualSpacing/>
      </w:pPr>
      <w:r w:rsidRPr="00005A12">
        <w:t>8.552 zł pochodzą z zakończonego w 2024 r. zadania pn. "Modernizacja siedziby Urzędu Dzielnicy przy ul. Młynarskiej 16 na potrzeby Urzędu Stanu Cywilnego" - C/WOL/X/P2/15;</w:t>
      </w:r>
    </w:p>
    <w:p w14:paraId="47A7689B" w14:textId="77777777" w:rsidR="0017345F" w:rsidRPr="00005A12" w:rsidRDefault="0017345F" w:rsidP="00571EB2">
      <w:pPr>
        <w:numPr>
          <w:ilvl w:val="0"/>
          <w:numId w:val="13"/>
        </w:numPr>
        <w:tabs>
          <w:tab w:val="left" w:pos="708"/>
        </w:tabs>
        <w:spacing w:after="240" w:line="300" w:lineRule="auto"/>
        <w:ind w:left="357" w:hanging="357"/>
        <w:contextualSpacing/>
      </w:pPr>
      <w:r w:rsidRPr="00005A12">
        <w:t>„Rozbudowa systemu kontroli dostępu w siedzibach Urzędu Dzielnicy” – zwiększenie o kwotę 150.000 zł. Wnosi się o wprowadzenie nowego zadania inwestycyjnego realizowanego w latach 2025 (150.000 zł) – 2026 (350.000 zł). Zadanie będzie polegało na rozbudowie systemu kontroli dostępu w siedzibach Urzędu Dzielnicy al. "Solidarności" 90 oraz ul. Żelazna 99. Zakres zadania obejmie wykonanie dokumentacji kosztorysowej oraz wykonanie robót budowlanych. W 2025 r. planuje się wykonanie dokumentacji kosztorysowej oraz rozpoczęcie robót budowlanych. Rozbudowa systemu kontroli dostępu jest niezbędna, celem realizacji zadań związanych z RODO. Środki finansowe pochodzą ze sprzedaży.</w:t>
      </w:r>
    </w:p>
    <w:sectPr w:rsidR="0017345F" w:rsidRPr="00005A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E24A0" w14:textId="77777777" w:rsidR="00ED1FE4" w:rsidRDefault="00ED1FE4" w:rsidP="00D9399A">
      <w:pPr>
        <w:spacing w:after="0" w:line="240" w:lineRule="auto"/>
      </w:pPr>
      <w:r>
        <w:separator/>
      </w:r>
    </w:p>
  </w:endnote>
  <w:endnote w:type="continuationSeparator" w:id="0">
    <w:p w14:paraId="70B5815C" w14:textId="77777777" w:rsidR="00ED1FE4" w:rsidRDefault="00ED1FE4" w:rsidP="00D93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FA27D" w14:textId="77777777" w:rsidR="00ED1FE4" w:rsidRDefault="00ED1FE4" w:rsidP="00D9399A">
      <w:pPr>
        <w:spacing w:after="0" w:line="240" w:lineRule="auto"/>
      </w:pPr>
      <w:r>
        <w:separator/>
      </w:r>
    </w:p>
  </w:footnote>
  <w:footnote w:type="continuationSeparator" w:id="0">
    <w:p w14:paraId="5FF2D3C6" w14:textId="77777777" w:rsidR="00ED1FE4" w:rsidRDefault="00ED1FE4" w:rsidP="00D93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7286"/>
    <w:multiLevelType w:val="hybridMultilevel"/>
    <w:tmpl w:val="A858A24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15:restartNumberingAfterBreak="0">
    <w:nsid w:val="081D65C8"/>
    <w:multiLevelType w:val="hybridMultilevel"/>
    <w:tmpl w:val="A1C465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26381A"/>
    <w:multiLevelType w:val="hybridMultilevel"/>
    <w:tmpl w:val="F10035DA"/>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3" w15:restartNumberingAfterBreak="0">
    <w:nsid w:val="088C19B2"/>
    <w:multiLevelType w:val="hybridMultilevel"/>
    <w:tmpl w:val="F8267884"/>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4" w15:restartNumberingAfterBreak="0">
    <w:nsid w:val="0AE65002"/>
    <w:multiLevelType w:val="hybridMultilevel"/>
    <w:tmpl w:val="4848628A"/>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5" w15:restartNumberingAfterBreak="0">
    <w:nsid w:val="0AF9159B"/>
    <w:multiLevelType w:val="hybridMultilevel"/>
    <w:tmpl w:val="4BF8C01A"/>
    <w:lvl w:ilvl="0" w:tplc="FC527992">
      <w:start w:val="1"/>
      <w:numFmt w:val="decimal"/>
      <w:lvlText w:val="%1)"/>
      <w:lvlJc w:val="left"/>
      <w:pPr>
        <w:ind w:left="1083" w:hanging="360"/>
      </w:pPr>
    </w:lvl>
    <w:lvl w:ilvl="1" w:tplc="04150019">
      <w:start w:val="1"/>
      <w:numFmt w:val="lowerLetter"/>
      <w:lvlText w:val="%2."/>
      <w:lvlJc w:val="left"/>
      <w:pPr>
        <w:ind w:left="1803" w:hanging="360"/>
      </w:pPr>
    </w:lvl>
    <w:lvl w:ilvl="2" w:tplc="0415001B">
      <w:start w:val="1"/>
      <w:numFmt w:val="lowerRoman"/>
      <w:lvlText w:val="%3."/>
      <w:lvlJc w:val="right"/>
      <w:pPr>
        <w:ind w:left="2523" w:hanging="180"/>
      </w:pPr>
    </w:lvl>
    <w:lvl w:ilvl="3" w:tplc="0415000F">
      <w:start w:val="1"/>
      <w:numFmt w:val="decimal"/>
      <w:lvlText w:val="%4."/>
      <w:lvlJc w:val="left"/>
      <w:pPr>
        <w:ind w:left="3243" w:hanging="360"/>
      </w:pPr>
    </w:lvl>
    <w:lvl w:ilvl="4" w:tplc="04150019">
      <w:start w:val="1"/>
      <w:numFmt w:val="lowerLetter"/>
      <w:lvlText w:val="%5."/>
      <w:lvlJc w:val="left"/>
      <w:pPr>
        <w:ind w:left="3963" w:hanging="360"/>
      </w:pPr>
    </w:lvl>
    <w:lvl w:ilvl="5" w:tplc="0415001B">
      <w:start w:val="1"/>
      <w:numFmt w:val="lowerRoman"/>
      <w:lvlText w:val="%6."/>
      <w:lvlJc w:val="right"/>
      <w:pPr>
        <w:ind w:left="4683" w:hanging="180"/>
      </w:pPr>
    </w:lvl>
    <w:lvl w:ilvl="6" w:tplc="0415000F">
      <w:start w:val="1"/>
      <w:numFmt w:val="decimal"/>
      <w:lvlText w:val="%7."/>
      <w:lvlJc w:val="left"/>
      <w:pPr>
        <w:ind w:left="5403" w:hanging="360"/>
      </w:pPr>
    </w:lvl>
    <w:lvl w:ilvl="7" w:tplc="04150019">
      <w:start w:val="1"/>
      <w:numFmt w:val="lowerLetter"/>
      <w:lvlText w:val="%8."/>
      <w:lvlJc w:val="left"/>
      <w:pPr>
        <w:ind w:left="6123" w:hanging="360"/>
      </w:pPr>
    </w:lvl>
    <w:lvl w:ilvl="8" w:tplc="0415001B">
      <w:start w:val="1"/>
      <w:numFmt w:val="lowerRoman"/>
      <w:lvlText w:val="%9."/>
      <w:lvlJc w:val="right"/>
      <w:pPr>
        <w:ind w:left="6843" w:hanging="180"/>
      </w:pPr>
    </w:lvl>
  </w:abstractNum>
  <w:abstractNum w:abstractNumId="6" w15:restartNumberingAfterBreak="0">
    <w:nsid w:val="0BF97321"/>
    <w:multiLevelType w:val="hybridMultilevel"/>
    <w:tmpl w:val="EF509522"/>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 w15:restartNumberingAfterBreak="0">
    <w:nsid w:val="0F7A6E2B"/>
    <w:multiLevelType w:val="hybridMultilevel"/>
    <w:tmpl w:val="F672188A"/>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436B11"/>
    <w:multiLevelType w:val="hybridMultilevel"/>
    <w:tmpl w:val="8A4C289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131F3D99"/>
    <w:multiLevelType w:val="hybridMultilevel"/>
    <w:tmpl w:val="BCB288BC"/>
    <w:lvl w:ilvl="0" w:tplc="481023D6">
      <w:start w:val="1"/>
      <w:numFmt w:val="lowerLetter"/>
      <w:lvlText w:val="%1)"/>
      <w:lvlJc w:val="left"/>
      <w:pPr>
        <w:ind w:left="11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70151A"/>
    <w:multiLevelType w:val="hybridMultilevel"/>
    <w:tmpl w:val="54D6FD1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1A9E5EEC"/>
    <w:multiLevelType w:val="hybridMultilevel"/>
    <w:tmpl w:val="4B38FE3E"/>
    <w:lvl w:ilvl="0" w:tplc="4EB633EA">
      <w:start w:val="1"/>
      <w:numFmt w:val="bullet"/>
      <w:lvlText w:val="-"/>
      <w:lvlJc w:val="left"/>
      <w:pPr>
        <w:tabs>
          <w:tab w:val="num" w:pos="1620"/>
        </w:tabs>
        <w:ind w:left="1620" w:hanging="360"/>
      </w:pPr>
      <w:rPr>
        <w:rFonts w:ascii="Courier New" w:hAnsi="Courier New" w:hint="default"/>
      </w:rPr>
    </w:lvl>
    <w:lvl w:ilvl="1" w:tplc="4EB633EA">
      <w:start w:val="1"/>
      <w:numFmt w:val="bullet"/>
      <w:lvlText w:val="-"/>
      <w:lvlJc w:val="left"/>
      <w:pPr>
        <w:tabs>
          <w:tab w:val="num" w:pos="1440"/>
        </w:tabs>
        <w:ind w:left="1440" w:hanging="360"/>
      </w:pPr>
      <w:rPr>
        <w:rFonts w:ascii="Courier New" w:hAnsi="Courier New" w:hint="default"/>
      </w:rPr>
    </w:lvl>
    <w:lvl w:ilvl="2" w:tplc="161EED6C">
      <w:start w:val="2"/>
      <w:numFmt w:val="decimal"/>
      <w:lvlText w:val="%3."/>
      <w:lvlJc w:val="left"/>
      <w:pPr>
        <w:tabs>
          <w:tab w:val="num" w:pos="2160"/>
        </w:tabs>
        <w:ind w:left="2160" w:hanging="360"/>
      </w:pPr>
      <w:rPr>
        <w:rFonts w:ascii="Calibri" w:hAnsi="Calibri" w:hint="default"/>
      </w:rPr>
    </w:lvl>
    <w:lvl w:ilvl="3" w:tplc="77080F52">
      <w:start w:val="14"/>
      <w:numFmt w:val="lowerLetter"/>
      <w:lvlText w:val="%4."/>
      <w:lvlJc w:val="left"/>
      <w:pPr>
        <w:tabs>
          <w:tab w:val="num" w:pos="2880"/>
        </w:tabs>
        <w:ind w:left="2880" w:hanging="360"/>
      </w:pPr>
      <w:rPr>
        <w:rFonts w:hint="default"/>
        <w:sz w:val="24"/>
        <w:szCs w:val="24"/>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84002"/>
    <w:multiLevelType w:val="hybridMultilevel"/>
    <w:tmpl w:val="AF248AFA"/>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3" w15:restartNumberingAfterBreak="0">
    <w:nsid w:val="1BCD45D9"/>
    <w:multiLevelType w:val="hybridMultilevel"/>
    <w:tmpl w:val="9FF02332"/>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4" w15:restartNumberingAfterBreak="0">
    <w:nsid w:val="1D16160F"/>
    <w:multiLevelType w:val="hybridMultilevel"/>
    <w:tmpl w:val="06100846"/>
    <w:lvl w:ilvl="0" w:tplc="08DC3D9E">
      <w:start w:val="1"/>
      <w:numFmt w:val="lowerLetter"/>
      <w:lvlText w:val="%1)"/>
      <w:lvlJc w:val="left"/>
      <w:pPr>
        <w:ind w:left="11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584803"/>
    <w:multiLevelType w:val="hybridMultilevel"/>
    <w:tmpl w:val="BEC29F0C"/>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6" w15:restartNumberingAfterBreak="0">
    <w:nsid w:val="218F142D"/>
    <w:multiLevelType w:val="hybridMultilevel"/>
    <w:tmpl w:val="7E84337A"/>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7" w15:restartNumberingAfterBreak="0">
    <w:nsid w:val="26E6788C"/>
    <w:multiLevelType w:val="hybridMultilevel"/>
    <w:tmpl w:val="C08EA4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7B212A2"/>
    <w:multiLevelType w:val="hybridMultilevel"/>
    <w:tmpl w:val="0EC28662"/>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9" w15:restartNumberingAfterBreak="0">
    <w:nsid w:val="2AF11BB4"/>
    <w:multiLevelType w:val="hybridMultilevel"/>
    <w:tmpl w:val="1DA2589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0B01926"/>
    <w:multiLevelType w:val="hybridMultilevel"/>
    <w:tmpl w:val="E6EC80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6802AF"/>
    <w:multiLevelType w:val="hybridMultilevel"/>
    <w:tmpl w:val="2A1CEB0A"/>
    <w:lvl w:ilvl="0" w:tplc="FD683A92">
      <w:start w:val="1"/>
      <w:numFmt w:val="lowerLetter"/>
      <w:lvlText w:val="%1)"/>
      <w:lvlJc w:val="left"/>
      <w:pPr>
        <w:ind w:left="108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04DD1"/>
    <w:multiLevelType w:val="multilevel"/>
    <w:tmpl w:val="55DEBA40"/>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i w:val="0"/>
        <w:sz w:val="24"/>
        <w:szCs w:val="24"/>
      </w:rPr>
    </w:lvl>
    <w:lvl w:ilvl="2">
      <w:start w:val="1"/>
      <w:numFmt w:val="lowerLetter"/>
      <w:lvlText w:val="%3)"/>
      <w:lvlJc w:val="left"/>
      <w:pPr>
        <w:tabs>
          <w:tab w:val="num" w:pos="1080"/>
        </w:tabs>
        <w:ind w:left="1080" w:hanging="360"/>
      </w:pPr>
      <w:rPr>
        <w:rFonts w:hint="default"/>
        <w:i w:val="0"/>
        <w:sz w:val="24"/>
        <w:szCs w:val="24"/>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02E5555"/>
    <w:multiLevelType w:val="hybridMultilevel"/>
    <w:tmpl w:val="AAFCF38C"/>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4" w15:restartNumberingAfterBreak="0">
    <w:nsid w:val="40BE6E4E"/>
    <w:multiLevelType w:val="hybridMultilevel"/>
    <w:tmpl w:val="FD0686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29A52A2"/>
    <w:multiLevelType w:val="hybridMultilevel"/>
    <w:tmpl w:val="7512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62092C"/>
    <w:multiLevelType w:val="hybridMultilevel"/>
    <w:tmpl w:val="1F5C4E14"/>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7" w15:restartNumberingAfterBreak="0">
    <w:nsid w:val="48B34D6E"/>
    <w:multiLevelType w:val="hybridMultilevel"/>
    <w:tmpl w:val="5736239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4AD81126"/>
    <w:multiLevelType w:val="hybridMultilevel"/>
    <w:tmpl w:val="162AC440"/>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9" w15:restartNumberingAfterBreak="0">
    <w:nsid w:val="556B309F"/>
    <w:multiLevelType w:val="hybridMultilevel"/>
    <w:tmpl w:val="94F28DC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604D31F8"/>
    <w:multiLevelType w:val="hybridMultilevel"/>
    <w:tmpl w:val="C38208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2B46E37"/>
    <w:multiLevelType w:val="hybridMultilevel"/>
    <w:tmpl w:val="F9E8FB2A"/>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32" w15:restartNumberingAfterBreak="0">
    <w:nsid w:val="684439B3"/>
    <w:multiLevelType w:val="hybridMultilevel"/>
    <w:tmpl w:val="F672188A"/>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0F526D"/>
    <w:multiLevelType w:val="hybridMultilevel"/>
    <w:tmpl w:val="DB64166E"/>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34" w15:restartNumberingAfterBreak="0">
    <w:nsid w:val="7C837E84"/>
    <w:multiLevelType w:val="hybridMultilevel"/>
    <w:tmpl w:val="B6F20DA4"/>
    <w:lvl w:ilvl="0" w:tplc="04150017">
      <w:start w:val="1"/>
      <w:numFmt w:val="lowerLetter"/>
      <w:lvlText w:val="%1)"/>
      <w:lvlJc w:val="left"/>
      <w:pPr>
        <w:ind w:left="1803" w:hanging="360"/>
      </w:pPr>
    </w:lvl>
    <w:lvl w:ilvl="1" w:tplc="04150019" w:tentative="1">
      <w:start w:val="1"/>
      <w:numFmt w:val="lowerLetter"/>
      <w:lvlText w:val="%2."/>
      <w:lvlJc w:val="left"/>
      <w:pPr>
        <w:ind w:left="2523" w:hanging="360"/>
      </w:pPr>
    </w:lvl>
    <w:lvl w:ilvl="2" w:tplc="0415001B" w:tentative="1">
      <w:start w:val="1"/>
      <w:numFmt w:val="lowerRoman"/>
      <w:lvlText w:val="%3."/>
      <w:lvlJc w:val="right"/>
      <w:pPr>
        <w:ind w:left="3243" w:hanging="180"/>
      </w:pPr>
    </w:lvl>
    <w:lvl w:ilvl="3" w:tplc="0415000F" w:tentative="1">
      <w:start w:val="1"/>
      <w:numFmt w:val="decimal"/>
      <w:lvlText w:val="%4."/>
      <w:lvlJc w:val="left"/>
      <w:pPr>
        <w:ind w:left="3963" w:hanging="360"/>
      </w:pPr>
    </w:lvl>
    <w:lvl w:ilvl="4" w:tplc="04150019" w:tentative="1">
      <w:start w:val="1"/>
      <w:numFmt w:val="lowerLetter"/>
      <w:lvlText w:val="%5."/>
      <w:lvlJc w:val="left"/>
      <w:pPr>
        <w:ind w:left="4683" w:hanging="360"/>
      </w:pPr>
    </w:lvl>
    <w:lvl w:ilvl="5" w:tplc="0415001B" w:tentative="1">
      <w:start w:val="1"/>
      <w:numFmt w:val="lowerRoman"/>
      <w:lvlText w:val="%6."/>
      <w:lvlJc w:val="right"/>
      <w:pPr>
        <w:ind w:left="5403" w:hanging="180"/>
      </w:pPr>
    </w:lvl>
    <w:lvl w:ilvl="6" w:tplc="0415000F" w:tentative="1">
      <w:start w:val="1"/>
      <w:numFmt w:val="decimal"/>
      <w:lvlText w:val="%7."/>
      <w:lvlJc w:val="left"/>
      <w:pPr>
        <w:ind w:left="6123" w:hanging="360"/>
      </w:pPr>
    </w:lvl>
    <w:lvl w:ilvl="7" w:tplc="04150019" w:tentative="1">
      <w:start w:val="1"/>
      <w:numFmt w:val="lowerLetter"/>
      <w:lvlText w:val="%8."/>
      <w:lvlJc w:val="left"/>
      <w:pPr>
        <w:ind w:left="6843" w:hanging="360"/>
      </w:pPr>
    </w:lvl>
    <w:lvl w:ilvl="8" w:tplc="0415001B" w:tentative="1">
      <w:start w:val="1"/>
      <w:numFmt w:val="lowerRoman"/>
      <w:lvlText w:val="%9."/>
      <w:lvlJc w:val="right"/>
      <w:pPr>
        <w:ind w:left="7563" w:hanging="180"/>
      </w:pPr>
    </w:lvl>
  </w:abstractNum>
  <w:abstractNum w:abstractNumId="35" w15:restartNumberingAfterBreak="0">
    <w:nsid w:val="7E0B4BD5"/>
    <w:multiLevelType w:val="hybridMultilevel"/>
    <w:tmpl w:val="DC5AE9D8"/>
    <w:lvl w:ilvl="0" w:tplc="7432125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1"/>
  </w:num>
  <w:num w:numId="3">
    <w:abstractNumId w:val="25"/>
  </w:num>
  <w:num w:numId="4">
    <w:abstractNumId w:val="19"/>
  </w:num>
  <w:num w:numId="5">
    <w:abstractNumId w:val="1"/>
  </w:num>
  <w:num w:numId="6">
    <w:abstractNumId w:val="24"/>
  </w:num>
  <w:num w:numId="7">
    <w:abstractNumId w:val="30"/>
  </w:num>
  <w:num w:numId="8">
    <w:abstractNumId w:val="7"/>
  </w:num>
  <w:num w:numId="9">
    <w:abstractNumId w:val="23"/>
  </w:num>
  <w:num w:numId="10">
    <w:abstractNumId w:val="0"/>
  </w:num>
  <w:num w:numId="11">
    <w:abstractNumId w:val="17"/>
  </w:num>
  <w:num w:numId="12">
    <w:abstractNumId w:val="35"/>
  </w:num>
  <w:num w:numId="13">
    <w:abstractNumId w:val="5"/>
  </w:num>
  <w:num w:numId="14">
    <w:abstractNumId w:val="32"/>
  </w:num>
  <w:num w:numId="15">
    <w:abstractNumId w:val="27"/>
  </w:num>
  <w:num w:numId="16">
    <w:abstractNumId w:val="10"/>
  </w:num>
  <w:num w:numId="17">
    <w:abstractNumId w:val="8"/>
  </w:num>
  <w:num w:numId="18">
    <w:abstractNumId w:val="26"/>
  </w:num>
  <w:num w:numId="19">
    <w:abstractNumId w:val="12"/>
  </w:num>
  <w:num w:numId="20">
    <w:abstractNumId w:val="21"/>
  </w:num>
  <w:num w:numId="21">
    <w:abstractNumId w:val="28"/>
  </w:num>
  <w:num w:numId="22">
    <w:abstractNumId w:val="20"/>
  </w:num>
  <w:num w:numId="23">
    <w:abstractNumId w:val="15"/>
  </w:num>
  <w:num w:numId="24">
    <w:abstractNumId w:val="3"/>
  </w:num>
  <w:num w:numId="25">
    <w:abstractNumId w:val="18"/>
  </w:num>
  <w:num w:numId="26">
    <w:abstractNumId w:val="31"/>
  </w:num>
  <w:num w:numId="27">
    <w:abstractNumId w:val="16"/>
  </w:num>
  <w:num w:numId="28">
    <w:abstractNumId w:val="4"/>
  </w:num>
  <w:num w:numId="29">
    <w:abstractNumId w:val="33"/>
  </w:num>
  <w:num w:numId="30">
    <w:abstractNumId w:val="6"/>
  </w:num>
  <w:num w:numId="31">
    <w:abstractNumId w:val="13"/>
  </w:num>
  <w:num w:numId="32">
    <w:abstractNumId w:val="34"/>
  </w:num>
  <w:num w:numId="33">
    <w:abstractNumId w:val="2"/>
  </w:num>
  <w:num w:numId="34">
    <w:abstractNumId w:val="9"/>
  </w:num>
  <w:num w:numId="35">
    <w:abstractNumId w:val="14"/>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99A"/>
    <w:rsid w:val="00050935"/>
    <w:rsid w:val="00051EC1"/>
    <w:rsid w:val="00081991"/>
    <w:rsid w:val="00082A4D"/>
    <w:rsid w:val="00086E98"/>
    <w:rsid w:val="000D2B77"/>
    <w:rsid w:val="000D5F0D"/>
    <w:rsid w:val="000E6513"/>
    <w:rsid w:val="000F5E15"/>
    <w:rsid w:val="0017345F"/>
    <w:rsid w:val="001867FA"/>
    <w:rsid w:val="001B7463"/>
    <w:rsid w:val="00214983"/>
    <w:rsid w:val="0025754E"/>
    <w:rsid w:val="0026713C"/>
    <w:rsid w:val="002A04BC"/>
    <w:rsid w:val="002C318A"/>
    <w:rsid w:val="002C71C3"/>
    <w:rsid w:val="00371188"/>
    <w:rsid w:val="00385C3D"/>
    <w:rsid w:val="00390108"/>
    <w:rsid w:val="0040772E"/>
    <w:rsid w:val="0041306B"/>
    <w:rsid w:val="004E45A8"/>
    <w:rsid w:val="0058343F"/>
    <w:rsid w:val="006079B5"/>
    <w:rsid w:val="00666B96"/>
    <w:rsid w:val="0067359D"/>
    <w:rsid w:val="00685DC7"/>
    <w:rsid w:val="006E4545"/>
    <w:rsid w:val="006F4CD5"/>
    <w:rsid w:val="00755EDE"/>
    <w:rsid w:val="00783546"/>
    <w:rsid w:val="00795B90"/>
    <w:rsid w:val="0084484B"/>
    <w:rsid w:val="008902D9"/>
    <w:rsid w:val="008D4D20"/>
    <w:rsid w:val="008D6C65"/>
    <w:rsid w:val="008F0297"/>
    <w:rsid w:val="00915F23"/>
    <w:rsid w:val="00916050"/>
    <w:rsid w:val="00971C58"/>
    <w:rsid w:val="00A71450"/>
    <w:rsid w:val="00AA4E5B"/>
    <w:rsid w:val="00AD069B"/>
    <w:rsid w:val="00AD3025"/>
    <w:rsid w:val="00B662C4"/>
    <w:rsid w:val="00BD33A6"/>
    <w:rsid w:val="00BE5E63"/>
    <w:rsid w:val="00C70D7D"/>
    <w:rsid w:val="00C92C16"/>
    <w:rsid w:val="00CD25FB"/>
    <w:rsid w:val="00D84D3F"/>
    <w:rsid w:val="00D85DDA"/>
    <w:rsid w:val="00D9399A"/>
    <w:rsid w:val="00E42F52"/>
    <w:rsid w:val="00EB1907"/>
    <w:rsid w:val="00ED1FE4"/>
    <w:rsid w:val="00EE01F9"/>
    <w:rsid w:val="00F07E9D"/>
    <w:rsid w:val="00F369E3"/>
    <w:rsid w:val="00F92F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70C4"/>
  <w15:chartTrackingRefBased/>
  <w15:docId w15:val="{D0BC793E-FFCF-4177-824C-3A769E7E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D9399A"/>
    <w:pPr>
      <w:spacing w:after="240" w:line="30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rsid w:val="00D9399A"/>
    <w:rPr>
      <w:rFonts w:ascii="Calibri" w:eastAsia="Times New Roman" w:hAnsi="Calibri" w:cs="Times New Roman"/>
      <w:sz w:val="20"/>
      <w:szCs w:val="20"/>
      <w:lang w:eastAsia="pl-PL"/>
    </w:rPr>
  </w:style>
  <w:style w:type="character" w:styleId="Odwoanieprzypisudolnego">
    <w:name w:val="footnote reference"/>
    <w:rsid w:val="00D9399A"/>
    <w:rPr>
      <w:vertAlign w:val="superscript"/>
    </w:rPr>
  </w:style>
  <w:style w:type="paragraph" w:styleId="Tekstdymka">
    <w:name w:val="Balloon Text"/>
    <w:basedOn w:val="Normalny"/>
    <w:link w:val="TekstdymkaZnak"/>
    <w:uiPriority w:val="99"/>
    <w:semiHidden/>
    <w:unhideWhenUsed/>
    <w:rsid w:val="00D84D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4D3F"/>
    <w:rPr>
      <w:rFonts w:ascii="Segoe UI" w:hAnsi="Segoe UI" w:cs="Segoe UI"/>
      <w:sz w:val="18"/>
      <w:szCs w:val="18"/>
    </w:rPr>
  </w:style>
  <w:style w:type="paragraph" w:styleId="Akapitzlist">
    <w:name w:val="List Paragraph"/>
    <w:basedOn w:val="Normalny"/>
    <w:uiPriority w:val="34"/>
    <w:qFormat/>
    <w:rsid w:val="000D5F0D"/>
    <w:pPr>
      <w:ind w:left="720"/>
      <w:contextualSpacing/>
    </w:pPr>
  </w:style>
  <w:style w:type="paragraph" w:styleId="Bezodstpw">
    <w:name w:val="No Spacing"/>
    <w:uiPriority w:val="1"/>
    <w:qFormat/>
    <w:rsid w:val="009160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5768</Words>
  <Characters>34608</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Gugała Katarzyna</dc:creator>
  <cp:keywords/>
  <dc:description/>
  <cp:lastModifiedBy>Molska Bogumiła</cp:lastModifiedBy>
  <cp:revision>5</cp:revision>
  <cp:lastPrinted>2021-07-28T10:37:00Z</cp:lastPrinted>
  <dcterms:created xsi:type="dcterms:W3CDTF">2025-02-20T07:54:00Z</dcterms:created>
  <dcterms:modified xsi:type="dcterms:W3CDTF">2025-02-20T07:59:00Z</dcterms:modified>
</cp:coreProperties>
</file>