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F290641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A27211">
        <w:rPr>
          <w:rFonts w:asciiTheme="minorHAnsi" w:hAnsiTheme="minorHAnsi" w:cstheme="minorHAnsi"/>
          <w:sz w:val="22"/>
          <w:szCs w:val="22"/>
        </w:rPr>
        <w:t xml:space="preserve">    </w:t>
      </w:r>
      <w:r w:rsidR="00CB0C70">
        <w:rPr>
          <w:rFonts w:asciiTheme="minorHAnsi" w:hAnsiTheme="minorHAnsi" w:cstheme="minorHAnsi"/>
          <w:sz w:val="22"/>
          <w:szCs w:val="22"/>
        </w:rPr>
        <w:t>25</w:t>
      </w:r>
      <w:r w:rsidR="00D97B6A">
        <w:rPr>
          <w:rFonts w:asciiTheme="minorHAnsi" w:hAnsiTheme="minorHAnsi" w:cstheme="minorHAnsi"/>
          <w:sz w:val="22"/>
          <w:szCs w:val="22"/>
        </w:rPr>
        <w:t>.</w:t>
      </w:r>
      <w:r w:rsidR="00CB0C70">
        <w:rPr>
          <w:rFonts w:asciiTheme="minorHAnsi" w:hAnsiTheme="minorHAnsi" w:cstheme="minorHAnsi"/>
          <w:sz w:val="22"/>
          <w:szCs w:val="22"/>
        </w:rPr>
        <w:t>02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B2F92">
        <w:rPr>
          <w:rFonts w:asciiTheme="minorHAnsi" w:hAnsiTheme="minorHAnsi" w:cstheme="minorHAnsi"/>
          <w:sz w:val="22"/>
          <w:szCs w:val="22"/>
        </w:rPr>
        <w:t>5</w:t>
      </w:r>
      <w:r w:rsidR="0024579E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36276C56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2B2F92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2B2F92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</w:t>
      </w:r>
      <w:r w:rsidR="002B2F92">
        <w:rPr>
          <w:rFonts w:asciiTheme="minorHAnsi" w:hAnsiTheme="minorHAnsi" w:cstheme="minorHAnsi"/>
          <w:b/>
          <w:sz w:val="22"/>
          <w:szCs w:val="22"/>
        </w:rPr>
        <w:t>5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0480538B" w14:textId="77777777" w:rsidR="002B2F92" w:rsidRDefault="002B2F92" w:rsidP="002B2F92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C2D1" w14:textId="5CFA2C3F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7B32BEA5" w14:textId="7A5EEEB1" w:rsidR="002B2F92" w:rsidRPr="002B2F92" w:rsidRDefault="002B2F92" w:rsidP="002B2F92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Pr="0079624E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28510F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DD2B85" w14:textId="0B673AF3" w:rsidR="00F97666" w:rsidRPr="002B2F92" w:rsidRDefault="0028510F" w:rsidP="002B2F9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324931D6" w14:textId="77777777" w:rsidR="002B2F92" w:rsidRPr="002B2F92" w:rsidRDefault="002B2F92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FD5192" w14:textId="7C24C8F6" w:rsidR="00512800" w:rsidRPr="00EC33B0" w:rsidRDefault="0028510F" w:rsidP="002B2F92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422F3DAF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7691EC22" w14:textId="77777777" w:rsidR="002B2F92" w:rsidRPr="002B2F92" w:rsidRDefault="002B2F92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557B8" w14:textId="0A2989A3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028DC6D1" w14:textId="77777777" w:rsidR="002B2F92" w:rsidRPr="002B2F92" w:rsidRDefault="002B2F92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92A14" w14:textId="049FD3D2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49E124A2" w14:textId="77777777" w:rsidR="002B2F92" w:rsidRPr="002B2F92" w:rsidRDefault="002B2F92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AE819" w14:textId="52F987F2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2B2F9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B2F92">
        <w:rPr>
          <w:rFonts w:asciiTheme="minorHAnsi" w:hAnsiTheme="minorHAnsi" w:cstheme="minorHAnsi"/>
          <w:sz w:val="22"/>
          <w:szCs w:val="22"/>
        </w:rPr>
        <w:t>powiązanie z celami Strategii #Warszawa 2030 oraz</w:t>
      </w:r>
      <w:r w:rsidR="003061FC" w:rsidRPr="002B2F92">
        <w:rPr>
          <w:rFonts w:asciiTheme="minorHAnsi" w:hAnsiTheme="minorHAnsi" w:cstheme="minorHAnsi"/>
          <w:sz w:val="22"/>
          <w:szCs w:val="22"/>
        </w:rPr>
        <w:t xml:space="preserve"> powiązanie z celami </w:t>
      </w:r>
      <w:r w:rsidRPr="002B2F92">
        <w:rPr>
          <w:rFonts w:asciiTheme="minorHAnsi" w:hAnsiTheme="minorHAnsi" w:cstheme="minorHAnsi"/>
          <w:sz w:val="22"/>
          <w:szCs w:val="22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0F63FDD2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ochrona środowiska, energetyka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48732834" w:rsidR="00512800" w:rsidRPr="00EC33B0" w:rsidRDefault="00CB0C70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Patryk Dejneka, 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045352CD" w:rsidR="00512800" w:rsidRPr="00EC33B0" w:rsidRDefault="00CB0C70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Aleksandra Gąsiorowska, Biuro Edukacji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64C0630E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43A50C3E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2DD37F8A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25D0A2E2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50057218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7BF6F32F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4BDC4490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5C3F3721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70664C15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3AB9F9E2" w:rsidR="005932D8" w:rsidRPr="00EC33B0" w:rsidRDefault="00CB0C70" w:rsidP="00CB0C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1F81A450" w:rsidR="005932D8" w:rsidRPr="00EC33B0" w:rsidRDefault="00CB0C70" w:rsidP="00CB0C70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7B21197C" w:rsidR="005932D8" w:rsidRPr="00EC33B0" w:rsidRDefault="00CB0C70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9AC6169" w14:textId="77777777" w:rsidR="00CB0C70" w:rsidRDefault="00CB0C70" w:rsidP="00EC33B0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B0C70">
        <w:rPr>
          <w:rFonts w:asciiTheme="minorHAnsi" w:hAnsiTheme="minorHAnsi" w:cstheme="minorHAnsi"/>
          <w:b/>
          <w:sz w:val="22"/>
          <w:szCs w:val="22"/>
        </w:rPr>
        <w:t>Fundacja Centrum Edukacji Obywatelskiej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4A5F1E5C" w14:textId="2884AABE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7FF68B89" w14:textId="77777777" w:rsidR="00CB0C70" w:rsidRDefault="00CB0C70" w:rsidP="00CB0C70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Patryk Dejneka, Biuro Edukacji, 22 443 3537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77777777" w:rsidR="00512800" w:rsidRPr="00EC33B0" w:rsidRDefault="0028510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063F9" w14:textId="77777777" w:rsidR="005D3689" w:rsidRDefault="005D3689">
      <w:r>
        <w:separator/>
      </w:r>
    </w:p>
  </w:endnote>
  <w:endnote w:type="continuationSeparator" w:id="0">
    <w:p w14:paraId="1F88F0EF" w14:textId="77777777" w:rsidR="005D3689" w:rsidRDefault="005D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C144" w14:textId="77777777" w:rsidR="005D3689" w:rsidRDefault="005D3689">
      <w:r>
        <w:separator/>
      </w:r>
    </w:p>
  </w:footnote>
  <w:footnote w:type="continuationSeparator" w:id="0">
    <w:p w14:paraId="76C07602" w14:textId="77777777" w:rsidR="005D3689" w:rsidRDefault="005D3689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1D544B"/>
    <w:rsid w:val="001F67C8"/>
    <w:rsid w:val="0024579E"/>
    <w:rsid w:val="0028510F"/>
    <w:rsid w:val="002B2F92"/>
    <w:rsid w:val="003061FC"/>
    <w:rsid w:val="00314379"/>
    <w:rsid w:val="00362444"/>
    <w:rsid w:val="003D61B5"/>
    <w:rsid w:val="003F4A09"/>
    <w:rsid w:val="0043429A"/>
    <w:rsid w:val="004F64C8"/>
    <w:rsid w:val="00512800"/>
    <w:rsid w:val="00532B96"/>
    <w:rsid w:val="005932D8"/>
    <w:rsid w:val="005D3689"/>
    <w:rsid w:val="006D10AD"/>
    <w:rsid w:val="00742D82"/>
    <w:rsid w:val="0077511C"/>
    <w:rsid w:val="007D7EAD"/>
    <w:rsid w:val="008F18B0"/>
    <w:rsid w:val="00921265"/>
    <w:rsid w:val="009828B3"/>
    <w:rsid w:val="009F3B5E"/>
    <w:rsid w:val="009F5782"/>
    <w:rsid w:val="00A2558E"/>
    <w:rsid w:val="00A27211"/>
    <w:rsid w:val="00A4770D"/>
    <w:rsid w:val="00A8630D"/>
    <w:rsid w:val="00BD5E4E"/>
    <w:rsid w:val="00CB0C70"/>
    <w:rsid w:val="00D07491"/>
    <w:rsid w:val="00D80C92"/>
    <w:rsid w:val="00D92421"/>
    <w:rsid w:val="00D97B6A"/>
    <w:rsid w:val="00DF4B19"/>
    <w:rsid w:val="00EC33B0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web/biuro-funduszy-europejskich-i-polityki-rozwoju/-/miasto-stoleczne-warszawa-oglasza-konkurs-01/01/25-4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s://bip.warszawa.pl/web/biuro-funduszy-europejskich-i-polityki-rozwoju/-/miasto-stoleczne-warszawa-oglasza-konkurs-01/01/25-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ip.warszawa.pl/web/biuro-funduszy-europejskich-i-polityki-rozwoju/-/miasto-stoleczne-warszawa-oglasza-konkurs-01/01/25-4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warszawa.pl/web/biuro-funduszy-europejskich-i-polityki-rozwoju/-/miasto-stoleczne-warszawa-oglasza-konkurs-01/01/25-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konkursy-partnerskie" TargetMode="External"/><Relationship Id="rId14" Type="http://schemas.openxmlformats.org/officeDocument/2006/relationships/hyperlink" Target="https://bip.warszawa.pl/web/biuro-funduszy-europejskich-i-polityki-rozwoju/-/miasto-stoleczne-warszawa-oglasza-konkurs-01/01/25-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Dejneka Patryk (BE)</cp:lastModifiedBy>
  <cp:revision>2</cp:revision>
  <cp:lastPrinted>2025-02-25T10:30:00Z</cp:lastPrinted>
  <dcterms:created xsi:type="dcterms:W3CDTF">2025-02-25T10:40:00Z</dcterms:created>
  <dcterms:modified xsi:type="dcterms:W3CDTF">2025-02-25T10:40:00Z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