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2274" w14:textId="6E976AE3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6D99C33" w14:textId="77BBF4F3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7E00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B13267">
        <w:rPr>
          <w:rFonts w:asciiTheme="minorHAnsi" w:hAnsiTheme="minorHAnsi" w:cstheme="minorHAnsi"/>
          <w:sz w:val="22"/>
          <w:szCs w:val="22"/>
        </w:rPr>
        <w:t>04</w:t>
      </w:r>
      <w:r w:rsidR="007E00C8">
        <w:rPr>
          <w:rFonts w:asciiTheme="minorHAnsi" w:hAnsiTheme="minorHAnsi" w:cstheme="minorHAnsi"/>
          <w:sz w:val="22"/>
          <w:szCs w:val="22"/>
        </w:rPr>
        <w:t>.08.2022</w:t>
      </w:r>
      <w:r w:rsidRPr="00EC33B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2FBAFA5A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PROTOKÓŁ </w:t>
      </w:r>
      <w:r w:rsidR="006D10AD">
        <w:rPr>
          <w:rFonts w:asciiTheme="minorHAnsi" w:hAnsiTheme="minorHAnsi" w:cstheme="minorHAnsi"/>
          <w:b/>
          <w:sz w:val="22"/>
          <w:szCs w:val="22"/>
        </w:rPr>
        <w:t>I</w:t>
      </w:r>
      <w:r w:rsidR="00DF4B19">
        <w:rPr>
          <w:rFonts w:asciiTheme="minorHAnsi" w:hAnsiTheme="minorHAnsi" w:cstheme="minorHAnsi"/>
          <w:b/>
          <w:sz w:val="22"/>
          <w:szCs w:val="22"/>
        </w:rPr>
        <w:t>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3C5C5446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01/01/2022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7777777" w:rsidR="00A8630D" w:rsidRPr="00EC33B0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C0233E5" w14:textId="11CE1E9F" w:rsidR="00A8630D" w:rsidRPr="00EC33B0" w:rsidRDefault="00BE46CF" w:rsidP="00EC33B0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532B96"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https://bip.warszawa.pl/Menu_przedmiotowe/ogloszenia/fundusze_europejskie/Miasto_stoleczne_Warszawa_oglasza_konkurs_01_01_22.htm</w:t>
        </w:r>
      </w:hyperlink>
      <w:r w:rsidR="00532B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DC2D1" w14:textId="4287B53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6C9BCB55" w:rsidR="00EC33B0" w:rsidRDefault="00532B96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hyperlink r:id="rId9" w:history="1">
        <w:r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https://um.warszawa.pl/waw/europa/aktualne-konkursy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BE46CF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Ogólnej Urzędu m.st. Warszawy przy ul. Kredytowej 3 w Warszawie;             od 7 lutego 2022 r.: Aleje Jerozolimskie  44 w Warszawie;</w:t>
      </w:r>
    </w:p>
    <w:p w14:paraId="4CB660D4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 ul. Kredytowa 3, 00-056 Warszawa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 od 7 lutego 2022 r.: 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BE46CF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BE46C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BE46C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BE46C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BE46C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79CC1945" w:rsidR="00512800" w:rsidRPr="00EC33B0" w:rsidRDefault="00B318F9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Edukacja, rozwój gospodarczy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4C57A58D" w:rsidR="00512800" w:rsidRPr="00EC33B0" w:rsidRDefault="00543A4B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 Krzyżanowski, Biuro Rozwoju Gospodarczego  </w:t>
      </w:r>
    </w:p>
    <w:p w14:paraId="38405A69" w14:textId="47D0B0AF" w:rsidR="00543A4B" w:rsidRDefault="00543A4B" w:rsidP="00543A4B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Agnieszka Mieszkowska, Biuro Rozwoju Gospodarczego </w:t>
      </w:r>
    </w:p>
    <w:p w14:paraId="08D117DB" w14:textId="5FDFBE01" w:rsidR="00543A4B" w:rsidRPr="00EC33B0" w:rsidRDefault="00543A4B" w:rsidP="00543A4B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Paulina Szczęsna, Biuro Rozwoju Gospodarczego </w:t>
      </w:r>
    </w:p>
    <w:p w14:paraId="3111CFBF" w14:textId="4132D0F9" w:rsidR="00512800" w:rsidRPr="00543A4B" w:rsidRDefault="00543A4B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Paweł Stasiak, Biuro Cyfryzacji Miasta</w:t>
      </w: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8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</w:tblGrid>
      <w:tr w:rsidR="003B352C" w:rsidRPr="00EC33B0" w14:paraId="77ACE073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3B352C" w:rsidRPr="00EC33B0" w:rsidRDefault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3B352C" w:rsidRPr="00EC33B0" w:rsidRDefault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3B352C" w:rsidRPr="00EC33B0" w:rsidRDefault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3B352C" w:rsidRPr="00EC33B0" w:rsidRDefault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3B352C" w:rsidRPr="00EC33B0" w14:paraId="50AD5C19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3B352C" w:rsidRPr="00EC33B0" w:rsidRDefault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3B352C" w:rsidRPr="00EC33B0" w:rsidRDefault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3B352C" w:rsidRPr="001F67C8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72CD2747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3B352C" w:rsidRPr="00EC33B0" w:rsidRDefault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2D017554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3B352C" w:rsidRPr="00EC33B0" w:rsidRDefault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25206171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3B352C" w:rsidRPr="00EC33B0" w:rsidRDefault="003B35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7EBBC053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3B352C" w:rsidRPr="00EC33B0" w:rsidRDefault="003B35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39B154DE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3B352C" w:rsidRPr="00EC33B0" w:rsidRDefault="003B35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7C0FBEF3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3B352C" w:rsidRPr="00EC33B0" w:rsidRDefault="003B35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6A2969DB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3B352C" w:rsidRPr="00EC33B0" w:rsidRDefault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197D7BAB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3B352C" w:rsidRPr="00EC33B0" w:rsidRDefault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585A0DC2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3B352C" w:rsidRPr="00EC33B0" w:rsidRDefault="003B35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2F654C4D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3B352C" w:rsidRPr="00EC33B0" w:rsidRDefault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3B352C" w:rsidRPr="00EC33B0" w:rsidRDefault="003B352C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3B352C" w:rsidRPr="00EC33B0" w:rsidRDefault="003B352C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352C" w:rsidRPr="00EC33B0" w14:paraId="2835896E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3B352C" w:rsidRPr="00EC33B0" w:rsidRDefault="003B35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3B352C" w:rsidRPr="00EC33B0" w:rsidRDefault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52C" w:rsidRPr="00EC33B0" w14:paraId="1D804865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3B352C" w:rsidRPr="00EC33B0" w:rsidRDefault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3B352C" w:rsidRPr="00EC33B0" w:rsidRDefault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3B352C" w:rsidRPr="00EC33B0" w:rsidRDefault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3B352C" w:rsidRPr="00EC33B0" w:rsidRDefault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3B352C" w:rsidRPr="00EC33B0" w14:paraId="6EDF70EE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3B352C" w:rsidRPr="00EC33B0" w:rsidRDefault="003B352C" w:rsidP="003B352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0309BA79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1,50</w:t>
            </w:r>
          </w:p>
        </w:tc>
      </w:tr>
      <w:tr w:rsidR="003B352C" w:rsidRPr="00EC33B0" w14:paraId="24ADC047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3B352C" w:rsidRPr="00EC33B0" w:rsidRDefault="003B352C" w:rsidP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274373A6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3,00</w:t>
            </w:r>
          </w:p>
        </w:tc>
      </w:tr>
      <w:tr w:rsidR="003B352C" w:rsidRPr="00EC33B0" w14:paraId="2AFF2DDD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3B352C" w:rsidRPr="00EC33B0" w:rsidRDefault="003B352C" w:rsidP="003B352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61B869EB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3,25</w:t>
            </w:r>
          </w:p>
        </w:tc>
      </w:tr>
      <w:tr w:rsidR="003B352C" w:rsidRPr="00EC33B0" w14:paraId="097BCEE1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3B352C" w:rsidRPr="00EC33B0" w:rsidRDefault="003B352C" w:rsidP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7AC43934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2,00</w:t>
            </w:r>
          </w:p>
        </w:tc>
      </w:tr>
      <w:tr w:rsidR="003B352C" w:rsidRPr="00EC33B0" w14:paraId="5C268819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3B352C" w:rsidRPr="00EC33B0" w:rsidRDefault="003B352C" w:rsidP="003B352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54D3821D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08D">
              <w:rPr>
                <w:rFonts w:asciiTheme="minorHAnsi" w:hAnsiTheme="minorHAnsi" w:cstheme="minorHAnsi"/>
                <w:b/>
                <w:sz w:val="22"/>
                <w:szCs w:val="22"/>
              </w:rPr>
              <w:t>2,00</w:t>
            </w:r>
          </w:p>
        </w:tc>
      </w:tr>
      <w:tr w:rsidR="003B352C" w:rsidRPr="00EC33B0" w14:paraId="13A81B8A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3B352C" w:rsidRPr="00EC33B0" w:rsidRDefault="003B352C" w:rsidP="003B352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5133870C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1,25</w:t>
            </w:r>
          </w:p>
        </w:tc>
      </w:tr>
      <w:tr w:rsidR="003B352C" w:rsidRPr="00EC33B0" w14:paraId="1389E040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3B352C" w:rsidRPr="00EC33B0" w:rsidRDefault="003B352C" w:rsidP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40D0C282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1,25</w:t>
            </w:r>
          </w:p>
        </w:tc>
      </w:tr>
      <w:tr w:rsidR="003B352C" w:rsidRPr="00EC33B0" w14:paraId="6943AA13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3B352C" w:rsidRPr="00EC33B0" w:rsidRDefault="003B352C" w:rsidP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23C2C554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1,50</w:t>
            </w:r>
          </w:p>
        </w:tc>
      </w:tr>
      <w:tr w:rsidR="003B352C" w:rsidRPr="00EC33B0" w14:paraId="15D96301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3B352C" w:rsidRPr="00EC33B0" w:rsidRDefault="003B352C" w:rsidP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0218E1AA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2,75</w:t>
            </w:r>
          </w:p>
        </w:tc>
      </w:tr>
      <w:tr w:rsidR="003B352C" w:rsidRPr="00EC33B0" w14:paraId="0601D45D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3B352C" w:rsidRPr="00EC33B0" w:rsidRDefault="003B352C" w:rsidP="003B35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0F95E870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1,50</w:t>
            </w:r>
          </w:p>
        </w:tc>
      </w:tr>
      <w:tr w:rsidR="003B352C" w:rsidRPr="00EC33B0" w14:paraId="1D593852" w14:textId="77777777" w:rsidTr="003B3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3B352C" w:rsidRPr="00EC33B0" w:rsidRDefault="003B352C" w:rsidP="003B35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3B352C" w:rsidRPr="00EC33B0" w:rsidRDefault="003B352C" w:rsidP="003B3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3B352C" w:rsidRPr="00EC33B0" w:rsidRDefault="003B352C" w:rsidP="003B352C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3B352C" w:rsidRPr="00EC33B0" w:rsidRDefault="003B352C" w:rsidP="003B3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58A1EB9C" w:rsidR="003B352C" w:rsidRPr="00EC33B0" w:rsidRDefault="003B352C" w:rsidP="003B352C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1,00</w:t>
            </w:r>
          </w:p>
        </w:tc>
      </w:tr>
      <w:tr w:rsidR="003B352C" w:rsidRPr="00EC33B0" w14:paraId="34F63FF4" w14:textId="77777777" w:rsidTr="003B352C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3B352C" w:rsidRPr="00EC33B0" w:rsidRDefault="003B352C" w:rsidP="003B352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473199A1" w:rsidR="003B352C" w:rsidRPr="00EC33B0" w:rsidRDefault="003B352C" w:rsidP="003B352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21,00</w:t>
            </w:r>
          </w:p>
        </w:tc>
      </w:tr>
    </w:tbl>
    <w:p w14:paraId="666EDC1F" w14:textId="15C35CE0" w:rsidR="00512800" w:rsidRPr="00B13267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B13267">
        <w:rPr>
          <w:rFonts w:asciiTheme="minorHAnsi" w:hAnsiTheme="minorHAnsi" w:cstheme="minorHAnsi"/>
          <w:sz w:val="22"/>
          <w:szCs w:val="22"/>
        </w:rPr>
        <w:lastRenderedPageBreak/>
        <w:t>W rezultacie ogłoszonego konkursu, rekomendowano podjęcie negocjacji w celu wspólnej realizacji projektów z następującymi podmiotami:</w:t>
      </w:r>
    </w:p>
    <w:p w14:paraId="45FF88EC" w14:textId="77777777" w:rsidR="00512800" w:rsidRPr="00C070AD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4F5C270" w14:textId="77777777" w:rsidR="00B13267" w:rsidRPr="009E32E2" w:rsidRDefault="00B13267" w:rsidP="00B1326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2C84">
        <w:rPr>
          <w:rFonts w:asciiTheme="minorHAnsi" w:hAnsiTheme="minorHAnsi" w:cstheme="minorHAnsi"/>
          <w:sz w:val="22"/>
          <w:szCs w:val="22"/>
        </w:rPr>
        <w:t>Enky</w:t>
      </w:r>
      <w:proofErr w:type="spellEnd"/>
      <w:r w:rsidRPr="00F72C84">
        <w:rPr>
          <w:rFonts w:asciiTheme="minorHAnsi" w:hAnsiTheme="minorHAnsi" w:cstheme="minorHAnsi"/>
          <w:sz w:val="22"/>
          <w:szCs w:val="22"/>
        </w:rPr>
        <w:t xml:space="preserve"> Consulting Michał Mądry Wojciech Mądry spółka cywilna</w:t>
      </w:r>
    </w:p>
    <w:p w14:paraId="5BDC56C4" w14:textId="77777777" w:rsidR="000A5114" w:rsidRDefault="000A5114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95076C6" w14:textId="6DF293AD" w:rsidR="00512800" w:rsidRPr="000A5114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A5114">
        <w:rPr>
          <w:rFonts w:asciiTheme="minorHAnsi" w:hAnsiTheme="minorHAnsi" w:cstheme="minorHAnsi"/>
          <w:sz w:val="22"/>
          <w:szCs w:val="22"/>
        </w:rPr>
        <w:t>+ dane osób do bezpośredniego kontaktu (</w:t>
      </w:r>
      <w:r w:rsidR="00B13267" w:rsidRPr="000A5114">
        <w:rPr>
          <w:rFonts w:asciiTheme="minorHAnsi" w:hAnsiTheme="minorHAnsi" w:cstheme="minorHAnsi"/>
          <w:sz w:val="22"/>
          <w:szCs w:val="22"/>
        </w:rPr>
        <w:t>Paulina</w:t>
      </w:r>
      <w:r w:rsidR="009E00AC">
        <w:rPr>
          <w:rFonts w:asciiTheme="minorHAnsi" w:hAnsiTheme="minorHAnsi" w:cstheme="minorHAnsi"/>
          <w:sz w:val="22"/>
          <w:szCs w:val="22"/>
        </w:rPr>
        <w:t xml:space="preserve"> </w:t>
      </w:r>
      <w:r w:rsidR="00B13267" w:rsidRPr="000A5114">
        <w:rPr>
          <w:rFonts w:asciiTheme="minorHAnsi" w:hAnsiTheme="minorHAnsi" w:cstheme="minorHAnsi"/>
          <w:sz w:val="22"/>
          <w:szCs w:val="22"/>
        </w:rPr>
        <w:t>Szczęsna</w:t>
      </w:r>
      <w:r w:rsidRPr="000A5114">
        <w:rPr>
          <w:rFonts w:asciiTheme="minorHAnsi" w:hAnsiTheme="minorHAnsi" w:cstheme="minorHAnsi"/>
          <w:sz w:val="22"/>
          <w:szCs w:val="22"/>
        </w:rPr>
        <w:t xml:space="preserve">, </w:t>
      </w:r>
      <w:r w:rsidR="00B13267" w:rsidRPr="000A5114">
        <w:rPr>
          <w:rFonts w:asciiTheme="minorHAnsi" w:hAnsiTheme="minorHAnsi" w:cstheme="minorHAnsi"/>
          <w:sz w:val="22"/>
          <w:szCs w:val="22"/>
        </w:rPr>
        <w:t>Biuro Rozwoju Gospodarczego</w:t>
      </w:r>
      <w:r w:rsidRPr="000A5114">
        <w:rPr>
          <w:rFonts w:asciiTheme="minorHAnsi" w:hAnsiTheme="minorHAnsi" w:cstheme="minorHAnsi"/>
          <w:sz w:val="22"/>
          <w:szCs w:val="22"/>
        </w:rPr>
        <w:t>, nr tel.</w:t>
      </w:r>
      <w:r w:rsidR="000A5114" w:rsidRPr="000A5114">
        <w:rPr>
          <w:rFonts w:asciiTheme="minorHAnsi" w:hAnsiTheme="minorHAnsi" w:cstheme="minorHAnsi"/>
          <w:sz w:val="22"/>
          <w:szCs w:val="22"/>
        </w:rPr>
        <w:t xml:space="preserve"> 22 443 02 32</w:t>
      </w:r>
      <w:r w:rsidRPr="000A5114">
        <w:rPr>
          <w:rFonts w:asciiTheme="minorHAnsi" w:hAnsiTheme="minorHAnsi" w:cstheme="minorHAnsi"/>
          <w:sz w:val="22"/>
          <w:szCs w:val="22"/>
        </w:rPr>
        <w:t xml:space="preserve">, </w:t>
      </w:r>
      <w:r w:rsidR="000A5114" w:rsidRPr="000A5114">
        <w:rPr>
          <w:rFonts w:asciiTheme="minorHAnsi" w:hAnsiTheme="minorHAnsi" w:cstheme="minorHAnsi"/>
          <w:sz w:val="22"/>
          <w:szCs w:val="22"/>
        </w:rPr>
        <w:t>email: pszczesna@um.warszawa.pl</w:t>
      </w:r>
      <w:r w:rsidRPr="000A5114">
        <w:rPr>
          <w:rFonts w:asciiTheme="minorHAnsi" w:hAnsiTheme="minorHAnsi" w:cstheme="minorHAnsi"/>
          <w:sz w:val="22"/>
          <w:szCs w:val="22"/>
        </w:rPr>
        <w:t>)</w:t>
      </w:r>
    </w:p>
    <w:p w14:paraId="5EE953E2" w14:textId="77777777" w:rsidR="00512800" w:rsidRPr="00C070AD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D430" w14:textId="77777777" w:rsidR="0028510F" w:rsidRDefault="0028510F">
      <w:r>
        <w:separator/>
      </w:r>
    </w:p>
  </w:endnote>
  <w:endnote w:type="continuationSeparator" w:id="0">
    <w:p w14:paraId="7847A346" w14:textId="77777777" w:rsidR="0028510F" w:rsidRDefault="002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A8DF" w14:textId="77777777" w:rsidR="0028510F" w:rsidRDefault="0028510F">
      <w:r>
        <w:separator/>
      </w:r>
    </w:p>
  </w:footnote>
  <w:footnote w:type="continuationSeparator" w:id="0">
    <w:p w14:paraId="42319216" w14:textId="77777777" w:rsidR="0028510F" w:rsidRDefault="0028510F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61AC8013" w:rsidR="00512800" w:rsidRPr="007E00C8" w:rsidRDefault="007E00C8" w:rsidP="007E00C8">
    <w:pPr>
      <w:pStyle w:val="Nagwek"/>
    </w:pPr>
    <w:r>
      <w:rPr>
        <w:noProof/>
      </w:rPr>
      <w:drawing>
        <wp:inline distT="0" distB="0" distL="0" distR="0" wp14:anchorId="31BA4F71" wp14:editId="30229039">
          <wp:extent cx="5759450" cy="854522"/>
          <wp:effectExtent l="0" t="0" r="0" b="3175"/>
          <wp:docPr id="2" name="Obraz 2" descr="Herb Warszawy. Urząd Miasta Stołecznego Warszawy, Biuro Rozwoju Gospodarczego, ul. Smolna 4, 00-375 Warszawa, tel. 22 443 07 56, faks 22 443 07 99, adres do korespondencji: Aleje Jerozolimskie 44, 00-024 Warszawa, e-mail: Sekretariat.BRG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5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0A5114"/>
    <w:rsid w:val="001F67C8"/>
    <w:rsid w:val="0028510F"/>
    <w:rsid w:val="003061FC"/>
    <w:rsid w:val="00314379"/>
    <w:rsid w:val="00362444"/>
    <w:rsid w:val="003B352C"/>
    <w:rsid w:val="003F4A09"/>
    <w:rsid w:val="0043429A"/>
    <w:rsid w:val="004F5E55"/>
    <w:rsid w:val="004F64C8"/>
    <w:rsid w:val="00512800"/>
    <w:rsid w:val="00532B96"/>
    <w:rsid w:val="00543A4B"/>
    <w:rsid w:val="005932D8"/>
    <w:rsid w:val="006D10AD"/>
    <w:rsid w:val="00742D82"/>
    <w:rsid w:val="007D7EAD"/>
    <w:rsid w:val="007E00C8"/>
    <w:rsid w:val="00856C57"/>
    <w:rsid w:val="008F18B0"/>
    <w:rsid w:val="00921265"/>
    <w:rsid w:val="009E00AC"/>
    <w:rsid w:val="009F3B5E"/>
    <w:rsid w:val="009F5782"/>
    <w:rsid w:val="00A2558E"/>
    <w:rsid w:val="00A32BB9"/>
    <w:rsid w:val="00A4770D"/>
    <w:rsid w:val="00A8630D"/>
    <w:rsid w:val="00B13267"/>
    <w:rsid w:val="00B318F9"/>
    <w:rsid w:val="00BD5E4E"/>
    <w:rsid w:val="00BE46CF"/>
    <w:rsid w:val="00C070AD"/>
    <w:rsid w:val="00C907A5"/>
    <w:rsid w:val="00D07491"/>
    <w:rsid w:val="00D80C92"/>
    <w:rsid w:val="00DF4B19"/>
    <w:rsid w:val="00E27865"/>
    <w:rsid w:val="00E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2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EDBE-98EB-4C96-990D-18AFEA1E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Szczęsna Paulina (RG)</cp:lastModifiedBy>
  <cp:revision>2</cp:revision>
  <cp:lastPrinted>2022-08-04T11:14:00Z</cp:lastPrinted>
  <dcterms:created xsi:type="dcterms:W3CDTF">2022-08-05T07:40:00Z</dcterms:created>
  <dcterms:modified xsi:type="dcterms:W3CDTF">2022-08-05T07:40:00Z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