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6E1B1494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F61BDA">
        <w:rPr>
          <w:rFonts w:asciiTheme="minorHAnsi" w:hAnsiTheme="minorHAnsi" w:cstheme="minorHAnsi"/>
          <w:sz w:val="22"/>
          <w:szCs w:val="22"/>
        </w:rPr>
        <w:t xml:space="preserve"> 18.11.2022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E3ED4E0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2221FB">
        <w:rPr>
          <w:rFonts w:asciiTheme="minorHAnsi" w:hAnsiTheme="minorHAnsi" w:cstheme="minorHAnsi"/>
          <w:b/>
          <w:sz w:val="22"/>
          <w:szCs w:val="22"/>
        </w:rPr>
        <w:t xml:space="preserve"> VI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6D3127A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A84F5B">
        <w:rPr>
          <w:rFonts w:asciiTheme="minorHAnsi" w:hAnsiTheme="minorHAnsi" w:cstheme="minorHAnsi"/>
          <w:b/>
          <w:sz w:val="22"/>
          <w:szCs w:val="22"/>
        </w:rPr>
        <w:t>02/07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4EC3DC12" w:rsidR="00A8630D" w:rsidRPr="00EC33B0" w:rsidRDefault="002221FB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B7C2C" w:rsidRPr="008B7C2C">
          <w:rPr>
            <w:color w:val="0000FF"/>
            <w:u w:val="single"/>
          </w:rPr>
          <w:t>Miasto stołeczne Warszawa ogłasza konkurs 02/07/22 (bip.warszawa.pl)</w:t>
        </w:r>
      </w:hyperlink>
      <w:r w:rsidR="008B7C2C"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2221FB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4E5C019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gólnej Urzędu m.st. Warszawy w</w:t>
      </w:r>
      <w:r w:rsidR="008B7C2C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Alejach Jerozolimskich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4A138430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8B7C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9C2EFE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4766B" w14:textId="52CFD205" w:rsidR="008B7C2C" w:rsidRPr="00EC33B0" w:rsidRDefault="008B7C2C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2221FB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2221F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2221F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2221F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2221F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ami).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4C865A62" w:rsidR="00512800" w:rsidRPr="00EC33B0" w:rsidRDefault="0063643F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Rozwój szkolnictwa zawodowego w porozumieniu z pracodawcami. 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68FD845F" w:rsidR="00512800" w:rsidRPr="00EC33B0" w:rsidRDefault="00F61BDA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Barbara Robakiewicz - Biuro Edukacji Urzędu m.st. Warszawy </w:t>
      </w:r>
    </w:p>
    <w:p w14:paraId="0B243EE4" w14:textId="2A3BBE8A" w:rsidR="00512800" w:rsidRPr="00EC33B0" w:rsidRDefault="00F61BDA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Joanna Odzeniak- Biuro Edukacji Urzędu m.st. Warszawy 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2C26F1EB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pkt 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6D40A729" w:rsidR="005932D8" w:rsidRPr="00EC33B0" w:rsidRDefault="00F61BDA" w:rsidP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 pkt 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31EFDF2A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3DB2B841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0F353C23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73C49EA2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605F" w14:textId="77777777" w:rsidR="005932D8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C5AC8F" w14:textId="77777777" w:rsidR="00F61BDA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683FB2" w14:textId="441B6C2C" w:rsidR="00F61BDA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19D381B5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7AE309A2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0A9E1DFB" w:rsidR="005932D8" w:rsidRPr="00EC33B0" w:rsidRDefault="00F61B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685D61BC" w:rsidR="005932D8" w:rsidRPr="00EC33B0" w:rsidRDefault="005932D8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F61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1</w:t>
            </w:r>
            <w:r w:rsidR="00F61BDA" w:rsidRPr="00F61B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1BDA" w:rsidRPr="00F61B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4472C296" w:rsidR="005932D8" w:rsidRPr="00EC33B0" w:rsidRDefault="00F61BD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161ECB41" w14:textId="77777777" w:rsidR="00F61BDA" w:rsidRPr="00F61BDA" w:rsidRDefault="00F61BDA" w:rsidP="00F61BDA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0E86341" w14:textId="6365D4BC" w:rsidR="00F61BDA" w:rsidRPr="00F61BDA" w:rsidRDefault="00F61BDA" w:rsidP="00F61BDA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Instytut Rynku Elektronicznego sp. z o.o , Robert Uklański, tel. 22 851 03 06</w:t>
      </w:r>
      <w:r w:rsidR="0063643F">
        <w:rPr>
          <w:rFonts w:asciiTheme="minorHAnsi" w:hAnsiTheme="minorHAnsi" w:cstheme="minorHAnsi"/>
          <w:sz w:val="22"/>
          <w:szCs w:val="22"/>
        </w:rPr>
        <w:t xml:space="preserve">, e- mail: </w:t>
      </w:r>
      <w:hyperlink r:id="rId20" w:history="1">
        <w:r w:rsidR="0063643F" w:rsidRPr="0050743C">
          <w:rPr>
            <w:rStyle w:val="Hipercze"/>
            <w:rFonts w:asciiTheme="minorHAnsi" w:hAnsiTheme="minorHAnsi" w:cstheme="minorHAnsi"/>
            <w:sz w:val="22"/>
            <w:szCs w:val="22"/>
          </w:rPr>
          <w:t>ire@ire.pl</w:t>
        </w:r>
      </w:hyperlink>
      <w:r w:rsidR="0063643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"/>
      </w:tblGrid>
      <w:tr w:rsidR="00F61BDA" w:rsidRPr="00F61BDA" w14:paraId="62F336BF" w14:textId="77777777">
        <w:trPr>
          <w:trHeight w:val="110"/>
        </w:trPr>
        <w:tc>
          <w:tcPr>
            <w:tcW w:w="1054" w:type="dxa"/>
          </w:tcPr>
          <w:p w14:paraId="1E34998B" w14:textId="3129FEDB" w:rsidR="00F61BDA" w:rsidRPr="00F61BDA" w:rsidRDefault="00F61BDA" w:rsidP="00F61BDA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614F4299" w:rsidR="00512800" w:rsidRPr="00C228F6" w:rsidRDefault="00C228F6">
      <w:pPr>
        <w:tabs>
          <w:tab w:val="left" w:pos="4005"/>
        </w:tabs>
        <w:rPr>
          <w:rFonts w:ascii="Calibri" w:hAnsi="Calibri"/>
          <w:sz w:val="22"/>
          <w:szCs w:val="18"/>
        </w:rPr>
      </w:pPr>
      <w:r w:rsidRPr="00C228F6">
        <w:rPr>
          <w:rFonts w:ascii="Calibri" w:hAnsi="Calibri"/>
          <w:sz w:val="22"/>
          <w:szCs w:val="18"/>
        </w:rPr>
        <w:t xml:space="preserve">Osoba do kontaktu: </w:t>
      </w:r>
      <w:r>
        <w:rPr>
          <w:rFonts w:ascii="Calibri" w:hAnsi="Calibri"/>
          <w:sz w:val="22"/>
          <w:szCs w:val="18"/>
        </w:rPr>
        <w:t>Pani Joanna Odzeniak</w:t>
      </w:r>
      <w:r w:rsidR="003D6BCA">
        <w:rPr>
          <w:rFonts w:ascii="Calibri" w:hAnsi="Calibri"/>
          <w:sz w:val="22"/>
          <w:szCs w:val="18"/>
        </w:rPr>
        <w:t>,</w:t>
      </w:r>
      <w:r>
        <w:rPr>
          <w:rFonts w:ascii="Calibri" w:hAnsi="Calibri"/>
          <w:sz w:val="22"/>
          <w:szCs w:val="18"/>
        </w:rPr>
        <w:t xml:space="preserve"> </w:t>
      </w:r>
      <w:r w:rsidR="003D6BCA">
        <w:rPr>
          <w:rFonts w:ascii="Calibri" w:hAnsi="Calibri"/>
          <w:sz w:val="22"/>
          <w:szCs w:val="18"/>
        </w:rPr>
        <w:t xml:space="preserve">Biuro Edukacji Urzędu m.st. Warszawy, e-mail  </w:t>
      </w:r>
      <w:hyperlink r:id="rId21" w:history="1">
        <w:r w:rsidR="003D6BCA" w:rsidRPr="00122EBB">
          <w:rPr>
            <w:rStyle w:val="Hipercze"/>
            <w:rFonts w:ascii="Calibri" w:hAnsi="Calibri"/>
            <w:sz w:val="22"/>
            <w:szCs w:val="18"/>
          </w:rPr>
          <w:t>jodzeniak@um.warszawa.pl</w:t>
        </w:r>
      </w:hyperlink>
      <w:r w:rsidR="003D6BCA">
        <w:rPr>
          <w:rFonts w:ascii="Calibri" w:hAnsi="Calibri"/>
          <w:sz w:val="22"/>
          <w:szCs w:val="18"/>
        </w:rPr>
        <w:t xml:space="preserve"> </w:t>
      </w:r>
      <w:r>
        <w:rPr>
          <w:rFonts w:ascii="Calibri" w:hAnsi="Calibri"/>
          <w:sz w:val="22"/>
          <w:szCs w:val="18"/>
        </w:rPr>
        <w:t xml:space="preserve">tel. </w:t>
      </w:r>
      <w:r w:rsidRPr="00C228F6">
        <w:rPr>
          <w:rFonts w:ascii="Calibri" w:hAnsi="Calibri"/>
          <w:sz w:val="22"/>
          <w:szCs w:val="18"/>
        </w:rPr>
        <w:t>22</w:t>
      </w:r>
      <w:r>
        <w:rPr>
          <w:rFonts w:ascii="Calibri" w:hAnsi="Calibri"/>
          <w:sz w:val="22"/>
          <w:szCs w:val="18"/>
        </w:rPr>
        <w:t> </w:t>
      </w:r>
      <w:r w:rsidRPr="00C228F6">
        <w:rPr>
          <w:rFonts w:ascii="Calibri" w:hAnsi="Calibri"/>
          <w:sz w:val="22"/>
          <w:szCs w:val="18"/>
        </w:rPr>
        <w:t>443</w:t>
      </w:r>
      <w:r>
        <w:rPr>
          <w:rFonts w:ascii="Calibri" w:hAnsi="Calibri"/>
          <w:sz w:val="22"/>
          <w:szCs w:val="18"/>
        </w:rPr>
        <w:t xml:space="preserve"> </w:t>
      </w:r>
      <w:r w:rsidRPr="00C228F6">
        <w:rPr>
          <w:rFonts w:ascii="Calibri" w:hAnsi="Calibri"/>
          <w:sz w:val="22"/>
          <w:szCs w:val="18"/>
        </w:rPr>
        <w:t>35</w:t>
      </w:r>
      <w:r>
        <w:rPr>
          <w:rFonts w:ascii="Calibri" w:hAnsi="Calibri"/>
          <w:sz w:val="22"/>
          <w:szCs w:val="18"/>
        </w:rPr>
        <w:t xml:space="preserve"> </w:t>
      </w:r>
      <w:r w:rsidRPr="00C228F6">
        <w:rPr>
          <w:rFonts w:ascii="Calibri" w:hAnsi="Calibri"/>
          <w:sz w:val="22"/>
          <w:szCs w:val="18"/>
        </w:rPr>
        <w:t>07</w:t>
      </w:r>
    </w:p>
    <w:sectPr w:rsidR="00512800" w:rsidRPr="00C228F6">
      <w:footerReference w:type="default" r:id="rId22"/>
      <w:headerReference w:type="first" r:id="rId23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D4D5" w14:textId="77777777" w:rsidR="004A5D08" w:rsidRDefault="004A5D08">
      <w:r>
        <w:separator/>
      </w:r>
    </w:p>
  </w:endnote>
  <w:endnote w:type="continuationSeparator" w:id="0">
    <w:p w14:paraId="7143B86D" w14:textId="77777777" w:rsidR="004A5D08" w:rsidRDefault="004A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4284" w14:textId="77777777" w:rsidR="004A5D08" w:rsidRDefault="004A5D08">
      <w:r>
        <w:separator/>
      </w:r>
    </w:p>
  </w:footnote>
  <w:footnote w:type="continuationSeparator" w:id="0">
    <w:p w14:paraId="5E2C92A0" w14:textId="77777777" w:rsidR="004A5D08" w:rsidRDefault="004A5D08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1F67C8"/>
    <w:rsid w:val="002221FB"/>
    <w:rsid w:val="0028510F"/>
    <w:rsid w:val="003061FC"/>
    <w:rsid w:val="00314379"/>
    <w:rsid w:val="00362444"/>
    <w:rsid w:val="003D6BCA"/>
    <w:rsid w:val="003F4A09"/>
    <w:rsid w:val="003F7AF9"/>
    <w:rsid w:val="0043429A"/>
    <w:rsid w:val="004A5D08"/>
    <w:rsid w:val="004F64C8"/>
    <w:rsid w:val="00512800"/>
    <w:rsid w:val="00532B96"/>
    <w:rsid w:val="005932D8"/>
    <w:rsid w:val="0063643F"/>
    <w:rsid w:val="006D10AD"/>
    <w:rsid w:val="00742D82"/>
    <w:rsid w:val="007D7EAD"/>
    <w:rsid w:val="008B7C2C"/>
    <w:rsid w:val="008F18B0"/>
    <w:rsid w:val="00921265"/>
    <w:rsid w:val="009F3B5E"/>
    <w:rsid w:val="009F5782"/>
    <w:rsid w:val="00A2558E"/>
    <w:rsid w:val="00A4770D"/>
    <w:rsid w:val="00A84F5B"/>
    <w:rsid w:val="00A8630D"/>
    <w:rsid w:val="00B94C5D"/>
    <w:rsid w:val="00BD5E4E"/>
    <w:rsid w:val="00C228F6"/>
    <w:rsid w:val="00D07491"/>
    <w:rsid w:val="00D80C92"/>
    <w:rsid w:val="00DF4B19"/>
    <w:rsid w:val="00EC33B0"/>
    <w:rsid w:val="00F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8B7C2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2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yperlink" Target="mailto:jodzeniak@um.warsza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ire@ir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9B04-4672-4CC0-8E7D-A7599544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Ziółkowska Aleksandra (FE)</cp:lastModifiedBy>
  <cp:revision>5</cp:revision>
  <cp:lastPrinted>2022-11-18T08:25:00Z</cp:lastPrinted>
  <dcterms:created xsi:type="dcterms:W3CDTF">2022-11-18T11:01:00Z</dcterms:created>
  <dcterms:modified xsi:type="dcterms:W3CDTF">2022-11-22T12:17:00Z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