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B627" w14:textId="77777777" w:rsidR="009F6B10" w:rsidRDefault="009F6B10" w:rsidP="009F6B10"/>
    <w:p w14:paraId="0A58D93A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23E7F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E7438FF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BB6495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0E68B8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56D42459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653525" w:rsidRPr="00653525">
        <w:rPr>
          <w:rFonts w:asciiTheme="minorHAnsi" w:hAnsiTheme="minorHAnsi" w:cstheme="minorHAnsi"/>
          <w:sz w:val="22"/>
          <w:szCs w:val="22"/>
        </w:rPr>
        <w:t>IN-S/684/23 z dnia 14.02.2023 r.</w:t>
      </w:r>
    </w:p>
    <w:p w14:paraId="23834B71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53525" w:rsidRPr="00653525">
        <w:rPr>
          <w:rFonts w:asciiTheme="minorHAnsi" w:hAnsiTheme="minorHAnsi" w:cstheme="minorHAnsi"/>
          <w:sz w:val="22"/>
          <w:szCs w:val="22"/>
        </w:rPr>
        <w:t>Mazowiecka Agencja Energetyczna Sp. z o.o.</w:t>
      </w:r>
    </w:p>
    <w:p w14:paraId="7EF1F11C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653525" w:rsidRPr="00653525">
        <w:rPr>
          <w:rFonts w:asciiTheme="minorHAnsi" w:hAnsiTheme="minorHAnsi" w:cstheme="minorHAnsi"/>
          <w:sz w:val="22"/>
          <w:szCs w:val="22"/>
        </w:rPr>
        <w:t>Sp. z o.o.</w:t>
      </w:r>
    </w:p>
    <w:p w14:paraId="22BBAED1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525" w:rsidRPr="00653525">
        <w:rPr>
          <w:rFonts w:asciiTheme="minorHAnsi" w:hAnsiTheme="minorHAnsi" w:cstheme="minorHAnsi"/>
          <w:sz w:val="22"/>
          <w:szCs w:val="22"/>
        </w:rPr>
        <w:t>ul. Nowogrodzka 31/330, 00 – 511 Warszawa</w:t>
      </w:r>
    </w:p>
    <w:p w14:paraId="152E5448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525" w:rsidRPr="00653525">
        <w:rPr>
          <w:rFonts w:asciiTheme="minorHAnsi" w:hAnsiTheme="minorHAnsi" w:cstheme="minorHAnsi"/>
          <w:sz w:val="22"/>
          <w:szCs w:val="22"/>
        </w:rPr>
        <w:t xml:space="preserve">Energy monitoring and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building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management for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better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indor and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exterior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653525" w:rsidRPr="00653525">
        <w:rPr>
          <w:rFonts w:asciiTheme="minorHAnsi" w:hAnsiTheme="minorHAnsi" w:cstheme="minorHAnsi"/>
          <w:sz w:val="22"/>
          <w:szCs w:val="22"/>
        </w:rPr>
        <w:t>Warsaw</w:t>
      </w:r>
      <w:proofErr w:type="spellEnd"/>
      <w:r w:rsidR="00653525" w:rsidRPr="00653525">
        <w:rPr>
          <w:rFonts w:asciiTheme="minorHAnsi" w:hAnsiTheme="minorHAnsi" w:cstheme="minorHAnsi"/>
          <w:sz w:val="22"/>
          <w:szCs w:val="22"/>
        </w:rPr>
        <w:t xml:space="preserve"> (System monitorowania i zarządzania energią w budynkach dla poprawy klimatu w mieście Warszawa)</w:t>
      </w:r>
    </w:p>
    <w:p w14:paraId="2D640528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525" w:rsidRPr="00653525">
        <w:rPr>
          <w:rFonts w:asciiTheme="minorHAnsi" w:hAnsiTheme="minorHAnsi" w:cstheme="minorHAnsi"/>
          <w:sz w:val="22"/>
          <w:szCs w:val="22"/>
        </w:rPr>
        <w:t>ochrona środowiska, energetyka</w:t>
      </w:r>
    </w:p>
    <w:p w14:paraId="71268F71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F59DFEE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65F08D4B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Imię i</w:t>
      </w:r>
      <w:r w:rsidR="00653525">
        <w:rPr>
          <w:rFonts w:asciiTheme="minorHAnsi" w:hAnsiTheme="minorHAnsi" w:cstheme="minorHAnsi"/>
          <w:b/>
          <w:sz w:val="22"/>
          <w:szCs w:val="22"/>
        </w:rPr>
        <w:t xml:space="preserve"> nazwisko: </w:t>
      </w:r>
      <w:r w:rsidR="00653525" w:rsidRPr="00653525">
        <w:rPr>
          <w:rFonts w:asciiTheme="minorHAnsi" w:hAnsiTheme="minorHAnsi" w:cstheme="minorHAnsi"/>
          <w:sz w:val="22"/>
          <w:szCs w:val="22"/>
        </w:rPr>
        <w:t xml:space="preserve">Leszek Drogosz, </w:t>
      </w:r>
      <w:r w:rsidR="00653525">
        <w:rPr>
          <w:rFonts w:asciiTheme="minorHAnsi" w:hAnsiTheme="minorHAnsi" w:cstheme="minorHAnsi"/>
          <w:sz w:val="22"/>
          <w:szCs w:val="22"/>
        </w:rPr>
        <w:t>(</w:t>
      </w:r>
      <w:r w:rsidR="00653525" w:rsidRPr="00653525">
        <w:rPr>
          <w:rFonts w:asciiTheme="minorHAnsi" w:hAnsiTheme="minorHAnsi" w:cstheme="minorHAnsi"/>
          <w:sz w:val="22"/>
          <w:szCs w:val="22"/>
        </w:rPr>
        <w:t>Maria Zdunowska, Michał Ościłowski – Wydział Zrównoważonego Rozwoju</w:t>
      </w:r>
      <w:r w:rsidR="00653525">
        <w:rPr>
          <w:rFonts w:asciiTheme="minorHAnsi" w:hAnsiTheme="minorHAnsi" w:cstheme="minorHAnsi"/>
          <w:sz w:val="22"/>
          <w:szCs w:val="22"/>
        </w:rPr>
        <w:t>)</w:t>
      </w:r>
    </w:p>
    <w:p w14:paraId="58695C5F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653525" w:rsidRPr="00653525">
        <w:rPr>
          <w:rFonts w:asciiTheme="minorHAnsi" w:hAnsiTheme="minorHAnsi" w:cstheme="minorHAnsi"/>
          <w:sz w:val="22"/>
          <w:szCs w:val="22"/>
        </w:rPr>
        <w:t>Zastępca Dyrektora Biura Infrastruktury</w:t>
      </w:r>
    </w:p>
    <w:p w14:paraId="5D099874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542A8237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DD25D48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0A51832D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49CDEE2E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74221E1A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5BE9B398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2F9BBAA4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453F90D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2486288A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69816F5F" w14:textId="77777777" w:rsidTr="00653525">
        <w:tc>
          <w:tcPr>
            <w:tcW w:w="550" w:type="dxa"/>
            <w:shd w:val="clear" w:color="auto" w:fill="auto"/>
          </w:tcPr>
          <w:p w14:paraId="7C372F74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6C245FB0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A77C82A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046DC61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5292DEF" w14:textId="77777777" w:rsidTr="00653525">
        <w:tc>
          <w:tcPr>
            <w:tcW w:w="550" w:type="dxa"/>
            <w:shd w:val="clear" w:color="auto" w:fill="auto"/>
          </w:tcPr>
          <w:p w14:paraId="259A6C5A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03B6E3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2FF4229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59A2278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7C728A3" w14:textId="77777777" w:rsidTr="00653525">
        <w:tc>
          <w:tcPr>
            <w:tcW w:w="550" w:type="dxa"/>
            <w:shd w:val="clear" w:color="auto" w:fill="auto"/>
          </w:tcPr>
          <w:p w14:paraId="57D40995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C807836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7909CB6" w14:textId="77777777" w:rsidR="00B8359F" w:rsidRPr="00653525" w:rsidRDefault="00ED2F66" w:rsidP="0065352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1D8DDF1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4573283E" w14:textId="77777777" w:rsidTr="00653525">
        <w:tc>
          <w:tcPr>
            <w:tcW w:w="550" w:type="dxa"/>
            <w:shd w:val="clear" w:color="auto" w:fill="auto"/>
          </w:tcPr>
          <w:p w14:paraId="5E6ED6FF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5D3AD00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4C4D47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E3D6C5D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42E74046" w14:textId="77777777" w:rsidTr="00653525">
        <w:tc>
          <w:tcPr>
            <w:tcW w:w="550" w:type="dxa"/>
            <w:shd w:val="clear" w:color="auto" w:fill="auto"/>
          </w:tcPr>
          <w:p w14:paraId="6DDBA11F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1DC110DC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2B07F4C" w14:textId="77777777" w:rsidR="000D4EA5" w:rsidRPr="00653525" w:rsidRDefault="00CA3CF6" w:rsidP="0065352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8104301" w14:textId="77777777" w:rsidR="000D4EA5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20B3A685" w14:textId="77777777" w:rsidTr="00653525">
        <w:tc>
          <w:tcPr>
            <w:tcW w:w="550" w:type="dxa"/>
            <w:shd w:val="clear" w:color="auto" w:fill="auto"/>
          </w:tcPr>
          <w:p w14:paraId="3C999F2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C7AD62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F76B192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786FD63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2F86776" w14:textId="77777777" w:rsidTr="00653525">
        <w:tc>
          <w:tcPr>
            <w:tcW w:w="550" w:type="dxa"/>
            <w:shd w:val="clear" w:color="auto" w:fill="auto"/>
          </w:tcPr>
          <w:p w14:paraId="2707F0D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76AF4E9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E677CBB" w14:textId="77777777" w:rsidR="00B8359F" w:rsidRPr="00653525" w:rsidRDefault="00CA3CF6" w:rsidP="0065352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328E57B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0BE31CF" w14:textId="77777777" w:rsidTr="00653525">
        <w:tc>
          <w:tcPr>
            <w:tcW w:w="550" w:type="dxa"/>
            <w:shd w:val="clear" w:color="auto" w:fill="auto"/>
          </w:tcPr>
          <w:p w14:paraId="3EA61A8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543584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A95AA3A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AB01910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27D701F" w14:textId="77777777" w:rsidTr="00653525">
        <w:tc>
          <w:tcPr>
            <w:tcW w:w="550" w:type="dxa"/>
            <w:shd w:val="clear" w:color="auto" w:fill="auto"/>
          </w:tcPr>
          <w:p w14:paraId="5B89B87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D76F7D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0EAC93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5FF6975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4362D8E9" w14:textId="77777777" w:rsidTr="00653525">
        <w:tc>
          <w:tcPr>
            <w:tcW w:w="550" w:type="dxa"/>
            <w:shd w:val="clear" w:color="auto" w:fill="auto"/>
          </w:tcPr>
          <w:p w14:paraId="2142F4BC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0B38EDE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37C9877" w14:textId="77777777" w:rsidR="00B8359F" w:rsidRPr="00653525" w:rsidRDefault="003B77B8" w:rsidP="0065352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DF1E172" w14:textId="77777777" w:rsidR="00B8359F" w:rsidRPr="00653525" w:rsidRDefault="00653525" w:rsidP="006535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017C4C9" w14:textId="77777777" w:rsidTr="00653525">
        <w:tc>
          <w:tcPr>
            <w:tcW w:w="550" w:type="dxa"/>
            <w:shd w:val="clear" w:color="auto" w:fill="auto"/>
          </w:tcPr>
          <w:p w14:paraId="42283E48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CEA2F9E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F31839C" w14:textId="77777777" w:rsidR="00B8359F" w:rsidRPr="00653525" w:rsidRDefault="003B77B8" w:rsidP="00653525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</w:tc>
        <w:tc>
          <w:tcPr>
            <w:tcW w:w="1958" w:type="dxa"/>
            <w:vAlign w:val="center"/>
          </w:tcPr>
          <w:p w14:paraId="0992CEE4" w14:textId="77777777" w:rsidR="00B8359F" w:rsidRPr="00653525" w:rsidRDefault="00653525" w:rsidP="00653525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555F9DBB" w14:textId="77777777" w:rsidTr="00653525">
        <w:tc>
          <w:tcPr>
            <w:tcW w:w="4538" w:type="dxa"/>
            <w:gridSpan w:val="2"/>
            <w:shd w:val="clear" w:color="auto" w:fill="auto"/>
          </w:tcPr>
          <w:p w14:paraId="0AE5498F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1943B411" w14:textId="77777777" w:rsidR="00B8359F" w:rsidRPr="009E32E2" w:rsidRDefault="00653525" w:rsidP="006535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</w:tr>
    </w:tbl>
    <w:p w14:paraId="5032F98E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9CA8A2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E25D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EA4E3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6E08750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7D675A" w14:textId="77777777" w:rsidR="008C09BE" w:rsidRPr="00653525" w:rsidRDefault="00653525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653525">
        <w:rPr>
          <w:rFonts w:asciiTheme="minorHAnsi" w:hAnsiTheme="minorHAnsi" w:cstheme="minorHAnsi"/>
          <w:sz w:val="22"/>
          <w:szCs w:val="22"/>
        </w:rPr>
        <w:t>Rekomenduje wybór wnioskodawcy (Mazowieckiej Agencji Energetycznej Sp. z o.o.) do współpracy w zakresie opracowania i realizacji koncepcji inwestycyjnej projektu z Wydziałem Zrównoważonego Rozwoju Biura Infrastruktury. Przedstawiona koncepcja i zakres rzeczowy w pełni odpowiada oczekiwaniom Biura.</w:t>
      </w:r>
    </w:p>
    <w:p w14:paraId="46F2C65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AF6E2A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67221F71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1D1841" w14:textId="77777777" w:rsidR="008C09BE" w:rsidRPr="00653525" w:rsidRDefault="00653525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653525">
        <w:rPr>
          <w:rFonts w:asciiTheme="minorHAnsi" w:hAnsiTheme="minorHAnsi" w:cstheme="minorHAnsi"/>
          <w:sz w:val="22"/>
          <w:szCs w:val="22"/>
        </w:rPr>
        <w:t>Szczegóły dotyczące dokumentów niezbędnych do opracowania koncepcji zostaną uzgodnione w trakcie realizacji projektu.</w:t>
      </w:r>
    </w:p>
    <w:p w14:paraId="2E38462A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E876D9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54244882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E8FB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DC86A5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64AF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17F76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7BBB7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D34D72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EF571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AC086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28B1A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34B08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623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74B4C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4881A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A2963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AB9A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19EB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12211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CC7D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ABA4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28FA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19304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CF41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0E202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F5532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42C8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E033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D9D9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43AA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B998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76A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5CED4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08BBF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203C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2C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6469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F1893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E93B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74FAC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C508A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E97AC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91B2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3C41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F5A7A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D859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AB61E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D962A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A4FE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03887593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04010776" w14:textId="77777777" w:rsidTr="00DD17B7">
        <w:tc>
          <w:tcPr>
            <w:tcW w:w="648" w:type="dxa"/>
          </w:tcPr>
          <w:p w14:paraId="25133EF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6E62D31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6049A30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018F9875" w14:textId="77777777" w:rsidTr="00DD17B7">
        <w:tc>
          <w:tcPr>
            <w:tcW w:w="648" w:type="dxa"/>
          </w:tcPr>
          <w:p w14:paraId="3687F64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18FF2B4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102B17F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042E672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A4AC6CB" w14:textId="77777777" w:rsidTr="00DD17B7">
        <w:tc>
          <w:tcPr>
            <w:tcW w:w="648" w:type="dxa"/>
          </w:tcPr>
          <w:p w14:paraId="7CD8695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154E083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6D9E3B03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ECE7A81" w14:textId="77777777" w:rsidTr="00DD17B7">
        <w:tc>
          <w:tcPr>
            <w:tcW w:w="648" w:type="dxa"/>
          </w:tcPr>
          <w:p w14:paraId="51B9386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49B4CAE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37D844A7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83E57AE" w14:textId="77777777" w:rsidTr="00DD17B7">
        <w:tc>
          <w:tcPr>
            <w:tcW w:w="648" w:type="dxa"/>
          </w:tcPr>
          <w:p w14:paraId="523E9DC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473798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3AF3DBA7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4F9F1E7D" w14:textId="77777777" w:rsidTr="00DD17B7">
        <w:tc>
          <w:tcPr>
            <w:tcW w:w="648" w:type="dxa"/>
          </w:tcPr>
          <w:p w14:paraId="4AB6890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57B38AB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1DDD58A9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6618C1C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8DAD4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10FFA387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55A" w14:textId="77777777" w:rsidR="00584DF8" w:rsidRDefault="00584DF8">
      <w:r>
        <w:separator/>
      </w:r>
    </w:p>
  </w:endnote>
  <w:endnote w:type="continuationSeparator" w:id="0">
    <w:p w14:paraId="4CD439E5" w14:textId="77777777" w:rsidR="00584DF8" w:rsidRDefault="0058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1BFD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2179" w14:textId="77777777" w:rsidR="00584DF8" w:rsidRDefault="00584DF8">
      <w:r>
        <w:separator/>
      </w:r>
    </w:p>
  </w:footnote>
  <w:footnote w:type="continuationSeparator" w:id="0">
    <w:p w14:paraId="237EDD35" w14:textId="77777777" w:rsidR="00584DF8" w:rsidRDefault="0058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331043">
    <w:abstractNumId w:val="12"/>
  </w:num>
  <w:num w:numId="2" w16cid:durableId="1603106799">
    <w:abstractNumId w:val="5"/>
  </w:num>
  <w:num w:numId="3" w16cid:durableId="1075475831">
    <w:abstractNumId w:val="4"/>
  </w:num>
  <w:num w:numId="4" w16cid:durableId="1820996956">
    <w:abstractNumId w:val="28"/>
  </w:num>
  <w:num w:numId="5" w16cid:durableId="1653296370">
    <w:abstractNumId w:val="9"/>
  </w:num>
  <w:num w:numId="6" w16cid:durableId="821698761">
    <w:abstractNumId w:val="16"/>
  </w:num>
  <w:num w:numId="7" w16cid:durableId="1244995821">
    <w:abstractNumId w:val="24"/>
  </w:num>
  <w:num w:numId="8" w16cid:durableId="1709181290">
    <w:abstractNumId w:val="0"/>
  </w:num>
  <w:num w:numId="9" w16cid:durableId="114180402">
    <w:abstractNumId w:val="7"/>
  </w:num>
  <w:num w:numId="10" w16cid:durableId="1551571931">
    <w:abstractNumId w:val="18"/>
  </w:num>
  <w:num w:numId="11" w16cid:durableId="1177840625">
    <w:abstractNumId w:val="15"/>
  </w:num>
  <w:num w:numId="12" w16cid:durableId="846094316">
    <w:abstractNumId w:val="27"/>
  </w:num>
  <w:num w:numId="13" w16cid:durableId="2037191075">
    <w:abstractNumId w:val="25"/>
  </w:num>
  <w:num w:numId="14" w16cid:durableId="646471232">
    <w:abstractNumId w:val="13"/>
  </w:num>
  <w:num w:numId="15" w16cid:durableId="1467629047">
    <w:abstractNumId w:val="6"/>
  </w:num>
  <w:num w:numId="16" w16cid:durableId="148136947">
    <w:abstractNumId w:val="23"/>
  </w:num>
  <w:num w:numId="17" w16cid:durableId="1306424469">
    <w:abstractNumId w:val="2"/>
  </w:num>
  <w:num w:numId="18" w16cid:durableId="376854606">
    <w:abstractNumId w:val="3"/>
  </w:num>
  <w:num w:numId="19" w16cid:durableId="1027802905">
    <w:abstractNumId w:val="17"/>
  </w:num>
  <w:num w:numId="20" w16cid:durableId="459153522">
    <w:abstractNumId w:val="8"/>
  </w:num>
  <w:num w:numId="21" w16cid:durableId="730008230">
    <w:abstractNumId w:val="26"/>
  </w:num>
  <w:num w:numId="22" w16cid:durableId="1098208793">
    <w:abstractNumId w:val="14"/>
  </w:num>
  <w:num w:numId="23" w16cid:durableId="375081122">
    <w:abstractNumId w:val="19"/>
  </w:num>
  <w:num w:numId="24" w16cid:durableId="1739012348">
    <w:abstractNumId w:val="11"/>
  </w:num>
  <w:num w:numId="25" w16cid:durableId="1623808098">
    <w:abstractNumId w:val="21"/>
  </w:num>
  <w:num w:numId="26" w16cid:durableId="44918614">
    <w:abstractNumId w:val="10"/>
  </w:num>
  <w:num w:numId="27" w16cid:durableId="588849898">
    <w:abstractNumId w:val="1"/>
  </w:num>
  <w:num w:numId="28" w16cid:durableId="373694024">
    <w:abstractNumId w:val="20"/>
  </w:num>
  <w:num w:numId="29" w16cid:durableId="1246497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4DF8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3525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DE5A7F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862A88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DA43-2D31-4BD2-8426-E7B55970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 (FE)</cp:lastModifiedBy>
  <cp:revision>2</cp:revision>
  <cp:lastPrinted>2015-08-19T13:01:00Z</cp:lastPrinted>
  <dcterms:created xsi:type="dcterms:W3CDTF">2023-02-27T06:12:00Z</dcterms:created>
  <dcterms:modified xsi:type="dcterms:W3CDTF">2023-02-27T06:12:00Z</dcterms:modified>
</cp:coreProperties>
</file>