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DB6" w:rsidRPr="00827B82" w:rsidRDefault="00D911DB" w:rsidP="00143A4E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In</w:t>
      </w:r>
      <w:r w:rsidRPr="00827B82">
        <w:rPr>
          <w:rFonts w:ascii="Verdana" w:hAnsi="Verdana"/>
          <w:b/>
          <w:sz w:val="18"/>
          <w:szCs w:val="18"/>
        </w:rPr>
        <w:t>formacja</w:t>
      </w:r>
      <w:r>
        <w:rPr>
          <w:rFonts w:ascii="Verdana" w:hAnsi="Verdana"/>
          <w:b/>
          <w:sz w:val="18"/>
          <w:szCs w:val="18"/>
        </w:rPr>
        <w:t xml:space="preserve"> kwartalna </w:t>
      </w:r>
      <w:r w:rsidR="00C31D5C" w:rsidRPr="00827B82">
        <w:rPr>
          <w:rFonts w:ascii="Verdana" w:hAnsi="Verdana"/>
          <w:b/>
          <w:sz w:val="18"/>
          <w:szCs w:val="18"/>
        </w:rPr>
        <w:t>o reali</w:t>
      </w:r>
      <w:r w:rsidR="00BE09BA">
        <w:rPr>
          <w:rFonts w:ascii="Verdana" w:hAnsi="Verdana"/>
          <w:b/>
          <w:sz w:val="18"/>
          <w:szCs w:val="18"/>
        </w:rPr>
        <w:t>zacji budżetu</w:t>
      </w:r>
      <w:r>
        <w:rPr>
          <w:rFonts w:ascii="Verdana" w:hAnsi="Verdana"/>
          <w:b/>
          <w:sz w:val="18"/>
          <w:szCs w:val="18"/>
        </w:rPr>
        <w:t xml:space="preserve"> m.st. Warszawy za</w:t>
      </w:r>
      <w:r w:rsidR="00010618">
        <w:rPr>
          <w:rFonts w:ascii="Verdana" w:hAnsi="Verdana"/>
          <w:b/>
          <w:sz w:val="18"/>
          <w:szCs w:val="18"/>
        </w:rPr>
        <w:t xml:space="preserve"> </w:t>
      </w:r>
      <w:r w:rsidR="00EC5418">
        <w:rPr>
          <w:rFonts w:ascii="Verdana" w:hAnsi="Verdana"/>
          <w:b/>
          <w:sz w:val="18"/>
          <w:szCs w:val="18"/>
        </w:rPr>
        <w:t>I</w:t>
      </w:r>
      <w:r w:rsidR="007F7354">
        <w:rPr>
          <w:rFonts w:ascii="Verdana" w:hAnsi="Verdana"/>
          <w:b/>
          <w:sz w:val="18"/>
          <w:szCs w:val="18"/>
        </w:rPr>
        <w:t>I</w:t>
      </w:r>
      <w:r w:rsidR="008D6CBA">
        <w:rPr>
          <w:rFonts w:ascii="Verdana" w:hAnsi="Verdana"/>
          <w:b/>
          <w:sz w:val="18"/>
          <w:szCs w:val="18"/>
        </w:rPr>
        <w:t>I</w:t>
      </w:r>
      <w:r w:rsidR="00EC5418">
        <w:rPr>
          <w:rFonts w:ascii="Verdana" w:hAnsi="Verdana"/>
          <w:b/>
          <w:sz w:val="18"/>
          <w:szCs w:val="18"/>
        </w:rPr>
        <w:t xml:space="preserve"> </w:t>
      </w:r>
      <w:r w:rsidR="00CA2FA9">
        <w:rPr>
          <w:rFonts w:ascii="Verdana" w:hAnsi="Verdana"/>
          <w:b/>
          <w:sz w:val="18"/>
          <w:szCs w:val="18"/>
        </w:rPr>
        <w:t>kwartał</w:t>
      </w:r>
      <w:r w:rsidR="007F7354">
        <w:rPr>
          <w:rFonts w:ascii="Verdana" w:hAnsi="Verdana"/>
          <w:b/>
          <w:sz w:val="18"/>
          <w:szCs w:val="18"/>
        </w:rPr>
        <w:t>y</w:t>
      </w:r>
      <w:r w:rsidR="00EC5418">
        <w:rPr>
          <w:rFonts w:ascii="Verdana" w:hAnsi="Verdana"/>
          <w:b/>
          <w:sz w:val="18"/>
          <w:szCs w:val="18"/>
        </w:rPr>
        <w:t xml:space="preserve"> 2020 r.</w:t>
      </w:r>
    </w:p>
    <w:p w:rsidR="00AF7EFB" w:rsidRPr="00827B82" w:rsidRDefault="00AF7EFB" w:rsidP="007C422B">
      <w:pPr>
        <w:jc w:val="both"/>
        <w:rPr>
          <w:rFonts w:ascii="Verdana" w:hAnsi="Verdana"/>
          <w:b/>
          <w:sz w:val="18"/>
          <w:szCs w:val="18"/>
        </w:rPr>
      </w:pPr>
    </w:p>
    <w:p w:rsidR="00C31D5C" w:rsidRPr="00827B82" w:rsidRDefault="00315FE6" w:rsidP="007C422B">
      <w:pPr>
        <w:jc w:val="both"/>
        <w:rPr>
          <w:rFonts w:ascii="Verdana" w:hAnsi="Verdana"/>
          <w:sz w:val="18"/>
          <w:szCs w:val="18"/>
        </w:rPr>
      </w:pPr>
      <w:r w:rsidRPr="00827B82">
        <w:rPr>
          <w:rFonts w:ascii="Verdana" w:hAnsi="Verdana"/>
          <w:sz w:val="18"/>
          <w:szCs w:val="18"/>
        </w:rPr>
        <w:t>Realizacja podstawowych wielkości budżetu m.st. Warszawy na koniec</w:t>
      </w:r>
      <w:r w:rsidR="00D87843">
        <w:rPr>
          <w:rFonts w:ascii="Verdana" w:hAnsi="Verdana"/>
          <w:sz w:val="18"/>
          <w:szCs w:val="18"/>
        </w:rPr>
        <w:t xml:space="preserve"> I</w:t>
      </w:r>
      <w:r w:rsidR="00EC5418">
        <w:rPr>
          <w:rFonts w:ascii="Verdana" w:hAnsi="Verdana"/>
          <w:sz w:val="18"/>
          <w:szCs w:val="18"/>
        </w:rPr>
        <w:t>I</w:t>
      </w:r>
      <w:r w:rsidR="007F7354">
        <w:rPr>
          <w:rFonts w:ascii="Verdana" w:hAnsi="Verdana"/>
          <w:sz w:val="18"/>
          <w:szCs w:val="18"/>
        </w:rPr>
        <w:t>I</w:t>
      </w:r>
      <w:r w:rsidR="00CA2FA9">
        <w:rPr>
          <w:rFonts w:ascii="Verdana" w:hAnsi="Verdana"/>
          <w:sz w:val="18"/>
          <w:szCs w:val="18"/>
        </w:rPr>
        <w:t xml:space="preserve"> kwartału</w:t>
      </w:r>
      <w:r w:rsidRPr="00827B82">
        <w:rPr>
          <w:rFonts w:ascii="Verdana" w:hAnsi="Verdana"/>
          <w:sz w:val="18"/>
          <w:szCs w:val="18"/>
        </w:rPr>
        <w:t xml:space="preserve"> 20</w:t>
      </w:r>
      <w:r w:rsidR="00327CD6">
        <w:rPr>
          <w:rFonts w:ascii="Verdana" w:hAnsi="Verdana"/>
          <w:sz w:val="18"/>
          <w:szCs w:val="18"/>
        </w:rPr>
        <w:t>20</w:t>
      </w:r>
      <w:r w:rsidRPr="00827B82">
        <w:rPr>
          <w:rFonts w:ascii="Verdana" w:hAnsi="Verdana"/>
          <w:sz w:val="18"/>
          <w:szCs w:val="18"/>
        </w:rPr>
        <w:t xml:space="preserve"> r. wyniosła:</w:t>
      </w:r>
    </w:p>
    <w:p w:rsidR="009D7579" w:rsidRPr="007F7354" w:rsidRDefault="00113A4B" w:rsidP="009D7579">
      <w:pPr>
        <w:jc w:val="both"/>
        <w:rPr>
          <w:rFonts w:ascii="Arial CE" w:eastAsia="Times New Roman" w:hAnsi="Arial CE" w:cs="Arial CE"/>
          <w:b/>
          <w:bCs/>
          <w:sz w:val="24"/>
          <w:szCs w:val="24"/>
          <w:lang w:eastAsia="pl-PL"/>
        </w:rPr>
      </w:pPr>
      <w:r w:rsidRPr="00827B82">
        <w:rPr>
          <w:rFonts w:ascii="Verdana" w:hAnsi="Verdana"/>
          <w:b/>
          <w:sz w:val="18"/>
          <w:szCs w:val="18"/>
        </w:rPr>
        <w:t xml:space="preserve">Dochody </w:t>
      </w:r>
      <w:r w:rsidR="002952B3" w:rsidRPr="00827B82">
        <w:rPr>
          <w:rFonts w:ascii="Verdana" w:hAnsi="Verdana"/>
          <w:b/>
          <w:sz w:val="18"/>
          <w:szCs w:val="18"/>
        </w:rPr>
        <w:t>ogółem</w:t>
      </w:r>
      <w:r w:rsidR="00B21D26">
        <w:rPr>
          <w:rFonts w:ascii="Verdana" w:hAnsi="Verdana"/>
          <w:b/>
          <w:sz w:val="18"/>
          <w:szCs w:val="18"/>
        </w:rPr>
        <w:tab/>
      </w:r>
      <w:r w:rsidR="00B21D26">
        <w:rPr>
          <w:rFonts w:ascii="Verdana" w:hAnsi="Verdana"/>
          <w:b/>
          <w:sz w:val="18"/>
          <w:szCs w:val="18"/>
        </w:rPr>
        <w:tab/>
      </w:r>
      <w:r w:rsidR="00B21D26">
        <w:rPr>
          <w:rFonts w:ascii="Verdana" w:hAnsi="Verdana"/>
          <w:b/>
          <w:sz w:val="18"/>
          <w:szCs w:val="18"/>
        </w:rPr>
        <w:tab/>
      </w:r>
      <w:r w:rsidR="00D87843" w:rsidRPr="00D87843">
        <w:rPr>
          <w:rFonts w:ascii="Verdana" w:hAnsi="Verdana"/>
          <w:b/>
          <w:sz w:val="18"/>
          <w:szCs w:val="18"/>
        </w:rPr>
        <w:t>13 832 591 741</w:t>
      </w:r>
      <w:r w:rsidR="009D7579" w:rsidRPr="00D87843">
        <w:rPr>
          <w:rFonts w:ascii="Verdana" w:eastAsia="Times New Roman" w:hAnsi="Verdana" w:cs="Arial CE"/>
          <w:b/>
          <w:bCs/>
          <w:sz w:val="18"/>
          <w:szCs w:val="18"/>
          <w:lang w:eastAsia="pl-PL"/>
        </w:rPr>
        <w:t xml:space="preserve"> zł,</w:t>
      </w:r>
    </w:p>
    <w:p w:rsidR="00113A4B" w:rsidRPr="00827B82" w:rsidRDefault="00113A4B" w:rsidP="002952B3">
      <w:pPr>
        <w:spacing w:after="0" w:line="360" w:lineRule="auto"/>
        <w:jc w:val="both"/>
        <w:rPr>
          <w:rFonts w:ascii="Verdana" w:eastAsia="Times New Roman" w:hAnsi="Verdana" w:cs="Times New Roman"/>
          <w:bCs/>
          <w:i/>
          <w:sz w:val="18"/>
          <w:szCs w:val="18"/>
          <w:lang w:eastAsia="pl-PL"/>
        </w:rPr>
      </w:pPr>
      <w:r w:rsidRPr="00827B82">
        <w:rPr>
          <w:rFonts w:ascii="Verdana" w:eastAsia="Times New Roman" w:hAnsi="Verdana" w:cs="Times New Roman"/>
          <w:bCs/>
          <w:i/>
          <w:sz w:val="18"/>
          <w:szCs w:val="18"/>
          <w:lang w:eastAsia="pl-PL"/>
        </w:rPr>
        <w:t>z tego:</w:t>
      </w:r>
    </w:p>
    <w:p w:rsidR="009D7579" w:rsidRPr="00D87843" w:rsidRDefault="00B21D26" w:rsidP="009D7579">
      <w:pPr>
        <w:jc w:val="both"/>
        <w:rPr>
          <w:rFonts w:ascii="Verdana" w:eastAsia="Times New Roman" w:hAnsi="Verdana" w:cs="Arial"/>
          <w:b/>
          <w:i/>
          <w:sz w:val="18"/>
          <w:szCs w:val="18"/>
          <w:lang w:eastAsia="pl-PL"/>
        </w:rPr>
      </w:pPr>
      <w:r>
        <w:rPr>
          <w:rFonts w:ascii="Verdana" w:hAnsi="Verdana"/>
          <w:b/>
          <w:i/>
          <w:sz w:val="18"/>
          <w:szCs w:val="18"/>
        </w:rPr>
        <w:t>dochody bieżące</w:t>
      </w:r>
      <w:r>
        <w:rPr>
          <w:rFonts w:ascii="Verdana" w:hAnsi="Verdana"/>
          <w:b/>
          <w:i/>
          <w:sz w:val="18"/>
          <w:szCs w:val="18"/>
        </w:rPr>
        <w:tab/>
      </w:r>
      <w:r>
        <w:rPr>
          <w:rFonts w:ascii="Verdana" w:hAnsi="Verdana"/>
          <w:b/>
          <w:i/>
          <w:sz w:val="18"/>
          <w:szCs w:val="18"/>
        </w:rPr>
        <w:tab/>
      </w:r>
      <w:r>
        <w:rPr>
          <w:rFonts w:ascii="Verdana" w:hAnsi="Verdana"/>
          <w:b/>
          <w:i/>
          <w:sz w:val="18"/>
          <w:szCs w:val="18"/>
        </w:rPr>
        <w:tab/>
      </w:r>
      <w:r w:rsidR="00D87843">
        <w:rPr>
          <w:rFonts w:ascii="Verdana" w:hAnsi="Verdana"/>
          <w:b/>
          <w:i/>
          <w:sz w:val="18"/>
          <w:szCs w:val="18"/>
        </w:rPr>
        <w:t xml:space="preserve"> </w:t>
      </w:r>
      <w:r w:rsidR="00D87843" w:rsidRPr="00D87843">
        <w:rPr>
          <w:rFonts w:ascii="Verdana" w:hAnsi="Verdana"/>
          <w:b/>
          <w:i/>
          <w:sz w:val="18"/>
          <w:szCs w:val="18"/>
        </w:rPr>
        <w:t>13 203 314 545</w:t>
      </w:r>
      <w:r w:rsidR="007F7354" w:rsidRPr="00D87843">
        <w:rPr>
          <w:rFonts w:ascii="Verdana" w:hAnsi="Verdana"/>
          <w:b/>
          <w:i/>
          <w:sz w:val="18"/>
          <w:szCs w:val="18"/>
        </w:rPr>
        <w:t xml:space="preserve"> zł</w:t>
      </w:r>
      <w:r w:rsidR="009D7579" w:rsidRPr="00D87843">
        <w:rPr>
          <w:rFonts w:ascii="Verdana" w:eastAsia="Times New Roman" w:hAnsi="Verdana" w:cs="Arial"/>
          <w:b/>
          <w:i/>
          <w:sz w:val="18"/>
          <w:szCs w:val="18"/>
          <w:lang w:eastAsia="pl-PL"/>
        </w:rPr>
        <w:t>,</w:t>
      </w:r>
    </w:p>
    <w:p w:rsidR="009D7579" w:rsidRPr="009D7579" w:rsidRDefault="00113A4B" w:rsidP="009D7579">
      <w:pPr>
        <w:jc w:val="both"/>
        <w:rPr>
          <w:rFonts w:ascii="Verdana" w:eastAsia="Times New Roman" w:hAnsi="Verdana" w:cs="Arial"/>
          <w:b/>
          <w:i/>
          <w:sz w:val="18"/>
          <w:szCs w:val="18"/>
          <w:lang w:eastAsia="pl-PL"/>
        </w:rPr>
      </w:pPr>
      <w:r w:rsidRPr="006A0566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dochody majątkowe</w:t>
      </w:r>
      <w:r w:rsidR="00B21D26">
        <w:rPr>
          <w:rFonts w:ascii="Verdana" w:eastAsia="Times New Roman" w:hAnsi="Verdana" w:cs="Times New Roman"/>
          <w:i/>
          <w:sz w:val="18"/>
          <w:szCs w:val="18"/>
          <w:lang w:eastAsia="pl-PL"/>
        </w:rPr>
        <w:tab/>
      </w:r>
      <w:r w:rsidR="00B21D26">
        <w:rPr>
          <w:rFonts w:ascii="Verdana" w:eastAsia="Times New Roman" w:hAnsi="Verdana" w:cs="Times New Roman"/>
          <w:i/>
          <w:sz w:val="18"/>
          <w:szCs w:val="18"/>
          <w:lang w:eastAsia="pl-PL"/>
        </w:rPr>
        <w:tab/>
      </w:r>
      <w:r w:rsidR="00B21D26">
        <w:rPr>
          <w:rFonts w:ascii="Verdana" w:eastAsia="Times New Roman" w:hAnsi="Verdana" w:cs="Times New Roman"/>
          <w:i/>
          <w:sz w:val="18"/>
          <w:szCs w:val="18"/>
          <w:lang w:eastAsia="pl-PL"/>
        </w:rPr>
        <w:tab/>
        <w:t xml:space="preserve">      </w:t>
      </w:r>
      <w:r w:rsidR="00D87843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 xml:space="preserve">629 277 196 </w:t>
      </w:r>
      <w:r w:rsidR="009D7579" w:rsidRPr="009D7579">
        <w:rPr>
          <w:rFonts w:ascii="Verdana" w:eastAsia="Times New Roman" w:hAnsi="Verdana" w:cs="Arial"/>
          <w:b/>
          <w:i/>
          <w:sz w:val="18"/>
          <w:szCs w:val="18"/>
          <w:lang w:eastAsia="pl-PL"/>
        </w:rPr>
        <w:t>zł,</w:t>
      </w:r>
    </w:p>
    <w:p w:rsidR="00F13D4E" w:rsidRPr="00A60F0B" w:rsidRDefault="00F13D4E" w:rsidP="009B2092">
      <w:pPr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:rsidR="009D7579" w:rsidRPr="009D7579" w:rsidRDefault="00113A4B" w:rsidP="009D7579">
      <w:pPr>
        <w:jc w:val="both"/>
        <w:rPr>
          <w:rFonts w:ascii="Verdana" w:eastAsia="Times New Roman" w:hAnsi="Verdana" w:cs="Arial CE"/>
          <w:b/>
          <w:bCs/>
          <w:sz w:val="18"/>
          <w:szCs w:val="18"/>
          <w:lang w:eastAsia="pl-PL"/>
        </w:rPr>
      </w:pPr>
      <w:r w:rsidRPr="006A0566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Wydatki </w:t>
      </w:r>
      <w:r w:rsidR="002952B3" w:rsidRPr="006A0566">
        <w:rPr>
          <w:rFonts w:ascii="Verdana" w:eastAsia="Times New Roman" w:hAnsi="Verdana" w:cs="Times New Roman"/>
          <w:b/>
          <w:sz w:val="18"/>
          <w:szCs w:val="18"/>
          <w:lang w:eastAsia="pl-PL"/>
        </w:rPr>
        <w:t>ogółem</w:t>
      </w:r>
      <w:r w:rsidR="00B21D2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="00B21D2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="00B21D26">
        <w:rPr>
          <w:rFonts w:ascii="Verdana" w:eastAsia="Times New Roman" w:hAnsi="Verdana" w:cs="Times New Roman"/>
          <w:sz w:val="18"/>
          <w:szCs w:val="18"/>
          <w:lang w:eastAsia="pl-PL"/>
        </w:rPr>
        <w:tab/>
        <w:t xml:space="preserve"> </w:t>
      </w:r>
      <w:r w:rsidR="00D87843" w:rsidRPr="00D87843">
        <w:rPr>
          <w:rFonts w:ascii="Verdana" w:eastAsia="Times New Roman" w:hAnsi="Verdana" w:cs="Times New Roman"/>
          <w:b/>
          <w:sz w:val="18"/>
          <w:szCs w:val="18"/>
          <w:lang w:eastAsia="pl-PL"/>
        </w:rPr>
        <w:t>14 078 357 500</w:t>
      </w:r>
      <w:r w:rsidR="009D7579" w:rsidRPr="00D87843">
        <w:rPr>
          <w:rFonts w:ascii="Verdana" w:eastAsia="Times New Roman" w:hAnsi="Verdana" w:cs="Arial CE"/>
          <w:b/>
          <w:bCs/>
          <w:sz w:val="18"/>
          <w:szCs w:val="18"/>
          <w:lang w:eastAsia="pl-PL"/>
        </w:rPr>
        <w:t xml:space="preserve"> zł</w:t>
      </w:r>
      <w:r w:rsidR="009D7579">
        <w:rPr>
          <w:rFonts w:ascii="Verdana" w:eastAsia="Times New Roman" w:hAnsi="Verdana" w:cs="Arial CE"/>
          <w:b/>
          <w:bCs/>
          <w:sz w:val="18"/>
          <w:szCs w:val="18"/>
          <w:lang w:eastAsia="pl-PL"/>
        </w:rPr>
        <w:t>,</w:t>
      </w:r>
    </w:p>
    <w:p w:rsidR="00113A4B" w:rsidRPr="00827B82" w:rsidRDefault="009B2092" w:rsidP="009D7579">
      <w:pPr>
        <w:jc w:val="both"/>
        <w:rPr>
          <w:rFonts w:ascii="Verdana" w:eastAsia="Times New Roman" w:hAnsi="Verdana" w:cs="Times New Roman"/>
          <w:bCs/>
          <w:i/>
          <w:sz w:val="18"/>
          <w:szCs w:val="18"/>
          <w:lang w:eastAsia="pl-PL"/>
        </w:rPr>
      </w:pPr>
      <w:r w:rsidRPr="00A60F0B">
        <w:rPr>
          <w:rFonts w:ascii="Verdana" w:eastAsia="Times New Roman" w:hAnsi="Verdana" w:cs="Arial"/>
          <w:b/>
          <w:noProof/>
          <w:sz w:val="18"/>
          <w:szCs w:val="18"/>
          <w:lang w:eastAsia="pl-PL"/>
        </w:rPr>
        <w:drawing>
          <wp:anchor distT="0" distB="0" distL="114300" distR="114300" simplePos="0" relativeHeight="251660288" behindDoc="0" locked="0" layoutInCell="1" allowOverlap="1" wp14:anchorId="43B9A3E9" wp14:editId="43D1ECF3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123825" cy="123825"/>
            <wp:effectExtent l="0" t="0" r="9525" b="9525"/>
            <wp:wrapNone/>
            <wp:docPr id="54509" name="Obraz 54509" descr="Expanded" hidden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09" name="BExVT0HABIZ37KAQB46JP7LN0JZ1" descr="Expanded" hidden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A4B" w:rsidRPr="00827B82">
        <w:rPr>
          <w:rFonts w:ascii="Verdana" w:eastAsia="Times New Roman" w:hAnsi="Verdana" w:cs="Times New Roman"/>
          <w:bCs/>
          <w:i/>
          <w:sz w:val="18"/>
          <w:szCs w:val="18"/>
          <w:lang w:eastAsia="pl-PL"/>
        </w:rPr>
        <w:t>z tego:</w:t>
      </w:r>
    </w:p>
    <w:p w:rsidR="009D7579" w:rsidRPr="009D7579" w:rsidRDefault="00113A4B" w:rsidP="009D7579">
      <w:pPr>
        <w:jc w:val="both"/>
        <w:rPr>
          <w:rFonts w:ascii="Verdana" w:eastAsia="Times New Roman" w:hAnsi="Verdana" w:cs="Arial"/>
          <w:b/>
          <w:i/>
          <w:sz w:val="18"/>
          <w:szCs w:val="18"/>
          <w:lang w:eastAsia="pl-PL"/>
        </w:rPr>
      </w:pPr>
      <w:r w:rsidRPr="00827B82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wydatki bieżące</w:t>
      </w:r>
      <w:r w:rsidR="00B21D26">
        <w:rPr>
          <w:rFonts w:ascii="Verdana" w:eastAsia="Times New Roman" w:hAnsi="Verdana" w:cs="Times New Roman"/>
          <w:i/>
          <w:sz w:val="18"/>
          <w:szCs w:val="18"/>
          <w:lang w:eastAsia="pl-PL"/>
        </w:rPr>
        <w:tab/>
      </w:r>
      <w:r w:rsidR="00B21D26">
        <w:rPr>
          <w:rFonts w:ascii="Verdana" w:eastAsia="Times New Roman" w:hAnsi="Verdana" w:cs="Times New Roman"/>
          <w:i/>
          <w:sz w:val="18"/>
          <w:szCs w:val="18"/>
          <w:lang w:eastAsia="pl-PL"/>
        </w:rPr>
        <w:tab/>
      </w:r>
      <w:r w:rsidR="00B21D26">
        <w:rPr>
          <w:rFonts w:ascii="Verdana" w:eastAsia="Times New Roman" w:hAnsi="Verdana" w:cs="Times New Roman"/>
          <w:i/>
          <w:sz w:val="18"/>
          <w:szCs w:val="18"/>
          <w:lang w:eastAsia="pl-PL"/>
        </w:rPr>
        <w:tab/>
        <w:t xml:space="preserve"> </w:t>
      </w:r>
      <w:r w:rsidR="00D87843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12 715 194 729</w:t>
      </w:r>
      <w:r w:rsidR="009D7579" w:rsidRPr="009D7579">
        <w:rPr>
          <w:rFonts w:ascii="Verdana" w:eastAsia="Times New Roman" w:hAnsi="Verdana" w:cs="Arial"/>
          <w:b/>
          <w:i/>
          <w:sz w:val="18"/>
          <w:szCs w:val="18"/>
          <w:lang w:eastAsia="pl-PL"/>
        </w:rPr>
        <w:t xml:space="preserve"> zł,</w:t>
      </w:r>
    </w:p>
    <w:p w:rsidR="009D7579" w:rsidRPr="009D7579" w:rsidRDefault="00113A4B" w:rsidP="009D7579">
      <w:pPr>
        <w:jc w:val="both"/>
        <w:rPr>
          <w:rFonts w:ascii="Verdana" w:eastAsia="Times New Roman" w:hAnsi="Verdana" w:cs="Arial"/>
          <w:b/>
          <w:i/>
          <w:sz w:val="18"/>
          <w:szCs w:val="18"/>
          <w:lang w:eastAsia="pl-PL"/>
        </w:rPr>
      </w:pPr>
      <w:r w:rsidRPr="00827B82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wydatki majątkowe</w:t>
      </w:r>
      <w:r w:rsidR="00827B82">
        <w:rPr>
          <w:rFonts w:ascii="Verdana" w:eastAsia="Times New Roman" w:hAnsi="Verdana" w:cs="Times New Roman"/>
          <w:i/>
          <w:sz w:val="18"/>
          <w:szCs w:val="18"/>
          <w:lang w:eastAsia="pl-PL"/>
        </w:rPr>
        <w:tab/>
      </w:r>
      <w:r w:rsidR="00827B82">
        <w:rPr>
          <w:rFonts w:ascii="Verdana" w:eastAsia="Times New Roman" w:hAnsi="Verdana" w:cs="Times New Roman"/>
          <w:i/>
          <w:sz w:val="18"/>
          <w:szCs w:val="18"/>
          <w:lang w:eastAsia="pl-PL"/>
        </w:rPr>
        <w:tab/>
      </w:r>
      <w:r w:rsidR="00827B82">
        <w:rPr>
          <w:rFonts w:ascii="Verdana" w:eastAsia="Times New Roman" w:hAnsi="Verdana" w:cs="Times New Roman"/>
          <w:i/>
          <w:sz w:val="18"/>
          <w:szCs w:val="18"/>
          <w:lang w:eastAsia="pl-PL"/>
        </w:rPr>
        <w:tab/>
      </w:r>
      <w:r w:rsidR="00994BC9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 xml:space="preserve"> </w:t>
      </w:r>
      <w:r w:rsidR="00D87843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 xml:space="preserve">  1 363 162 771</w:t>
      </w:r>
      <w:r w:rsidR="009D7579" w:rsidRPr="009D7579">
        <w:rPr>
          <w:rFonts w:ascii="Verdana" w:eastAsia="Times New Roman" w:hAnsi="Verdana" w:cs="Arial"/>
          <w:b/>
          <w:i/>
          <w:sz w:val="18"/>
          <w:szCs w:val="18"/>
          <w:lang w:eastAsia="pl-PL"/>
        </w:rPr>
        <w:t xml:space="preserve"> zł.</w:t>
      </w:r>
    </w:p>
    <w:p w:rsidR="009B2092" w:rsidRPr="009B2092" w:rsidRDefault="009B2092" w:rsidP="009B2092">
      <w:pPr>
        <w:jc w:val="both"/>
        <w:rPr>
          <w:rFonts w:ascii="Verdana" w:eastAsia="Times New Roman" w:hAnsi="Verdana" w:cs="Arial"/>
          <w:b/>
          <w:i/>
          <w:sz w:val="18"/>
          <w:szCs w:val="18"/>
          <w:lang w:eastAsia="pl-PL"/>
        </w:rPr>
      </w:pPr>
    </w:p>
    <w:p w:rsidR="00AF7EFB" w:rsidRPr="00827B82" w:rsidRDefault="00AF7EFB" w:rsidP="003159C4">
      <w:pPr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p w:rsidR="003975E6" w:rsidRPr="00D814D5" w:rsidRDefault="0032456C" w:rsidP="003975E6">
      <w:pPr>
        <w:jc w:val="both"/>
        <w:rPr>
          <w:rFonts w:ascii="Verdana" w:eastAsia="Times New Roman" w:hAnsi="Verdana" w:cs="Arial CE"/>
          <w:b/>
          <w:bCs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sz w:val="18"/>
          <w:szCs w:val="18"/>
          <w:lang w:eastAsia="pl-PL"/>
        </w:rPr>
        <w:t>II</w:t>
      </w:r>
      <w:r w:rsidR="00D87843">
        <w:rPr>
          <w:rFonts w:ascii="Verdana" w:eastAsia="Times New Roman" w:hAnsi="Verdana" w:cs="Times New Roman"/>
          <w:b/>
          <w:sz w:val="18"/>
          <w:szCs w:val="18"/>
          <w:lang w:eastAsia="pl-PL"/>
        </w:rPr>
        <w:t>I</w:t>
      </w:r>
      <w:r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kwartał</w:t>
      </w:r>
      <w:r w:rsidR="00045622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20</w:t>
      </w:r>
      <w:r w:rsidR="003975E6">
        <w:rPr>
          <w:rFonts w:ascii="Verdana" w:eastAsia="Times New Roman" w:hAnsi="Verdana" w:cs="Times New Roman"/>
          <w:b/>
          <w:sz w:val="18"/>
          <w:szCs w:val="18"/>
          <w:lang w:eastAsia="pl-PL"/>
        </w:rPr>
        <w:t>20</w:t>
      </w:r>
      <w:r w:rsidR="00045622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r. </w:t>
      </w:r>
      <w:r>
        <w:rPr>
          <w:rFonts w:ascii="Verdana" w:eastAsia="Times New Roman" w:hAnsi="Verdana" w:cs="Times New Roman"/>
          <w:b/>
          <w:sz w:val="18"/>
          <w:szCs w:val="18"/>
          <w:lang w:eastAsia="pl-PL"/>
        </w:rPr>
        <w:t>zamknął się deficytem budżetowym</w:t>
      </w:r>
      <w:r w:rsidR="00315FE6" w:rsidRPr="00827B82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w </w:t>
      </w:r>
      <w:r w:rsidR="00315FE6" w:rsidRPr="00D814D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kwocie </w:t>
      </w:r>
      <w:r w:rsidR="003975E6" w:rsidRPr="00D814D5">
        <w:rPr>
          <w:rFonts w:ascii="Verdana" w:hAnsi="Verdana" w:cs="Arial CE"/>
          <w:b/>
          <w:bCs/>
          <w:sz w:val="18"/>
          <w:szCs w:val="18"/>
        </w:rPr>
        <w:t xml:space="preserve"> </w:t>
      </w:r>
      <w:r w:rsidR="007F7354" w:rsidRPr="00D814D5">
        <w:rPr>
          <w:rFonts w:ascii="Verdana" w:hAnsi="Verdana" w:cs="Arial CE"/>
          <w:b/>
          <w:bCs/>
          <w:sz w:val="18"/>
          <w:szCs w:val="18"/>
        </w:rPr>
        <w:t xml:space="preserve">- </w:t>
      </w:r>
      <w:r w:rsidR="00D87843" w:rsidRPr="00D814D5">
        <w:rPr>
          <w:rFonts w:ascii="Verdana" w:hAnsi="Verdana" w:cs="Arial CE"/>
          <w:b/>
          <w:bCs/>
          <w:sz w:val="18"/>
          <w:szCs w:val="18"/>
        </w:rPr>
        <w:t>245 765 75</w:t>
      </w:r>
      <w:r w:rsidR="00B21D26" w:rsidRPr="00D814D5">
        <w:rPr>
          <w:rFonts w:ascii="Verdana" w:hAnsi="Verdana" w:cs="Arial CE"/>
          <w:b/>
          <w:bCs/>
          <w:sz w:val="18"/>
          <w:szCs w:val="18"/>
        </w:rPr>
        <w:t>9</w:t>
      </w:r>
      <w:r w:rsidR="003975E6" w:rsidRPr="00D814D5">
        <w:rPr>
          <w:rFonts w:ascii="Verdana" w:eastAsia="Times New Roman" w:hAnsi="Verdana" w:cs="Arial CE"/>
          <w:b/>
          <w:bCs/>
          <w:sz w:val="18"/>
          <w:szCs w:val="18"/>
          <w:lang w:eastAsia="pl-PL"/>
        </w:rPr>
        <w:t xml:space="preserve"> zł.</w:t>
      </w:r>
    </w:p>
    <w:p w:rsidR="006B0300" w:rsidRPr="0032456C" w:rsidRDefault="003975E6" w:rsidP="001456A7">
      <w:pPr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D</w:t>
      </w:r>
      <w:r w:rsidR="006B0300" w:rsidRPr="00827B8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ochody budżetowe</w:t>
      </w:r>
      <w:r w:rsidR="006B0300" w:rsidRPr="00827B82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zostały zrealizowane </w:t>
      </w:r>
      <w:r w:rsidR="00045622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na </w:t>
      </w:r>
      <w:r w:rsidR="00045622" w:rsidRPr="006A0566">
        <w:rPr>
          <w:rFonts w:ascii="Verdana" w:eastAsia="Times New Roman" w:hAnsi="Verdana" w:cs="Times New Roman"/>
          <w:bCs/>
          <w:sz w:val="18"/>
          <w:szCs w:val="18"/>
          <w:lang w:eastAsia="pl-PL"/>
        </w:rPr>
        <w:t>poziomie</w:t>
      </w:r>
      <w:r w:rsidR="006B0300" w:rsidRPr="006A0566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="00D87843" w:rsidRPr="00D87843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75,71</w:t>
      </w:r>
      <w:r w:rsidR="006A0566" w:rsidRPr="00D87843">
        <w:rPr>
          <w:rFonts w:ascii="Verdana" w:eastAsia="Times New Roman" w:hAnsi="Verdana" w:cs="Arial CE"/>
          <w:b/>
          <w:bCs/>
          <w:sz w:val="18"/>
          <w:szCs w:val="18"/>
          <w:lang w:eastAsia="pl-PL"/>
        </w:rPr>
        <w:t>%</w:t>
      </w:r>
      <w:r w:rsidR="00E8320E" w:rsidRPr="00E8320E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</w:t>
      </w:r>
      <w:r w:rsidR="006B0300" w:rsidRPr="00827B8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planu</w:t>
      </w:r>
      <w:r w:rsidR="009B5978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</w:t>
      </w:r>
      <w:r w:rsidR="009B5978">
        <w:rPr>
          <w:rFonts w:ascii="Verdana" w:eastAsia="Times New Roman" w:hAnsi="Verdana" w:cs="Times New Roman"/>
          <w:bCs/>
          <w:sz w:val="18"/>
          <w:szCs w:val="18"/>
          <w:lang w:eastAsia="pl-PL"/>
        </w:rPr>
        <w:t>zmienionego</w:t>
      </w:r>
      <w:r w:rsidR="009B5978" w:rsidRPr="009B5978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pod koniec września br.</w:t>
      </w:r>
      <w:r w:rsidR="006A541F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w celu dostosowania do zmniejszonych dochodów głównie na skutek pandemii. </w:t>
      </w:r>
      <w:r w:rsidR="009B5978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W wyniku wprowadzonych zmian plan dochodów budżetowych m. st. Warszawy na 2020 rok obniżony został </w:t>
      </w:r>
      <w:r w:rsidR="006A541F">
        <w:rPr>
          <w:rFonts w:ascii="Verdana" w:eastAsia="Times New Roman" w:hAnsi="Verdana" w:cs="Times New Roman"/>
          <w:bCs/>
          <w:sz w:val="18"/>
          <w:szCs w:val="18"/>
          <w:lang w:eastAsia="pl-PL"/>
        </w:rPr>
        <w:t>o 1,491 mld z</w:t>
      </w:r>
      <w:r w:rsidR="00D06A25">
        <w:rPr>
          <w:rFonts w:ascii="Verdana" w:eastAsia="Times New Roman" w:hAnsi="Verdana" w:cs="Times New Roman"/>
          <w:bCs/>
          <w:sz w:val="18"/>
          <w:szCs w:val="18"/>
          <w:lang w:eastAsia="pl-PL"/>
        </w:rPr>
        <w:t>ł</w:t>
      </w:r>
      <w:bookmarkStart w:id="0" w:name="_GoBack"/>
      <w:bookmarkEnd w:id="0"/>
      <w:r w:rsidR="006F0698" w:rsidRPr="006F0698">
        <w:rPr>
          <w:rFonts w:ascii="Verdana" w:eastAsia="Times New Roman" w:hAnsi="Verdana" w:cs="Times New Roman"/>
          <w:bCs/>
          <w:sz w:val="18"/>
          <w:szCs w:val="18"/>
          <w:lang w:eastAsia="pl-PL"/>
        </w:rPr>
        <w:t>.</w:t>
      </w:r>
      <w:r w:rsidR="006B0300" w:rsidRPr="00827B8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</w:t>
      </w:r>
      <w:r w:rsidR="006B0300" w:rsidRPr="00827B82">
        <w:rPr>
          <w:rFonts w:ascii="Verdana" w:eastAsia="Times New Roman" w:hAnsi="Verdana" w:cs="Times New Roman"/>
          <w:bCs/>
          <w:sz w:val="18"/>
          <w:szCs w:val="18"/>
          <w:lang w:eastAsia="pl-PL"/>
        </w:rPr>
        <w:t>W</w:t>
      </w:r>
      <w:r w:rsidR="00AF7EFB" w:rsidRPr="00827B82">
        <w:rPr>
          <w:rFonts w:ascii="Verdana" w:eastAsia="Times New Roman" w:hAnsi="Verdana" w:cs="Times New Roman"/>
          <w:bCs/>
          <w:sz w:val="18"/>
          <w:szCs w:val="18"/>
          <w:lang w:eastAsia="pl-PL"/>
        </w:rPr>
        <w:t> </w:t>
      </w:r>
      <w:r w:rsidR="006B0300" w:rsidRPr="00827B82">
        <w:rPr>
          <w:rFonts w:ascii="Verdana" w:eastAsia="Times New Roman" w:hAnsi="Verdana" w:cs="Times New Roman"/>
          <w:bCs/>
          <w:sz w:val="18"/>
          <w:szCs w:val="18"/>
          <w:lang w:eastAsia="pl-PL"/>
        </w:rPr>
        <w:t>stosunku do</w:t>
      </w:r>
      <w:r w:rsidR="00897331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stanu na koniec</w:t>
      </w:r>
      <w:r w:rsidR="00827B82">
        <w:rPr>
          <w:rFonts w:ascii="Verdana" w:eastAsia="Times New Roman" w:hAnsi="Verdana" w:cs="Times New Roman"/>
          <w:bCs/>
          <w:sz w:val="18"/>
          <w:szCs w:val="18"/>
          <w:lang w:eastAsia="pl-PL"/>
        </w:rPr>
        <w:t> </w:t>
      </w:r>
      <w:r w:rsidR="00F84934">
        <w:rPr>
          <w:rFonts w:ascii="Verdana" w:eastAsia="Times New Roman" w:hAnsi="Verdana" w:cs="Times New Roman"/>
          <w:bCs/>
          <w:sz w:val="18"/>
          <w:szCs w:val="18"/>
          <w:lang w:eastAsia="pl-PL"/>
        </w:rPr>
        <w:t>I</w:t>
      </w:r>
      <w:r w:rsidR="007F7354">
        <w:rPr>
          <w:rFonts w:ascii="Verdana" w:eastAsia="Times New Roman" w:hAnsi="Verdana" w:cs="Times New Roman"/>
          <w:bCs/>
          <w:sz w:val="18"/>
          <w:szCs w:val="18"/>
          <w:lang w:eastAsia="pl-PL"/>
        </w:rPr>
        <w:t>I</w:t>
      </w:r>
      <w:r>
        <w:rPr>
          <w:rFonts w:ascii="Verdana" w:eastAsia="Times New Roman" w:hAnsi="Verdana" w:cs="Times New Roman"/>
          <w:bCs/>
          <w:sz w:val="18"/>
          <w:szCs w:val="18"/>
          <w:lang w:eastAsia="pl-PL"/>
        </w:rPr>
        <w:t>I</w:t>
      </w:r>
      <w:r w:rsidR="00045622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kwartału ub. r.</w:t>
      </w:r>
      <w:r w:rsidR="006B0300" w:rsidRPr="00827B82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="006B0300" w:rsidRPr="0004562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dochody </w:t>
      </w:r>
      <w:r w:rsidR="00045622" w:rsidRPr="0004562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są wyższe</w:t>
      </w:r>
      <w:r w:rsidR="00045622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="006B0300" w:rsidRPr="00897331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o</w:t>
      </w:r>
      <w:r w:rsidR="00AF7EFB" w:rsidRPr="00897331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 </w:t>
      </w:r>
      <w:r w:rsidR="00F84934" w:rsidRPr="00F84934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368 540 070</w:t>
      </w:r>
      <w:r w:rsidR="006A0566">
        <w:rPr>
          <w:rFonts w:ascii="Verdana" w:eastAsia="Times New Roman" w:hAnsi="Verdana" w:cs="Arial CE"/>
          <w:b/>
          <w:bCs/>
          <w:sz w:val="18"/>
          <w:szCs w:val="18"/>
          <w:lang w:eastAsia="pl-PL"/>
        </w:rPr>
        <w:t xml:space="preserve"> zł</w:t>
      </w:r>
      <w:r w:rsidR="002C2DF3" w:rsidRPr="00CA2FA9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, tj. o </w:t>
      </w:r>
      <w:r w:rsidR="007F7354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2,</w:t>
      </w:r>
      <w:r w:rsidR="00F84934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74</w:t>
      </w:r>
      <w:r w:rsidR="000C5BFD" w:rsidRPr="00CA2FA9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%</w:t>
      </w:r>
      <w:r w:rsidR="0032456C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, </w:t>
      </w:r>
      <w:r w:rsidR="0032456C" w:rsidRPr="0032456C">
        <w:rPr>
          <w:rFonts w:ascii="Verdana" w:eastAsia="Times New Roman" w:hAnsi="Verdana" w:cs="Times New Roman"/>
          <w:bCs/>
          <w:sz w:val="18"/>
          <w:szCs w:val="18"/>
          <w:lang w:eastAsia="pl-PL"/>
        </w:rPr>
        <w:t>jednakże</w:t>
      </w:r>
      <w:r w:rsidR="0032456C" w:rsidRPr="0032456C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po wyłączeniu dochodów z tytułu dotacji</w:t>
      </w:r>
      <w:r w:rsidR="00D814D5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</w:t>
      </w:r>
      <w:r w:rsidR="0032456C" w:rsidRPr="0032456C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z budżetu państwa na wypłatę świadczenia</w:t>
      </w:r>
      <w:r w:rsidR="0032456C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rodzinnego</w:t>
      </w:r>
      <w:r w:rsidR="0032456C" w:rsidRPr="0032456C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w ramach programu „500+” dochody </w:t>
      </w:r>
      <w:r w:rsidR="0032456C" w:rsidRPr="0032456C">
        <w:rPr>
          <w:rFonts w:ascii="Verdana" w:eastAsia="Times New Roman" w:hAnsi="Verdana" w:cs="Times New Roman"/>
          <w:bCs/>
          <w:sz w:val="18"/>
          <w:szCs w:val="18"/>
          <w:lang w:eastAsia="pl-PL"/>
        </w:rPr>
        <w:t>budżet</w:t>
      </w:r>
      <w:r w:rsidR="0032456C">
        <w:rPr>
          <w:rFonts w:ascii="Verdana" w:eastAsia="Times New Roman" w:hAnsi="Verdana" w:cs="Times New Roman"/>
          <w:bCs/>
          <w:sz w:val="18"/>
          <w:szCs w:val="18"/>
          <w:lang w:eastAsia="pl-PL"/>
        </w:rPr>
        <w:t>owe</w:t>
      </w:r>
      <w:r w:rsidR="0032456C" w:rsidRPr="0032456C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na koniec I</w:t>
      </w:r>
      <w:r w:rsidR="00F84934">
        <w:rPr>
          <w:rFonts w:ascii="Verdana" w:eastAsia="Times New Roman" w:hAnsi="Verdana" w:cs="Times New Roman"/>
          <w:bCs/>
          <w:sz w:val="18"/>
          <w:szCs w:val="18"/>
          <w:lang w:eastAsia="pl-PL"/>
        </w:rPr>
        <w:t>I</w:t>
      </w:r>
      <w:r w:rsidR="0032456C" w:rsidRPr="0032456C">
        <w:rPr>
          <w:rFonts w:ascii="Verdana" w:eastAsia="Times New Roman" w:hAnsi="Verdana" w:cs="Times New Roman"/>
          <w:bCs/>
          <w:sz w:val="18"/>
          <w:szCs w:val="18"/>
          <w:lang w:eastAsia="pl-PL"/>
        </w:rPr>
        <w:t>I kw. br</w:t>
      </w:r>
      <w:r w:rsidR="0032456C" w:rsidRPr="0032456C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. są niższe o </w:t>
      </w:r>
      <w:r w:rsidR="001A1C7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256 892 567</w:t>
      </w:r>
      <w:r w:rsidR="001A1C72" w:rsidRPr="0032456C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zł, tj. o </w:t>
      </w:r>
      <w:r w:rsidR="001A1C7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2,04</w:t>
      </w:r>
      <w:r w:rsidR="001A1C72" w:rsidRPr="0032456C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% </w:t>
      </w:r>
      <w:r w:rsidR="0032456C" w:rsidRPr="0032456C">
        <w:rPr>
          <w:rFonts w:ascii="Verdana" w:eastAsia="Times New Roman" w:hAnsi="Verdana" w:cs="Times New Roman"/>
          <w:bCs/>
          <w:sz w:val="18"/>
          <w:szCs w:val="18"/>
          <w:lang w:eastAsia="pl-PL"/>
        </w:rPr>
        <w:t>od uzyskanych w</w:t>
      </w:r>
      <w:r w:rsidR="00D814D5">
        <w:rPr>
          <w:rFonts w:ascii="Verdana" w:eastAsia="Times New Roman" w:hAnsi="Verdana" w:cs="Times New Roman"/>
          <w:bCs/>
          <w:sz w:val="18"/>
          <w:szCs w:val="18"/>
          <w:lang w:eastAsia="pl-PL"/>
        </w:rPr>
        <w:t> </w:t>
      </w:r>
      <w:r w:rsidR="0032456C" w:rsidRPr="0032456C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analogicznym okresie 2019 r. </w:t>
      </w:r>
      <w:r w:rsidR="006B0300" w:rsidRPr="0032456C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</w:p>
    <w:p w:rsidR="0032456C" w:rsidRPr="0032456C" w:rsidRDefault="00F13023" w:rsidP="0032456C">
      <w:pPr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827B82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Zrealizowane </w:t>
      </w:r>
      <w:r w:rsidRPr="00827B8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dochody bieżące</w:t>
      </w:r>
      <w:r w:rsidR="0032456C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</w:t>
      </w:r>
      <w:r w:rsidRPr="00827B82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stanowią </w:t>
      </w:r>
      <w:r w:rsidR="0023097E" w:rsidRPr="0023097E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75,24</w:t>
      </w:r>
      <w:r w:rsidRPr="007F7354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%</w:t>
      </w:r>
      <w:r w:rsidRPr="00827B8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</w:t>
      </w:r>
      <w:r w:rsidR="003F1FE3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zmniejszonego </w:t>
      </w:r>
      <w:r w:rsidRPr="00827B8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planu. </w:t>
      </w:r>
      <w:r w:rsidRPr="00827B82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W </w:t>
      </w:r>
      <w:r w:rsidR="00045622">
        <w:rPr>
          <w:rFonts w:ascii="Verdana" w:eastAsia="Times New Roman" w:hAnsi="Verdana" w:cs="Times New Roman"/>
          <w:bCs/>
          <w:sz w:val="18"/>
          <w:szCs w:val="18"/>
          <w:lang w:eastAsia="pl-PL"/>
        </w:rPr>
        <w:t>stosunku do</w:t>
      </w:r>
      <w:r w:rsidR="0032456C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stanu na koniec</w:t>
      </w:r>
      <w:r w:rsidR="00045622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="0023097E">
        <w:rPr>
          <w:rFonts w:ascii="Verdana" w:eastAsia="Times New Roman" w:hAnsi="Verdana" w:cs="Times New Roman"/>
          <w:bCs/>
          <w:sz w:val="18"/>
          <w:szCs w:val="18"/>
          <w:lang w:eastAsia="pl-PL"/>
        </w:rPr>
        <w:t>I</w:t>
      </w:r>
      <w:r w:rsidR="00A60F0B">
        <w:rPr>
          <w:rFonts w:ascii="Verdana" w:eastAsia="Times New Roman" w:hAnsi="Verdana" w:cs="Times New Roman"/>
          <w:bCs/>
          <w:sz w:val="18"/>
          <w:szCs w:val="18"/>
          <w:lang w:eastAsia="pl-PL"/>
        </w:rPr>
        <w:t>I</w:t>
      </w:r>
      <w:r w:rsidR="007F7354">
        <w:rPr>
          <w:rFonts w:ascii="Verdana" w:eastAsia="Times New Roman" w:hAnsi="Verdana" w:cs="Times New Roman"/>
          <w:bCs/>
          <w:sz w:val="18"/>
          <w:szCs w:val="18"/>
          <w:lang w:eastAsia="pl-PL"/>
        </w:rPr>
        <w:t>I</w:t>
      </w:r>
      <w:r w:rsidR="00D814D5">
        <w:rPr>
          <w:rFonts w:ascii="Verdana" w:eastAsia="Times New Roman" w:hAnsi="Verdana" w:cs="Times New Roman"/>
          <w:bCs/>
          <w:sz w:val="18"/>
          <w:szCs w:val="18"/>
          <w:lang w:eastAsia="pl-PL"/>
        </w:rPr>
        <w:t> </w:t>
      </w:r>
      <w:r w:rsidR="00045622">
        <w:rPr>
          <w:rFonts w:ascii="Verdana" w:eastAsia="Times New Roman" w:hAnsi="Verdana" w:cs="Times New Roman"/>
          <w:bCs/>
          <w:sz w:val="18"/>
          <w:szCs w:val="18"/>
          <w:lang w:eastAsia="pl-PL"/>
        </w:rPr>
        <w:t>kwartału ub. r.</w:t>
      </w:r>
      <w:r w:rsidRPr="00827B82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="00045622" w:rsidRPr="00483ADA">
        <w:rPr>
          <w:rFonts w:ascii="Verdana" w:eastAsia="Times New Roman" w:hAnsi="Verdana" w:cs="Times New Roman"/>
          <w:bCs/>
          <w:sz w:val="18"/>
          <w:szCs w:val="18"/>
          <w:lang w:eastAsia="pl-PL"/>
        </w:rPr>
        <w:t>są </w:t>
      </w:r>
      <w:r w:rsidR="00045622" w:rsidRPr="0004562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wyższe </w:t>
      </w:r>
      <w:r w:rsidRPr="003975E6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o </w:t>
      </w:r>
      <w:r w:rsidR="0023097E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lastRenderedPageBreak/>
        <w:t>86 791 506</w:t>
      </w:r>
      <w:r w:rsidR="00110C29" w:rsidRPr="00A60F0B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zł</w:t>
      </w:r>
      <w:r w:rsidR="00110C29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,</w:t>
      </w:r>
      <w:r w:rsidR="00710541">
        <w:rPr>
          <w:rFonts w:ascii="Arial CE" w:eastAsia="Times New Roman" w:hAnsi="Arial CE" w:cs="Arial CE"/>
          <w:b/>
          <w:sz w:val="20"/>
          <w:szCs w:val="20"/>
          <w:lang w:eastAsia="pl-PL"/>
        </w:rPr>
        <w:t xml:space="preserve"> </w:t>
      </w:r>
      <w:r w:rsidRPr="00827B82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tj. o </w:t>
      </w:r>
      <w:r w:rsidR="000B0571">
        <w:rPr>
          <w:rFonts w:ascii="Verdana" w:eastAsia="Times New Roman" w:hAnsi="Verdana" w:cs="Times New Roman"/>
          <w:b/>
          <w:sz w:val="18"/>
          <w:szCs w:val="18"/>
          <w:lang w:eastAsia="pl-PL"/>
        </w:rPr>
        <w:t>0,66</w:t>
      </w:r>
      <w:r w:rsidRPr="00827B82">
        <w:rPr>
          <w:rFonts w:ascii="Verdana" w:eastAsia="Times New Roman" w:hAnsi="Verdana" w:cs="Times New Roman"/>
          <w:b/>
          <w:sz w:val="18"/>
          <w:szCs w:val="18"/>
          <w:lang w:eastAsia="pl-PL"/>
        </w:rPr>
        <w:t>%</w:t>
      </w:r>
      <w:r w:rsidR="0032456C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, </w:t>
      </w:r>
      <w:r w:rsidR="0032456C" w:rsidRPr="0032456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jednakże </w:t>
      </w:r>
      <w:r w:rsidR="0032456C" w:rsidRPr="0032456C">
        <w:rPr>
          <w:rFonts w:ascii="Verdana" w:eastAsia="Times New Roman" w:hAnsi="Verdana" w:cs="Times New Roman"/>
          <w:b/>
          <w:sz w:val="18"/>
          <w:szCs w:val="18"/>
          <w:lang w:eastAsia="pl-PL"/>
        </w:rPr>
        <w:t>po wyłączeniu</w:t>
      </w:r>
      <w:r w:rsidR="0032456C" w:rsidRPr="0032456C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dochodów z</w:t>
      </w:r>
      <w:r w:rsidR="00D814D5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 </w:t>
      </w:r>
      <w:r w:rsidR="0032456C" w:rsidRPr="0032456C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tytułu dotacji z budżetu państwa na wypłatę świadczenia</w:t>
      </w:r>
      <w:r w:rsidR="0032456C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rodzinnego </w:t>
      </w:r>
      <w:r w:rsidR="0032456C" w:rsidRPr="0032456C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w ramach programu „500+” dochody </w:t>
      </w:r>
      <w:r w:rsidR="0032456C" w:rsidRPr="0032456C">
        <w:rPr>
          <w:rFonts w:ascii="Verdana" w:eastAsia="Times New Roman" w:hAnsi="Verdana" w:cs="Times New Roman"/>
          <w:bCs/>
          <w:sz w:val="18"/>
          <w:szCs w:val="18"/>
          <w:lang w:eastAsia="pl-PL"/>
        </w:rPr>
        <w:t>budżet</w:t>
      </w:r>
      <w:r w:rsidR="0032456C">
        <w:rPr>
          <w:rFonts w:ascii="Verdana" w:eastAsia="Times New Roman" w:hAnsi="Verdana" w:cs="Times New Roman"/>
          <w:bCs/>
          <w:sz w:val="18"/>
          <w:szCs w:val="18"/>
          <w:lang w:eastAsia="pl-PL"/>
        </w:rPr>
        <w:t>owe</w:t>
      </w:r>
      <w:r w:rsidR="0032456C" w:rsidRPr="0032456C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</w:t>
      </w:r>
      <w:r w:rsidR="0032456C" w:rsidRPr="0032456C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na koniec </w:t>
      </w:r>
      <w:r w:rsidR="000B0571">
        <w:rPr>
          <w:rFonts w:ascii="Verdana" w:eastAsia="Times New Roman" w:hAnsi="Verdana" w:cs="Times New Roman"/>
          <w:bCs/>
          <w:sz w:val="18"/>
          <w:szCs w:val="18"/>
          <w:lang w:eastAsia="pl-PL"/>
        </w:rPr>
        <w:t>I</w:t>
      </w:r>
      <w:r w:rsidR="0032456C" w:rsidRPr="0032456C">
        <w:rPr>
          <w:rFonts w:ascii="Verdana" w:eastAsia="Times New Roman" w:hAnsi="Verdana" w:cs="Times New Roman"/>
          <w:bCs/>
          <w:sz w:val="18"/>
          <w:szCs w:val="18"/>
          <w:lang w:eastAsia="pl-PL"/>
        </w:rPr>
        <w:t>II kw. br</w:t>
      </w:r>
      <w:r w:rsidR="0032456C" w:rsidRPr="0032456C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. są niższe o</w:t>
      </w:r>
      <w:r w:rsidR="0032456C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</w:t>
      </w:r>
      <w:r w:rsidR="001A1C7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538 651 907 zł, tj. </w:t>
      </w:r>
      <w:r w:rsidR="001A1C72" w:rsidRPr="0032456C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o</w:t>
      </w:r>
      <w:r w:rsidR="001A1C7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 4,40%</w:t>
      </w:r>
      <w:r w:rsidR="003F1FE3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</w:t>
      </w:r>
      <w:r w:rsidR="0032456C" w:rsidRPr="0032456C">
        <w:rPr>
          <w:rFonts w:ascii="Verdana" w:eastAsia="Times New Roman" w:hAnsi="Verdana" w:cs="Times New Roman"/>
          <w:bCs/>
          <w:sz w:val="18"/>
          <w:szCs w:val="18"/>
          <w:lang w:eastAsia="pl-PL"/>
        </w:rPr>
        <w:t>od uzyskanych w analogicznym okresie 2019 r.</w:t>
      </w:r>
      <w:r w:rsidR="0032456C" w:rsidRPr="0032456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</w:p>
    <w:p w:rsidR="00B578C6" w:rsidRPr="00CA1ECC" w:rsidRDefault="00045622" w:rsidP="00B578C6">
      <w:pPr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Zrealizowane </w:t>
      </w:r>
      <w:r w:rsidR="00F13023" w:rsidRPr="00827B8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dochody majątkowe</w:t>
      </w:r>
      <w:r w:rsidR="00F13023" w:rsidRPr="00827B82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stanowią </w:t>
      </w:r>
      <w:r w:rsidR="000B0571" w:rsidRPr="000B0571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87,03</w:t>
      </w:r>
      <w:r w:rsidR="00F13023" w:rsidRPr="000B0571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% planu</w:t>
      </w:r>
      <w:r w:rsidR="00F13023" w:rsidRPr="00827B8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. </w:t>
      </w:r>
      <w:r w:rsidR="00F13023" w:rsidRPr="00827B82">
        <w:rPr>
          <w:rFonts w:ascii="Verdana" w:eastAsia="Times New Roman" w:hAnsi="Verdana" w:cs="Times New Roman"/>
          <w:bCs/>
          <w:sz w:val="18"/>
          <w:szCs w:val="18"/>
          <w:lang w:eastAsia="pl-PL"/>
        </w:rPr>
        <w:t>W stosunku do</w:t>
      </w:r>
      <w:r w:rsidR="0032456C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stanu na koniec</w:t>
      </w:r>
      <w:r w:rsidR="00F13023" w:rsidRPr="00827B82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="00A60F0B">
        <w:rPr>
          <w:rFonts w:ascii="Verdana" w:eastAsia="Times New Roman" w:hAnsi="Verdana" w:cs="Times New Roman"/>
          <w:bCs/>
          <w:sz w:val="18"/>
          <w:szCs w:val="18"/>
          <w:lang w:eastAsia="pl-PL"/>
        </w:rPr>
        <w:t>I</w:t>
      </w:r>
      <w:r w:rsidR="007F7354">
        <w:rPr>
          <w:rFonts w:ascii="Verdana" w:eastAsia="Times New Roman" w:hAnsi="Verdana" w:cs="Times New Roman"/>
          <w:bCs/>
          <w:sz w:val="18"/>
          <w:szCs w:val="18"/>
          <w:lang w:eastAsia="pl-PL"/>
        </w:rPr>
        <w:t>I</w:t>
      </w:r>
      <w:r w:rsidR="000B0571">
        <w:rPr>
          <w:rFonts w:ascii="Verdana" w:eastAsia="Times New Roman" w:hAnsi="Verdana" w:cs="Times New Roman"/>
          <w:bCs/>
          <w:sz w:val="18"/>
          <w:szCs w:val="18"/>
          <w:lang w:eastAsia="pl-PL"/>
        </w:rPr>
        <w:t>I</w:t>
      </w:r>
      <w:r w:rsidR="00893EBE">
        <w:rPr>
          <w:rFonts w:ascii="Verdana" w:eastAsia="Times New Roman" w:hAnsi="Verdana" w:cs="Times New Roman"/>
          <w:bCs/>
          <w:sz w:val="18"/>
          <w:szCs w:val="18"/>
          <w:lang w:eastAsia="pl-PL"/>
        </w:rPr>
        <w:t> </w:t>
      </w:r>
      <w:r w:rsidR="00F13023" w:rsidRPr="00827B82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kwartału ub.r. </w:t>
      </w:r>
      <w:r w:rsidRPr="00483ADA">
        <w:rPr>
          <w:rFonts w:ascii="Verdana" w:eastAsia="Times New Roman" w:hAnsi="Verdana" w:cs="Times New Roman"/>
          <w:bCs/>
          <w:sz w:val="18"/>
          <w:szCs w:val="18"/>
          <w:lang w:eastAsia="pl-PL"/>
        </w:rPr>
        <w:t>są</w:t>
      </w:r>
      <w:r w:rsidRPr="0004562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 </w:t>
      </w:r>
      <w:r w:rsidR="003975E6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wyższe</w:t>
      </w:r>
      <w:r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Pr="00897331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o</w:t>
      </w:r>
      <w:r w:rsidRPr="00710541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="000B0571" w:rsidRPr="000B0571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281 748 564</w:t>
      </w:r>
      <w:r w:rsidR="005F2664" w:rsidRPr="003975E6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zł</w:t>
      </w:r>
      <w:r w:rsidR="00710541" w:rsidRPr="003975E6">
        <w:rPr>
          <w:rFonts w:ascii="Verdana" w:eastAsia="Times New Roman" w:hAnsi="Verdana" w:cs="Times New Roman"/>
          <w:b/>
          <w:sz w:val="18"/>
          <w:szCs w:val="18"/>
          <w:lang w:eastAsia="pl-PL"/>
        </w:rPr>
        <w:t>,</w:t>
      </w:r>
      <w:r w:rsidR="005F2664" w:rsidRPr="00827B82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tj. o </w:t>
      </w:r>
      <w:r w:rsidR="000B0571">
        <w:rPr>
          <w:rFonts w:ascii="Verdana" w:eastAsia="Times New Roman" w:hAnsi="Verdana" w:cs="Times New Roman"/>
          <w:b/>
          <w:sz w:val="18"/>
          <w:szCs w:val="18"/>
          <w:lang w:eastAsia="pl-PL"/>
        </w:rPr>
        <w:t>81,07</w:t>
      </w:r>
      <w:r w:rsidR="005F2664" w:rsidRPr="00827B82">
        <w:rPr>
          <w:rFonts w:ascii="Verdana" w:eastAsia="Times New Roman" w:hAnsi="Verdana" w:cs="Times New Roman"/>
          <w:b/>
          <w:sz w:val="18"/>
          <w:szCs w:val="18"/>
          <w:lang w:eastAsia="pl-PL"/>
        </w:rPr>
        <w:t>%.</w:t>
      </w:r>
      <w:r w:rsidR="00B578C6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Wzrost </w:t>
      </w:r>
      <w:r w:rsidR="00B578C6" w:rsidRPr="00980748">
        <w:rPr>
          <w:rFonts w:ascii="Verdana" w:eastAsia="Times New Roman" w:hAnsi="Verdana" w:cs="Times New Roman"/>
          <w:sz w:val="18"/>
          <w:szCs w:val="18"/>
          <w:lang w:eastAsia="pl-PL"/>
        </w:rPr>
        <w:t>dochodów r/r</w:t>
      </w:r>
      <w:r w:rsidR="00B578C6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wynika </w:t>
      </w:r>
      <w:r w:rsidR="00B578C6" w:rsidRPr="00CA1ECC">
        <w:rPr>
          <w:rFonts w:ascii="Verdana" w:eastAsia="Times New Roman" w:hAnsi="Verdana" w:cs="Times New Roman"/>
          <w:sz w:val="18"/>
          <w:szCs w:val="18"/>
          <w:lang w:eastAsia="pl-PL"/>
        </w:rPr>
        <w:t>przede wszystkim</w:t>
      </w:r>
      <w:r w:rsidR="00B578C6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ze zwiększenia r/r dochodów z tytułu refundacji z budżetu UE wydatków poniesionych przez Miasto na zadania inwestycyjne realizowane przy udziale środków unijnych </w:t>
      </w:r>
      <w:r w:rsidR="00B578C6" w:rsidRPr="00CA1ECC">
        <w:rPr>
          <w:rFonts w:ascii="Verdana" w:eastAsia="Times New Roman" w:hAnsi="Verdana" w:cs="Times New Roman"/>
          <w:sz w:val="18"/>
          <w:szCs w:val="18"/>
          <w:lang w:eastAsia="pl-PL"/>
        </w:rPr>
        <w:t>(143 mln zł), w tym głównie na rozbudowę metra warszawskiego - etap II</w:t>
      </w:r>
      <w:r w:rsidR="00B578C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B578C6" w:rsidRPr="00CA1EC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i III, </w:t>
      </w:r>
      <w:r w:rsidR="00B578C6" w:rsidRPr="00C535DB">
        <w:rPr>
          <w:rFonts w:ascii="Verdana" w:eastAsia="Times New Roman" w:hAnsi="Verdana" w:cs="Times New Roman"/>
          <w:b/>
          <w:sz w:val="18"/>
          <w:szCs w:val="18"/>
          <w:lang w:eastAsia="pl-PL"/>
        </w:rPr>
        <w:t>jak też</w:t>
      </w:r>
      <w:r w:rsidR="00B578C6" w:rsidRPr="00CA1EC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w związku </w:t>
      </w:r>
      <w:r w:rsidR="00B578C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z uzyskaniem </w:t>
      </w:r>
      <w:r w:rsidR="008B396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przez m. st. Warszawa </w:t>
      </w:r>
      <w:r w:rsidR="00B578C6" w:rsidRPr="00C535DB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środków z </w:t>
      </w:r>
      <w:r w:rsidR="008B3968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Rządowego </w:t>
      </w:r>
      <w:r w:rsidR="00B578C6" w:rsidRPr="00C535DB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Funduszu </w:t>
      </w:r>
      <w:r w:rsidR="008B3968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Inwestycji Lokalnych </w:t>
      </w:r>
      <w:r w:rsidR="00B578C6" w:rsidRPr="00C535DB">
        <w:rPr>
          <w:rFonts w:ascii="Verdana" w:eastAsia="Times New Roman" w:hAnsi="Verdana" w:cs="Times New Roman"/>
          <w:b/>
          <w:sz w:val="18"/>
          <w:szCs w:val="18"/>
          <w:lang w:eastAsia="pl-PL"/>
        </w:rPr>
        <w:t>z</w:t>
      </w:r>
      <w:r w:rsidR="00B578C6">
        <w:rPr>
          <w:rFonts w:ascii="Verdana" w:eastAsia="Times New Roman" w:hAnsi="Verdana" w:cs="Times New Roman"/>
          <w:b/>
          <w:sz w:val="18"/>
          <w:szCs w:val="18"/>
          <w:lang w:eastAsia="pl-PL"/>
        </w:rPr>
        <w:t> </w:t>
      </w:r>
      <w:r w:rsidR="00B578C6" w:rsidRPr="00C535DB">
        <w:rPr>
          <w:rFonts w:ascii="Verdana" w:eastAsia="Times New Roman" w:hAnsi="Verdana" w:cs="Times New Roman"/>
          <w:b/>
          <w:sz w:val="18"/>
          <w:szCs w:val="18"/>
          <w:lang w:eastAsia="pl-PL"/>
        </w:rPr>
        <w:t>przeznaczeniem na inwestycje</w:t>
      </w:r>
      <w:r w:rsidR="00B578C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(93,5 mln zł).</w:t>
      </w:r>
    </w:p>
    <w:p w:rsidR="005F2664" w:rsidRPr="00827B82" w:rsidRDefault="005F2664" w:rsidP="00240159">
      <w:pPr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:rsidR="00AF7EFB" w:rsidRPr="00827B82" w:rsidRDefault="00AF7EFB" w:rsidP="00AF7EFB">
      <w:pPr>
        <w:spacing w:after="0" w:line="36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:rsidR="00A72C4A" w:rsidRPr="000C7B71" w:rsidRDefault="006F0698" w:rsidP="000C7B71">
      <w:pPr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Na dochody </w:t>
      </w:r>
      <w:r w:rsidR="00BD4512" w:rsidRPr="00827B82">
        <w:rPr>
          <w:rFonts w:ascii="Verdana" w:eastAsia="Times New Roman" w:hAnsi="Verdana" w:cs="Times New Roman"/>
          <w:sz w:val="18"/>
          <w:szCs w:val="18"/>
          <w:lang w:eastAsia="pl-PL"/>
        </w:rPr>
        <w:t>budżetow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e </w:t>
      </w:r>
      <w:r w:rsidR="00A72C4A">
        <w:rPr>
          <w:rFonts w:ascii="Verdana" w:eastAsia="Times New Roman" w:hAnsi="Verdana" w:cs="Times New Roman"/>
          <w:sz w:val="18"/>
          <w:szCs w:val="18"/>
          <w:lang w:eastAsia="pl-PL"/>
        </w:rPr>
        <w:t>I</w:t>
      </w:r>
      <w:r w:rsidR="007F7354">
        <w:rPr>
          <w:rFonts w:ascii="Verdana" w:eastAsia="Times New Roman" w:hAnsi="Verdana" w:cs="Times New Roman"/>
          <w:sz w:val="18"/>
          <w:szCs w:val="18"/>
          <w:lang w:eastAsia="pl-PL"/>
        </w:rPr>
        <w:t>I</w:t>
      </w:r>
      <w:r w:rsidR="000B0571">
        <w:rPr>
          <w:rFonts w:ascii="Verdana" w:eastAsia="Times New Roman" w:hAnsi="Verdana" w:cs="Times New Roman"/>
          <w:sz w:val="18"/>
          <w:szCs w:val="18"/>
          <w:lang w:eastAsia="pl-PL"/>
        </w:rPr>
        <w:t>I</w:t>
      </w:r>
      <w:r w:rsidR="00BD4512" w:rsidRPr="00827B82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kwartału 20</w:t>
      </w:r>
      <w:r w:rsidR="003975E6">
        <w:rPr>
          <w:rFonts w:ascii="Verdana" w:eastAsia="Times New Roman" w:hAnsi="Verdana" w:cs="Times New Roman"/>
          <w:sz w:val="18"/>
          <w:szCs w:val="18"/>
          <w:lang w:eastAsia="pl-PL"/>
        </w:rPr>
        <w:t>20</w:t>
      </w:r>
      <w:r w:rsidR="00BD4512" w:rsidRPr="00827B82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r.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>składają się m.in.:</w:t>
      </w:r>
      <w:r w:rsidR="005D2009" w:rsidRPr="00FC452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="00240159" w:rsidRPr="00FC452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A72C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</w:t>
      </w:r>
      <w:r w:rsidR="004A0DB2" w:rsidRPr="00FC452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</w:p>
    <w:p w:rsidR="003975E6" w:rsidRPr="003975E6" w:rsidRDefault="00A72C4A" w:rsidP="003975E6">
      <w:pPr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A72C4A">
        <w:rPr>
          <w:rFonts w:ascii="Verdana" w:eastAsia="Times New Roman" w:hAnsi="Verdana" w:cs="Times New Roman"/>
          <w:color w:val="FF0000"/>
          <w:sz w:val="18"/>
          <w:szCs w:val="18"/>
          <w:lang w:eastAsia="pl-PL"/>
        </w:rPr>
        <w:tab/>
      </w:r>
    </w:p>
    <w:p w:rsidR="00FC4526" w:rsidRPr="000C7B71" w:rsidRDefault="003975E6" w:rsidP="0032456C">
      <w:pPr>
        <w:pStyle w:val="Akapitzlist"/>
        <w:numPr>
          <w:ilvl w:val="0"/>
          <w:numId w:val="4"/>
        </w:numPr>
        <w:spacing w:line="360" w:lineRule="auto"/>
        <w:ind w:left="714" w:hanging="357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A72C4A">
        <w:rPr>
          <w:rFonts w:ascii="Verdana" w:eastAsia="Times New Roman" w:hAnsi="Verdana" w:cs="Times New Roman"/>
          <w:sz w:val="18"/>
          <w:szCs w:val="18"/>
          <w:lang w:eastAsia="pl-PL"/>
        </w:rPr>
        <w:t>dochody z PIT</w:t>
      </w:r>
      <w:r>
        <w:rPr>
          <w:rFonts w:ascii="Verdana" w:eastAsia="Times New Roman" w:hAnsi="Verdana" w:cs="Times New Roman"/>
          <w:color w:val="FF0000"/>
          <w:sz w:val="18"/>
          <w:szCs w:val="18"/>
          <w:lang w:eastAsia="pl-PL"/>
        </w:rPr>
        <w:t xml:space="preserve">                                       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 </w:t>
      </w:r>
      <w:r w:rsidR="00994BC9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994BC9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 </w:t>
      </w:r>
      <w:r w:rsidR="000B0571">
        <w:rPr>
          <w:rFonts w:ascii="Verdana" w:eastAsia="Times New Roman" w:hAnsi="Verdana" w:cs="Arial"/>
          <w:sz w:val="18"/>
          <w:szCs w:val="18"/>
          <w:lang w:eastAsia="pl-PL"/>
        </w:rPr>
        <w:t>4 299 407 566</w:t>
      </w:r>
      <w:r w:rsidR="000C7B71" w:rsidRPr="000C7B71">
        <w:rPr>
          <w:rFonts w:ascii="Verdana" w:eastAsia="Times New Roman" w:hAnsi="Verdana" w:cs="Arial"/>
          <w:sz w:val="18"/>
          <w:szCs w:val="18"/>
          <w:lang w:eastAsia="pl-PL"/>
        </w:rPr>
        <w:t xml:space="preserve"> zł</w:t>
      </w:r>
      <w:r w:rsidR="00603637">
        <w:rPr>
          <w:rFonts w:ascii="Verdana" w:eastAsia="Times New Roman" w:hAnsi="Verdana" w:cs="Arial"/>
          <w:sz w:val="18"/>
          <w:szCs w:val="18"/>
          <w:lang w:eastAsia="pl-PL"/>
        </w:rPr>
        <w:t>,</w:t>
      </w:r>
    </w:p>
    <w:p w:rsidR="00A72C4A" w:rsidRDefault="00A72C4A" w:rsidP="0032456C">
      <w:pPr>
        <w:pStyle w:val="Akapitzlist"/>
        <w:numPr>
          <w:ilvl w:val="0"/>
          <w:numId w:val="4"/>
        </w:numPr>
        <w:spacing w:line="360" w:lineRule="auto"/>
        <w:ind w:left="714" w:hanging="357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FC452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subwencja oświatowa  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                        </w:t>
      </w:r>
      <w:r w:rsidR="000C7B71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0B0571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1 897 268 617 </w:t>
      </w:r>
      <w:r w:rsidRPr="00A72C4A">
        <w:rPr>
          <w:rFonts w:ascii="Verdana" w:eastAsia="Times New Roman" w:hAnsi="Verdana" w:cs="Arial"/>
          <w:sz w:val="18"/>
          <w:szCs w:val="18"/>
          <w:lang w:eastAsia="pl-PL"/>
        </w:rPr>
        <w:t>zł,</w:t>
      </w:r>
    </w:p>
    <w:p w:rsidR="004A0FD8" w:rsidRPr="004A0FD8" w:rsidRDefault="00A72C4A" w:rsidP="0032456C">
      <w:pPr>
        <w:pStyle w:val="Akapitzlist"/>
        <w:numPr>
          <w:ilvl w:val="0"/>
          <w:numId w:val="4"/>
        </w:numPr>
        <w:spacing w:line="360" w:lineRule="auto"/>
        <w:ind w:left="714" w:hanging="357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FC4526">
        <w:rPr>
          <w:rFonts w:ascii="Verdana" w:eastAsia="Times New Roman" w:hAnsi="Verdana" w:cs="Times New Roman"/>
          <w:sz w:val="18"/>
          <w:szCs w:val="18"/>
          <w:lang w:eastAsia="pl-PL"/>
        </w:rPr>
        <w:t>dotacje z budżetu państwa</w:t>
      </w:r>
      <w:r w:rsidRPr="00FC452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            </w:t>
      </w:r>
      <w:r w:rsidR="00994BC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C64EA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0C7B71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</w:t>
      </w:r>
      <w:r w:rsidR="00BD75EF">
        <w:rPr>
          <w:rFonts w:ascii="Verdana" w:eastAsia="Times New Roman" w:hAnsi="Verdana" w:cs="Times New Roman"/>
          <w:sz w:val="18"/>
          <w:szCs w:val="18"/>
          <w:lang w:eastAsia="pl-PL"/>
        </w:rPr>
        <w:t>2 086 396 516</w:t>
      </w:r>
      <w:r w:rsidR="007F735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A72C4A">
        <w:rPr>
          <w:rFonts w:ascii="Verdana" w:eastAsia="Times New Roman" w:hAnsi="Verdana" w:cs="Arial"/>
          <w:sz w:val="18"/>
          <w:szCs w:val="18"/>
          <w:lang w:eastAsia="pl-PL"/>
        </w:rPr>
        <w:t>zł,</w:t>
      </w:r>
      <w:r w:rsidR="00240159" w:rsidRPr="00A72C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</w:p>
    <w:p w:rsidR="000C7B71" w:rsidRPr="000C7B71" w:rsidRDefault="000C7B71" w:rsidP="0032456C">
      <w:pPr>
        <w:pStyle w:val="Akapitzlist"/>
        <w:numPr>
          <w:ilvl w:val="0"/>
          <w:numId w:val="4"/>
        </w:numPr>
        <w:spacing w:line="360" w:lineRule="auto"/>
        <w:ind w:left="714" w:hanging="357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4A0FD8">
        <w:rPr>
          <w:rFonts w:ascii="Verdana" w:eastAsia="Times New Roman" w:hAnsi="Verdana" w:cs="Times New Roman"/>
          <w:sz w:val="18"/>
          <w:szCs w:val="18"/>
          <w:lang w:eastAsia="pl-PL"/>
        </w:rPr>
        <w:t>dochody z CIT</w:t>
      </w:r>
      <w:r w:rsidRPr="004A0FD8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                       </w:t>
      </w:r>
      <w:r w:rsidR="00994BC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     </w:t>
      </w:r>
      <w:r w:rsidR="00994BC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</w:t>
      </w:r>
      <w:r w:rsidR="00994BC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</w:t>
      </w:r>
      <w:r w:rsidR="00BD75EF">
        <w:rPr>
          <w:rFonts w:ascii="Verdana" w:eastAsia="Times New Roman" w:hAnsi="Verdana" w:cs="Times New Roman"/>
          <w:sz w:val="18"/>
          <w:szCs w:val="18"/>
          <w:lang w:eastAsia="pl-PL"/>
        </w:rPr>
        <w:t>752 032 011</w:t>
      </w:r>
      <w:r w:rsidRPr="004A0FD8">
        <w:rPr>
          <w:rFonts w:ascii="Verdana" w:eastAsia="Times New Roman" w:hAnsi="Verdana" w:cs="Arial"/>
          <w:sz w:val="18"/>
          <w:szCs w:val="18"/>
          <w:lang w:eastAsia="pl-PL"/>
        </w:rPr>
        <w:t xml:space="preserve"> zł</w:t>
      </w:r>
      <w:r>
        <w:rPr>
          <w:rFonts w:ascii="Verdana" w:eastAsia="Times New Roman" w:hAnsi="Verdana" w:cs="Arial"/>
          <w:sz w:val="18"/>
          <w:szCs w:val="18"/>
          <w:lang w:eastAsia="pl-PL"/>
        </w:rPr>
        <w:t>,</w:t>
      </w:r>
    </w:p>
    <w:p w:rsidR="00994BC9" w:rsidRDefault="00994BC9" w:rsidP="0032456C">
      <w:pPr>
        <w:pStyle w:val="Akapitzlist"/>
        <w:numPr>
          <w:ilvl w:val="0"/>
          <w:numId w:val="4"/>
        </w:numPr>
        <w:spacing w:line="360" w:lineRule="auto"/>
        <w:ind w:left="714" w:hanging="357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FC4526">
        <w:rPr>
          <w:rFonts w:ascii="Verdana" w:eastAsia="Times New Roman" w:hAnsi="Verdana" w:cs="Times New Roman"/>
          <w:sz w:val="18"/>
          <w:szCs w:val="18"/>
          <w:lang w:eastAsia="pl-PL"/>
        </w:rPr>
        <w:t>podatek od nieruchomości</w:t>
      </w:r>
      <w:r w:rsidRPr="00A72C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                     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A72C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</w:t>
      </w:r>
      <w:r w:rsidR="00BD75EF">
        <w:rPr>
          <w:rFonts w:ascii="Verdana" w:eastAsia="Times New Roman" w:hAnsi="Verdana" w:cs="Times New Roman"/>
          <w:sz w:val="18"/>
          <w:szCs w:val="18"/>
          <w:lang w:eastAsia="pl-PL"/>
        </w:rPr>
        <w:t>862 982 503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zł,</w:t>
      </w:r>
    </w:p>
    <w:p w:rsidR="00994BC9" w:rsidRPr="00994BC9" w:rsidRDefault="00994BC9" w:rsidP="0032456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994BC9">
        <w:rPr>
          <w:rFonts w:ascii="Verdana" w:eastAsia="Times New Roman" w:hAnsi="Verdana" w:cs="Times New Roman"/>
          <w:sz w:val="18"/>
          <w:szCs w:val="18"/>
          <w:lang w:eastAsia="pl-PL"/>
        </w:rPr>
        <w:t>dochody z mienia</w:t>
      </w:r>
      <w:r w:rsidRPr="00994BC9">
        <w:rPr>
          <w:rFonts w:ascii="Verdana" w:eastAsia="Times New Roman" w:hAnsi="Verdana" w:cs="Arial"/>
          <w:sz w:val="18"/>
          <w:szCs w:val="18"/>
          <w:lang w:eastAsia="pl-PL"/>
        </w:rPr>
        <w:t xml:space="preserve">                                        </w:t>
      </w:r>
      <w:r w:rsidR="0032456C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Pr="00994BC9">
        <w:rPr>
          <w:rFonts w:ascii="Verdana" w:eastAsia="Times New Roman" w:hAnsi="Verdana" w:cs="Arial"/>
          <w:sz w:val="18"/>
          <w:szCs w:val="18"/>
          <w:lang w:eastAsia="pl-PL"/>
        </w:rPr>
        <w:t xml:space="preserve">  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Pr="00994BC9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BD75EF">
        <w:rPr>
          <w:rFonts w:ascii="Verdana" w:eastAsia="Times New Roman" w:hAnsi="Verdana" w:cs="Arial"/>
          <w:sz w:val="18"/>
          <w:szCs w:val="18"/>
          <w:lang w:eastAsia="pl-PL"/>
        </w:rPr>
        <w:t>639 817 142</w:t>
      </w:r>
      <w:r w:rsidRPr="00994BC9">
        <w:rPr>
          <w:rFonts w:ascii="Verdana" w:eastAsia="Times New Roman" w:hAnsi="Verdana" w:cs="Arial"/>
          <w:sz w:val="18"/>
          <w:szCs w:val="18"/>
          <w:lang w:eastAsia="pl-PL"/>
        </w:rPr>
        <w:t xml:space="preserve"> zł</w:t>
      </w:r>
      <w:r>
        <w:rPr>
          <w:rFonts w:ascii="Verdana" w:eastAsia="Times New Roman" w:hAnsi="Verdana" w:cs="Arial"/>
          <w:sz w:val="18"/>
          <w:szCs w:val="18"/>
          <w:lang w:eastAsia="pl-PL"/>
        </w:rPr>
        <w:t>.</w:t>
      </w:r>
    </w:p>
    <w:p w:rsidR="000C7B71" w:rsidRDefault="000C7B71" w:rsidP="00994BC9">
      <w:pPr>
        <w:pStyle w:val="Akapitzlist"/>
        <w:spacing w:line="360" w:lineRule="auto"/>
        <w:ind w:left="71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AF7EFB" w:rsidRPr="00827B82" w:rsidRDefault="00307492" w:rsidP="004A0FD8">
      <w:pPr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827B82">
        <w:rPr>
          <w:rFonts w:ascii="Verdana" w:eastAsia="Times New Roman" w:hAnsi="Verdana" w:cs="Arial"/>
          <w:b/>
          <w:sz w:val="18"/>
          <w:szCs w:val="18"/>
          <w:lang w:eastAsia="pl-PL"/>
        </w:rPr>
        <w:t>Wydatki budżetowe</w:t>
      </w:r>
      <w:r w:rsidRPr="00827B82">
        <w:rPr>
          <w:rFonts w:ascii="Verdana" w:eastAsia="Times New Roman" w:hAnsi="Verdana" w:cs="Arial"/>
          <w:sz w:val="18"/>
          <w:szCs w:val="18"/>
          <w:lang w:eastAsia="pl-PL"/>
        </w:rPr>
        <w:t xml:space="preserve"> zostały zrealizowane </w:t>
      </w:r>
      <w:r w:rsidR="00045622">
        <w:rPr>
          <w:rFonts w:ascii="Verdana" w:eastAsia="Times New Roman" w:hAnsi="Verdana" w:cs="Arial"/>
          <w:sz w:val="18"/>
          <w:szCs w:val="18"/>
          <w:lang w:eastAsia="pl-PL"/>
        </w:rPr>
        <w:t xml:space="preserve">na poziomie </w:t>
      </w:r>
      <w:r w:rsidR="00BD75EF" w:rsidRPr="00BD75EF">
        <w:rPr>
          <w:rFonts w:ascii="Verdana" w:eastAsia="Times New Roman" w:hAnsi="Verdana" w:cs="Arial"/>
          <w:b/>
          <w:sz w:val="18"/>
          <w:szCs w:val="18"/>
          <w:lang w:eastAsia="pl-PL"/>
        </w:rPr>
        <w:t>63,83</w:t>
      </w:r>
      <w:r w:rsidR="00692D37" w:rsidRPr="00827B82">
        <w:rPr>
          <w:rFonts w:ascii="Verdana" w:eastAsia="Times New Roman" w:hAnsi="Verdana" w:cs="Arial"/>
          <w:b/>
          <w:sz w:val="18"/>
          <w:szCs w:val="18"/>
          <w:lang w:eastAsia="pl-PL"/>
        </w:rPr>
        <w:t>% planu</w:t>
      </w:r>
      <w:r w:rsidR="003F1FE3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. </w:t>
      </w:r>
      <w:r w:rsidR="00692D37" w:rsidRPr="00827B82">
        <w:rPr>
          <w:rFonts w:ascii="Verdana" w:eastAsia="Times New Roman" w:hAnsi="Verdana" w:cs="Arial"/>
          <w:sz w:val="18"/>
          <w:szCs w:val="18"/>
          <w:lang w:eastAsia="pl-PL"/>
        </w:rPr>
        <w:t>W stosunku do</w:t>
      </w:r>
      <w:r w:rsidR="0032456C">
        <w:rPr>
          <w:rFonts w:ascii="Verdana" w:eastAsia="Times New Roman" w:hAnsi="Verdana" w:cs="Arial"/>
          <w:sz w:val="18"/>
          <w:szCs w:val="18"/>
          <w:lang w:eastAsia="pl-PL"/>
        </w:rPr>
        <w:t xml:space="preserve"> stanu na koniec</w:t>
      </w:r>
      <w:r w:rsidR="00692D37" w:rsidRPr="00827B82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BD75EF">
        <w:rPr>
          <w:rFonts w:ascii="Verdana" w:eastAsia="Times New Roman" w:hAnsi="Verdana" w:cs="Arial"/>
          <w:sz w:val="18"/>
          <w:szCs w:val="18"/>
          <w:lang w:eastAsia="pl-PL"/>
        </w:rPr>
        <w:t>I</w:t>
      </w:r>
      <w:r w:rsidR="004A0FD8">
        <w:rPr>
          <w:rFonts w:ascii="Verdana" w:eastAsia="Times New Roman" w:hAnsi="Verdana" w:cs="Arial"/>
          <w:sz w:val="18"/>
          <w:szCs w:val="18"/>
          <w:lang w:eastAsia="pl-PL"/>
        </w:rPr>
        <w:t>I</w:t>
      </w:r>
      <w:r w:rsidR="00994BC9">
        <w:rPr>
          <w:rFonts w:ascii="Verdana" w:eastAsia="Times New Roman" w:hAnsi="Verdana" w:cs="Arial"/>
          <w:sz w:val="18"/>
          <w:szCs w:val="18"/>
          <w:lang w:eastAsia="pl-PL"/>
        </w:rPr>
        <w:t>I</w:t>
      </w:r>
      <w:r w:rsidR="00045622">
        <w:rPr>
          <w:rFonts w:ascii="Verdana" w:eastAsia="Times New Roman" w:hAnsi="Verdana" w:cs="Arial"/>
          <w:sz w:val="18"/>
          <w:szCs w:val="18"/>
          <w:lang w:eastAsia="pl-PL"/>
        </w:rPr>
        <w:t xml:space="preserve"> kwartału ub. r. </w:t>
      </w:r>
      <w:r w:rsidR="00906676" w:rsidRPr="00906676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wydatki </w:t>
      </w:r>
      <w:r w:rsidR="00045622" w:rsidRPr="00906676">
        <w:rPr>
          <w:rFonts w:ascii="Verdana" w:eastAsia="Times New Roman" w:hAnsi="Verdana" w:cs="Arial"/>
          <w:b/>
          <w:sz w:val="18"/>
          <w:szCs w:val="18"/>
          <w:lang w:eastAsia="pl-PL"/>
        </w:rPr>
        <w:t>s</w:t>
      </w:r>
      <w:r w:rsidR="00045622" w:rsidRPr="00045622">
        <w:rPr>
          <w:rFonts w:ascii="Verdana" w:eastAsia="Times New Roman" w:hAnsi="Verdana" w:cs="Arial"/>
          <w:b/>
          <w:sz w:val="18"/>
          <w:szCs w:val="18"/>
          <w:lang w:eastAsia="pl-PL"/>
        </w:rPr>
        <w:t>ą wyższe</w:t>
      </w:r>
      <w:r w:rsidR="00045622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692D37" w:rsidRPr="00897331">
        <w:rPr>
          <w:rFonts w:ascii="Verdana" w:eastAsia="Times New Roman" w:hAnsi="Verdana" w:cs="Arial"/>
          <w:b/>
          <w:sz w:val="18"/>
          <w:szCs w:val="18"/>
          <w:lang w:eastAsia="pl-PL"/>
        </w:rPr>
        <w:t>o</w:t>
      </w:r>
      <w:r w:rsidR="0032456C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994BC9">
        <w:rPr>
          <w:rFonts w:ascii="Verdana" w:eastAsia="Times New Roman" w:hAnsi="Verdana" w:cs="Arial CE"/>
          <w:b/>
          <w:bCs/>
          <w:sz w:val="18"/>
          <w:szCs w:val="18"/>
          <w:lang w:eastAsia="pl-PL"/>
        </w:rPr>
        <w:t>1</w:t>
      </w:r>
      <w:r w:rsidR="00BD75EF">
        <w:rPr>
          <w:rFonts w:ascii="Verdana" w:eastAsia="Times New Roman" w:hAnsi="Verdana" w:cs="Arial CE"/>
          <w:b/>
          <w:bCs/>
          <w:sz w:val="18"/>
          <w:szCs w:val="18"/>
          <w:lang w:eastAsia="pl-PL"/>
        </w:rPr>
        <w:t> 322 248 461</w:t>
      </w:r>
      <w:r w:rsidR="000C7B71" w:rsidRPr="000C7B71">
        <w:rPr>
          <w:rFonts w:ascii="Verdana" w:eastAsia="Times New Roman" w:hAnsi="Verdana" w:cs="Arial CE"/>
          <w:b/>
          <w:bCs/>
          <w:sz w:val="18"/>
          <w:szCs w:val="18"/>
          <w:lang w:eastAsia="pl-PL"/>
        </w:rPr>
        <w:t xml:space="preserve"> z</w:t>
      </w:r>
      <w:r w:rsidR="000C7B71" w:rsidRPr="00E43951">
        <w:rPr>
          <w:rFonts w:ascii="Verdana" w:eastAsia="Times New Roman" w:hAnsi="Verdana" w:cs="Arial CE"/>
          <w:b/>
          <w:bCs/>
          <w:sz w:val="18"/>
          <w:szCs w:val="18"/>
          <w:lang w:eastAsia="pl-PL"/>
        </w:rPr>
        <w:t>ł</w:t>
      </w:r>
      <w:r w:rsidR="00322226" w:rsidRPr="00E55AAC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, tj</w:t>
      </w:r>
      <w:r w:rsidR="00322226" w:rsidRPr="00827B8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. o </w:t>
      </w:r>
      <w:r w:rsidR="00994BC9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1</w:t>
      </w:r>
      <w:r w:rsidR="00BD75EF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0,37</w:t>
      </w:r>
      <w:r w:rsidR="00322226" w:rsidRPr="00827B8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%</w:t>
      </w:r>
      <w:r w:rsidR="00B578C6" w:rsidRPr="00827B8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%</w:t>
      </w:r>
      <w:r w:rsidR="00B578C6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, natomiast po </w:t>
      </w:r>
      <w:r w:rsidR="00B578C6" w:rsidRPr="0032456C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wyłączeniu </w:t>
      </w:r>
      <w:r w:rsidR="00B578C6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wydatków finansowanych w ramach</w:t>
      </w:r>
      <w:r w:rsidR="00B578C6" w:rsidRPr="0032456C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dotacji</w:t>
      </w:r>
      <w:r w:rsidR="00B578C6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celowej </w:t>
      </w:r>
      <w:r w:rsidR="00B578C6" w:rsidRPr="0032456C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z budżetu państwa na wypłatę świadczenia</w:t>
      </w:r>
      <w:r w:rsidR="00B578C6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rodzinnego </w:t>
      </w:r>
      <w:r w:rsidR="00B578C6" w:rsidRPr="0032456C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w ramach </w:t>
      </w:r>
      <w:r w:rsidR="00B578C6" w:rsidRPr="0032456C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lastRenderedPageBreak/>
        <w:t xml:space="preserve">programu „500+” </w:t>
      </w:r>
      <w:r w:rsidR="00B578C6" w:rsidRPr="003F1FE3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wydatki </w:t>
      </w:r>
      <w:r w:rsidR="00B578C6" w:rsidRPr="0032456C">
        <w:rPr>
          <w:rFonts w:ascii="Verdana" w:eastAsia="Times New Roman" w:hAnsi="Verdana" w:cs="Times New Roman"/>
          <w:bCs/>
          <w:sz w:val="18"/>
          <w:szCs w:val="18"/>
          <w:lang w:eastAsia="pl-PL"/>
        </w:rPr>
        <w:t>budżet</w:t>
      </w:r>
      <w:r w:rsidR="00B578C6">
        <w:rPr>
          <w:rFonts w:ascii="Verdana" w:eastAsia="Times New Roman" w:hAnsi="Verdana" w:cs="Times New Roman"/>
          <w:bCs/>
          <w:sz w:val="18"/>
          <w:szCs w:val="18"/>
          <w:lang w:eastAsia="pl-PL"/>
        </w:rPr>
        <w:t>owe</w:t>
      </w:r>
      <w:r w:rsidR="00B578C6" w:rsidRPr="0032456C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na koniec I</w:t>
      </w:r>
      <w:r w:rsidR="00B578C6">
        <w:rPr>
          <w:rFonts w:ascii="Verdana" w:eastAsia="Times New Roman" w:hAnsi="Verdana" w:cs="Times New Roman"/>
          <w:bCs/>
          <w:sz w:val="18"/>
          <w:szCs w:val="18"/>
          <w:lang w:eastAsia="pl-PL"/>
        </w:rPr>
        <w:t>I</w:t>
      </w:r>
      <w:r w:rsidR="00B578C6" w:rsidRPr="0032456C">
        <w:rPr>
          <w:rFonts w:ascii="Verdana" w:eastAsia="Times New Roman" w:hAnsi="Verdana" w:cs="Times New Roman"/>
          <w:bCs/>
          <w:sz w:val="18"/>
          <w:szCs w:val="18"/>
          <w:lang w:eastAsia="pl-PL"/>
        </w:rPr>
        <w:t>I kw. br</w:t>
      </w:r>
      <w:r w:rsidR="00B578C6" w:rsidRPr="0032456C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. są </w:t>
      </w:r>
      <w:r w:rsidR="00B578C6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wyższe</w:t>
      </w:r>
      <w:r w:rsidR="00B578C6" w:rsidRPr="0032456C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</w:t>
      </w:r>
      <w:r w:rsidR="00930CCD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o </w:t>
      </w:r>
      <w:r w:rsidR="00930CCD" w:rsidRPr="00930CCD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696 815 825 zł, tj. o 5,87% </w:t>
      </w:r>
      <w:r w:rsidR="00B578C6" w:rsidRPr="00930CCD">
        <w:rPr>
          <w:rFonts w:ascii="Verdana" w:eastAsia="Times New Roman" w:hAnsi="Verdana" w:cs="Times New Roman"/>
          <w:bCs/>
          <w:sz w:val="18"/>
          <w:szCs w:val="18"/>
          <w:lang w:eastAsia="pl-PL"/>
        </w:rPr>
        <w:t>od wykonanych w analogicznym okresie 2019 r.</w:t>
      </w:r>
      <w:r w:rsidR="00B578C6" w:rsidRPr="0032456C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 </w:t>
      </w:r>
    </w:p>
    <w:p w:rsidR="007C6FF2" w:rsidRDefault="006F0698" w:rsidP="004A0FD8">
      <w:pPr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W</w:t>
      </w:r>
      <w:r w:rsidR="00692D37" w:rsidRPr="00827B8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ydatki bieżące</w:t>
      </w: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zrealizowan</w:t>
      </w:r>
      <w:r w:rsidR="008B3968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o</w:t>
      </w: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na poziomie</w:t>
      </w:r>
      <w:r w:rsidR="007C6FF2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="00402792" w:rsidRPr="0040279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66,84</w:t>
      </w:r>
      <w:r w:rsidR="001D2154" w:rsidRPr="002255EA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% planu</w:t>
      </w:r>
      <w:r w:rsidR="00E43951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. </w:t>
      </w:r>
      <w:r w:rsidR="00E43951" w:rsidRPr="00E43951">
        <w:rPr>
          <w:rFonts w:ascii="Verdana" w:eastAsia="Times New Roman" w:hAnsi="Verdana" w:cs="Times New Roman"/>
          <w:bCs/>
          <w:sz w:val="18"/>
          <w:szCs w:val="18"/>
          <w:lang w:eastAsia="pl-PL"/>
        </w:rPr>
        <w:t>W</w:t>
      </w:r>
      <w:r w:rsidR="001D2154" w:rsidRPr="00827B82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="007C6FF2">
        <w:rPr>
          <w:rFonts w:ascii="Verdana" w:eastAsia="Times New Roman" w:hAnsi="Verdana" w:cs="Times New Roman"/>
          <w:bCs/>
          <w:sz w:val="18"/>
          <w:szCs w:val="18"/>
          <w:lang w:eastAsia="pl-PL"/>
        </w:rPr>
        <w:t>stosunku do</w:t>
      </w:r>
      <w:r w:rsidR="0032456C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stanu na koniec</w:t>
      </w:r>
      <w:r w:rsidR="002255EA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="00402792">
        <w:rPr>
          <w:rFonts w:ascii="Verdana" w:eastAsia="Times New Roman" w:hAnsi="Verdana" w:cs="Times New Roman"/>
          <w:bCs/>
          <w:sz w:val="18"/>
          <w:szCs w:val="18"/>
          <w:lang w:eastAsia="pl-PL"/>
        </w:rPr>
        <w:t>I</w:t>
      </w:r>
      <w:r w:rsidR="00994BC9">
        <w:rPr>
          <w:rFonts w:ascii="Verdana" w:eastAsia="Times New Roman" w:hAnsi="Verdana" w:cs="Times New Roman"/>
          <w:bCs/>
          <w:sz w:val="18"/>
          <w:szCs w:val="18"/>
          <w:lang w:eastAsia="pl-PL"/>
        </w:rPr>
        <w:t>I</w:t>
      </w:r>
      <w:r w:rsidR="002255EA">
        <w:rPr>
          <w:rFonts w:ascii="Verdana" w:eastAsia="Times New Roman" w:hAnsi="Verdana" w:cs="Times New Roman"/>
          <w:bCs/>
          <w:sz w:val="18"/>
          <w:szCs w:val="18"/>
          <w:lang w:eastAsia="pl-PL"/>
        </w:rPr>
        <w:t>I</w:t>
      </w:r>
      <w:r w:rsidR="007C6FF2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kwartału ub. </w:t>
      </w:r>
      <w:r w:rsidR="007C6FF2" w:rsidRPr="007C6FF2">
        <w:rPr>
          <w:rFonts w:ascii="Verdana" w:eastAsia="Times New Roman" w:hAnsi="Verdana" w:cs="Times New Roman"/>
          <w:bCs/>
          <w:sz w:val="18"/>
          <w:szCs w:val="18"/>
          <w:lang w:eastAsia="pl-PL"/>
        </w:rPr>
        <w:t>r.</w:t>
      </w:r>
      <w:r w:rsidR="007C6FF2" w:rsidRPr="007C6FF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wzrosły </w:t>
      </w:r>
      <w:r w:rsidR="008B3968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one </w:t>
      </w:r>
      <w:r w:rsidR="001D2154" w:rsidRPr="00897331">
        <w:rPr>
          <w:rFonts w:ascii="Verdana" w:hAnsi="Verdana" w:cs="Arial"/>
          <w:b/>
          <w:sz w:val="18"/>
          <w:szCs w:val="18"/>
        </w:rPr>
        <w:t>o</w:t>
      </w:r>
      <w:r w:rsidR="007C6FF2" w:rsidRPr="002255EA">
        <w:rPr>
          <w:rFonts w:ascii="Verdana" w:hAnsi="Verdana" w:cs="Arial"/>
          <w:b/>
          <w:sz w:val="18"/>
          <w:szCs w:val="18"/>
        </w:rPr>
        <w:t> </w:t>
      </w:r>
      <w:r w:rsidR="00994BC9">
        <w:rPr>
          <w:rFonts w:ascii="Verdana" w:hAnsi="Verdana" w:cs="Arial"/>
          <w:b/>
          <w:sz w:val="18"/>
          <w:szCs w:val="18"/>
        </w:rPr>
        <w:t>1</w:t>
      </w:r>
      <w:r w:rsidR="00402792">
        <w:rPr>
          <w:rFonts w:ascii="Verdana" w:hAnsi="Verdana" w:cs="Arial"/>
          <w:b/>
          <w:sz w:val="18"/>
          <w:szCs w:val="18"/>
        </w:rPr>
        <w:t> </w:t>
      </w:r>
      <w:r w:rsidR="00994BC9">
        <w:rPr>
          <w:rFonts w:ascii="Verdana" w:hAnsi="Verdana" w:cs="Arial"/>
          <w:b/>
          <w:sz w:val="18"/>
          <w:szCs w:val="18"/>
        </w:rPr>
        <w:t>3</w:t>
      </w:r>
      <w:r w:rsidR="00402792">
        <w:rPr>
          <w:rFonts w:ascii="Verdana" w:hAnsi="Verdana" w:cs="Arial"/>
          <w:b/>
          <w:sz w:val="18"/>
          <w:szCs w:val="18"/>
        </w:rPr>
        <w:t>46 847 085</w:t>
      </w:r>
      <w:r w:rsidR="004A0FD8">
        <w:rPr>
          <w:rFonts w:ascii="Verdana" w:eastAsia="Times New Roman" w:hAnsi="Verdana" w:cs="Arial CE"/>
          <w:b/>
          <w:sz w:val="18"/>
          <w:szCs w:val="18"/>
          <w:lang w:eastAsia="pl-PL"/>
        </w:rPr>
        <w:t xml:space="preserve"> </w:t>
      </w:r>
      <w:r w:rsidR="001D2154" w:rsidRPr="004A0FD8">
        <w:rPr>
          <w:rFonts w:ascii="Verdana" w:eastAsia="Times New Roman" w:hAnsi="Verdana" w:cs="Arial"/>
          <w:b/>
          <w:sz w:val="18"/>
          <w:szCs w:val="18"/>
          <w:lang w:eastAsia="pl-PL"/>
        </w:rPr>
        <w:t>z</w:t>
      </w:r>
      <w:r w:rsidRPr="004A0FD8">
        <w:rPr>
          <w:rFonts w:ascii="Verdana" w:eastAsia="Times New Roman" w:hAnsi="Verdana" w:cs="Arial"/>
          <w:b/>
          <w:sz w:val="18"/>
          <w:szCs w:val="18"/>
          <w:lang w:eastAsia="pl-PL"/>
        </w:rPr>
        <w:t>ł</w:t>
      </w:r>
      <w:r w:rsidR="00322226" w:rsidRPr="00827B82">
        <w:rPr>
          <w:rFonts w:ascii="Verdana" w:eastAsia="Times New Roman" w:hAnsi="Verdana" w:cs="Arial"/>
          <w:b/>
          <w:sz w:val="18"/>
          <w:szCs w:val="18"/>
          <w:lang w:eastAsia="pl-PL"/>
        </w:rPr>
        <w:t>, tj. o</w:t>
      </w:r>
      <w:r w:rsidR="00762CD7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</w:t>
      </w:r>
      <w:r w:rsidR="00994BC9">
        <w:rPr>
          <w:rFonts w:ascii="Verdana" w:eastAsia="Times New Roman" w:hAnsi="Verdana" w:cs="Arial"/>
          <w:b/>
          <w:sz w:val="18"/>
          <w:szCs w:val="18"/>
          <w:lang w:eastAsia="pl-PL"/>
        </w:rPr>
        <w:t>1</w:t>
      </w:r>
      <w:r w:rsidR="00402792">
        <w:rPr>
          <w:rFonts w:ascii="Verdana" w:eastAsia="Times New Roman" w:hAnsi="Verdana" w:cs="Arial"/>
          <w:b/>
          <w:sz w:val="18"/>
          <w:szCs w:val="18"/>
          <w:lang w:eastAsia="pl-PL"/>
        </w:rPr>
        <w:t>1,85</w:t>
      </w:r>
      <w:r w:rsidR="00322226" w:rsidRPr="00827B82">
        <w:rPr>
          <w:rFonts w:ascii="Verdana" w:eastAsia="Times New Roman" w:hAnsi="Verdana" w:cs="Arial"/>
          <w:b/>
          <w:sz w:val="18"/>
          <w:szCs w:val="18"/>
          <w:lang w:eastAsia="pl-PL"/>
        </w:rPr>
        <w:t>%</w:t>
      </w:r>
      <w:r w:rsidR="00B578C6" w:rsidRPr="00827B82">
        <w:rPr>
          <w:rFonts w:ascii="Verdana" w:eastAsia="Times New Roman" w:hAnsi="Verdana" w:cs="Arial"/>
          <w:b/>
          <w:sz w:val="18"/>
          <w:szCs w:val="18"/>
          <w:lang w:eastAsia="pl-PL"/>
        </w:rPr>
        <w:t>%</w:t>
      </w:r>
      <w:r w:rsidR="00B578C6">
        <w:rPr>
          <w:rFonts w:ascii="Verdana" w:eastAsia="Times New Roman" w:hAnsi="Verdana" w:cs="Arial"/>
          <w:b/>
          <w:sz w:val="18"/>
          <w:szCs w:val="18"/>
          <w:lang w:eastAsia="pl-PL"/>
        </w:rPr>
        <w:t>,</w:t>
      </w:r>
      <w:r w:rsidR="00B578C6" w:rsidRPr="00980748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</w:t>
      </w:r>
      <w:r w:rsidR="00B578C6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natomiast po </w:t>
      </w:r>
      <w:r w:rsidR="00B578C6" w:rsidRPr="0032456C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wyłączeniu </w:t>
      </w:r>
      <w:r w:rsidR="00B578C6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wydatków finansowanych w ramach</w:t>
      </w:r>
      <w:r w:rsidR="00B578C6" w:rsidRPr="0032456C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dotacji</w:t>
      </w:r>
      <w:r w:rsidR="00B578C6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celowej </w:t>
      </w:r>
      <w:r w:rsidR="00B578C6" w:rsidRPr="0032456C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z budżetu państwa na wypłatę świadczenia</w:t>
      </w:r>
      <w:r w:rsidR="00B578C6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rodzinnego </w:t>
      </w:r>
      <w:r w:rsidR="00B578C6" w:rsidRPr="0032456C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w ramach programu „500+” </w:t>
      </w:r>
      <w:r w:rsidR="00B578C6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wydatki</w:t>
      </w:r>
      <w:r w:rsidR="00B578C6" w:rsidRPr="0032456C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</w:t>
      </w:r>
      <w:r w:rsidR="00B578C6" w:rsidRPr="0032456C">
        <w:rPr>
          <w:rFonts w:ascii="Verdana" w:eastAsia="Times New Roman" w:hAnsi="Verdana" w:cs="Times New Roman"/>
          <w:bCs/>
          <w:sz w:val="18"/>
          <w:szCs w:val="18"/>
          <w:lang w:eastAsia="pl-PL"/>
        </w:rPr>
        <w:t>b</w:t>
      </w:r>
      <w:r w:rsidR="00B578C6">
        <w:rPr>
          <w:rFonts w:ascii="Verdana" w:eastAsia="Times New Roman" w:hAnsi="Verdana" w:cs="Times New Roman"/>
          <w:bCs/>
          <w:sz w:val="18"/>
          <w:szCs w:val="18"/>
          <w:lang w:eastAsia="pl-PL"/>
        </w:rPr>
        <w:t>ieżące</w:t>
      </w:r>
      <w:r w:rsidR="00B578C6" w:rsidRPr="0032456C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na koniec I</w:t>
      </w:r>
      <w:r w:rsidR="00B578C6">
        <w:rPr>
          <w:rFonts w:ascii="Verdana" w:eastAsia="Times New Roman" w:hAnsi="Verdana" w:cs="Times New Roman"/>
          <w:bCs/>
          <w:sz w:val="18"/>
          <w:szCs w:val="18"/>
          <w:lang w:eastAsia="pl-PL"/>
        </w:rPr>
        <w:t>I</w:t>
      </w:r>
      <w:r w:rsidR="00B578C6" w:rsidRPr="0032456C">
        <w:rPr>
          <w:rFonts w:ascii="Verdana" w:eastAsia="Times New Roman" w:hAnsi="Verdana" w:cs="Times New Roman"/>
          <w:bCs/>
          <w:sz w:val="18"/>
          <w:szCs w:val="18"/>
          <w:lang w:eastAsia="pl-PL"/>
        </w:rPr>
        <w:t>I kw. br</w:t>
      </w:r>
      <w:r w:rsidR="00B578C6" w:rsidRPr="0032456C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. są </w:t>
      </w:r>
      <w:r w:rsidR="00B578C6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wyższe</w:t>
      </w:r>
      <w:r w:rsidR="00B578C6" w:rsidRPr="0032456C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</w:t>
      </w:r>
      <w:r w:rsidR="00B578C6" w:rsidRPr="00930CCD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o </w:t>
      </w:r>
      <w:r w:rsidR="00930CCD" w:rsidRPr="00930CCD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721 414 448 zł, tj. o 6,88%</w:t>
      </w:r>
      <w:r w:rsidR="00930CCD" w:rsidRPr="0032456C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</w:t>
      </w:r>
      <w:r w:rsidR="00B578C6" w:rsidRPr="0032456C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od </w:t>
      </w:r>
      <w:r w:rsidR="00B578C6">
        <w:rPr>
          <w:rFonts w:ascii="Verdana" w:eastAsia="Times New Roman" w:hAnsi="Verdana" w:cs="Times New Roman"/>
          <w:bCs/>
          <w:sz w:val="18"/>
          <w:szCs w:val="18"/>
          <w:lang w:eastAsia="pl-PL"/>
        </w:rPr>
        <w:t>wykonanych</w:t>
      </w:r>
      <w:r w:rsidR="00B578C6" w:rsidRPr="0032456C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w analogicznym okresie 2019 r.</w:t>
      </w:r>
    </w:p>
    <w:p w:rsidR="00483ADA" w:rsidRDefault="00483ADA" w:rsidP="009B6597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p w:rsidR="00B736E5" w:rsidRDefault="005D2009" w:rsidP="006F0698">
      <w:pPr>
        <w:spacing w:after="0" w:line="360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W</w:t>
      </w:r>
      <w:r w:rsidR="006F0698" w:rsidRPr="00483ADA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ydatki bieżące</w:t>
      </w:r>
      <w:r w:rsidR="0032456C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zrealizowane w ciągu </w:t>
      </w:r>
      <w:r w:rsidR="0040279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trzech</w:t>
      </w:r>
      <w:r w:rsidR="0032456C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kwartałów br.</w:t>
      </w:r>
      <w:r w:rsidR="006F0698" w:rsidRPr="006F0698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przeznaczone </w:t>
      </w:r>
      <w:r w:rsidR="002255EA">
        <w:rPr>
          <w:rFonts w:ascii="Verdana" w:eastAsia="Times New Roman" w:hAnsi="Verdana" w:cs="Times New Roman"/>
          <w:bCs/>
          <w:sz w:val="18"/>
          <w:szCs w:val="18"/>
          <w:lang w:eastAsia="pl-PL"/>
        </w:rPr>
        <w:t>zostały</w:t>
      </w:r>
      <w:r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na finansowanie</w:t>
      </w:r>
      <w:r w:rsidR="0008592C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, </w:t>
      </w:r>
      <w:r w:rsidR="006F0698" w:rsidRPr="006F0698">
        <w:rPr>
          <w:rFonts w:ascii="Verdana" w:eastAsia="Times New Roman" w:hAnsi="Verdana" w:cs="Times New Roman"/>
          <w:bCs/>
          <w:sz w:val="18"/>
          <w:szCs w:val="18"/>
          <w:lang w:eastAsia="pl-PL"/>
        </w:rPr>
        <w:t>m.in.:</w:t>
      </w:r>
    </w:p>
    <w:p w:rsidR="004A0FD8" w:rsidRPr="004A0FD8" w:rsidRDefault="008E4F6C" w:rsidP="004A0FD8">
      <w:pPr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D30904">
        <w:rPr>
          <w:rFonts w:ascii="Verdana" w:eastAsia="Times New Roman" w:hAnsi="Verdana" w:cs="Times New Roman"/>
          <w:bCs/>
          <w:sz w:val="18"/>
          <w:szCs w:val="18"/>
          <w:lang w:eastAsia="pl-PL"/>
        </w:rPr>
        <w:tab/>
      </w:r>
      <w:r w:rsidR="005D2009" w:rsidRPr="00D30904">
        <w:rPr>
          <w:rFonts w:ascii="Verdana" w:eastAsia="Times New Roman" w:hAnsi="Verdana" w:cs="Times New Roman"/>
          <w:bCs/>
          <w:sz w:val="18"/>
          <w:szCs w:val="18"/>
          <w:lang w:eastAsia="pl-PL"/>
        </w:rPr>
        <w:tab/>
      </w:r>
      <w:r w:rsidR="005D2009" w:rsidRPr="00D30904">
        <w:rPr>
          <w:rFonts w:ascii="Verdana" w:eastAsia="Times New Roman" w:hAnsi="Verdana" w:cs="Times New Roman"/>
          <w:bCs/>
          <w:sz w:val="18"/>
          <w:szCs w:val="18"/>
          <w:lang w:eastAsia="pl-PL"/>
        </w:rPr>
        <w:tab/>
      </w:r>
    </w:p>
    <w:p w:rsidR="00D30904" w:rsidRDefault="004A0FD8" w:rsidP="0032456C">
      <w:pPr>
        <w:pStyle w:val="Akapitzlist"/>
        <w:numPr>
          <w:ilvl w:val="0"/>
          <w:numId w:val="8"/>
        </w:numPr>
        <w:spacing w:line="36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D30904">
        <w:rPr>
          <w:rFonts w:ascii="Verdana" w:eastAsia="Times New Roman" w:hAnsi="Verdana" w:cs="Times New Roman"/>
          <w:bCs/>
          <w:sz w:val="18"/>
          <w:szCs w:val="18"/>
          <w:lang w:eastAsia="pl-PL"/>
        </w:rPr>
        <w:t>edukacji</w:t>
      </w:r>
      <w:r w:rsidR="0032456C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  </w:t>
      </w:r>
      <w:r w:rsidRPr="00D30904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Pr="00D30904">
        <w:rPr>
          <w:rFonts w:ascii="Verdana" w:eastAsia="Times New Roman" w:hAnsi="Verdana" w:cs="Times New Roman"/>
          <w:bCs/>
          <w:sz w:val="18"/>
          <w:szCs w:val="18"/>
          <w:lang w:eastAsia="pl-PL"/>
        </w:rPr>
        <w:tab/>
      </w:r>
      <w:r w:rsidRPr="001972E3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        </w:t>
      </w:r>
      <w:r w:rsidR="001972E3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                                               </w:t>
      </w:r>
      <w:r w:rsidR="005D463B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="001972E3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 </w:t>
      </w:r>
      <w:r w:rsidR="00402792">
        <w:rPr>
          <w:rFonts w:ascii="Verdana" w:eastAsia="Times New Roman" w:hAnsi="Verdana" w:cs="Times New Roman"/>
          <w:bCs/>
          <w:sz w:val="18"/>
          <w:szCs w:val="18"/>
          <w:lang w:eastAsia="pl-PL"/>
        </w:rPr>
        <w:t>3</w:t>
      </w:r>
      <w:r w:rsidR="0008592C">
        <w:rPr>
          <w:rFonts w:ascii="Verdana" w:eastAsia="Times New Roman" w:hAnsi="Verdana" w:cs="Times New Roman"/>
          <w:bCs/>
          <w:sz w:val="18"/>
          <w:szCs w:val="18"/>
          <w:lang w:eastAsia="pl-PL"/>
        </w:rPr>
        <w:t> 449 180 148</w:t>
      </w:r>
      <w:r w:rsidR="00D30904" w:rsidRPr="001972E3">
        <w:rPr>
          <w:rFonts w:ascii="Verdana" w:eastAsia="Times New Roman" w:hAnsi="Verdana" w:cs="Arial"/>
          <w:sz w:val="18"/>
          <w:szCs w:val="18"/>
          <w:lang w:eastAsia="pl-PL"/>
        </w:rPr>
        <w:t xml:space="preserve"> zł,</w:t>
      </w:r>
    </w:p>
    <w:p w:rsidR="001972E3" w:rsidRPr="0032456C" w:rsidRDefault="001972E3" w:rsidP="0032456C">
      <w:pPr>
        <w:pStyle w:val="Akapitzlist"/>
        <w:numPr>
          <w:ilvl w:val="0"/>
          <w:numId w:val="8"/>
        </w:numPr>
        <w:spacing w:line="36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32456C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zakupu usług komunikacji miejskiej </w:t>
      </w:r>
      <w:r w:rsidR="0032456C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   </w:t>
      </w:r>
      <w:r w:rsidRPr="0032456C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                      </w:t>
      </w:r>
      <w:r w:rsidR="0032456C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Pr="0032456C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="00994BC9" w:rsidRPr="0032456C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1</w:t>
      </w:r>
      <w:r w:rsidR="00402792">
        <w:rPr>
          <w:rFonts w:ascii="Verdana" w:eastAsia="Times New Roman" w:hAnsi="Verdana" w:cs="Times New Roman"/>
          <w:bCs/>
          <w:sz w:val="18"/>
          <w:szCs w:val="18"/>
          <w:lang w:eastAsia="pl-PL"/>
        </w:rPr>
        <w:t> 771 214 123</w:t>
      </w:r>
      <w:r w:rsidRPr="0032456C">
        <w:rPr>
          <w:rFonts w:ascii="Verdana" w:eastAsia="Times New Roman" w:hAnsi="Verdana" w:cs="Arial"/>
          <w:sz w:val="18"/>
          <w:szCs w:val="18"/>
          <w:lang w:eastAsia="pl-PL"/>
        </w:rPr>
        <w:t xml:space="preserve"> zł,</w:t>
      </w:r>
    </w:p>
    <w:p w:rsidR="001972E3" w:rsidRPr="0032456C" w:rsidRDefault="001972E3" w:rsidP="0032456C">
      <w:pPr>
        <w:pStyle w:val="Akapitzlist"/>
        <w:numPr>
          <w:ilvl w:val="0"/>
          <w:numId w:val="8"/>
        </w:numPr>
        <w:spacing w:line="36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32456C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wypłaty świadczeń rodzinnych i wychowawczych        </w:t>
      </w:r>
      <w:r w:rsidR="0032456C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Pr="0032456C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 </w:t>
      </w:r>
      <w:r w:rsidR="005D463B" w:rsidRPr="0032456C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="00994BC9" w:rsidRPr="0032456C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1</w:t>
      </w:r>
      <w:r w:rsidR="008E1FEA">
        <w:rPr>
          <w:rFonts w:ascii="Verdana" w:eastAsia="Times New Roman" w:hAnsi="Verdana" w:cs="Times New Roman"/>
          <w:bCs/>
          <w:sz w:val="18"/>
          <w:szCs w:val="18"/>
          <w:lang w:eastAsia="pl-PL"/>
        </w:rPr>
        <w:t> 729 072 747</w:t>
      </w:r>
      <w:r w:rsidRPr="0032456C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Pr="0032456C">
        <w:rPr>
          <w:rFonts w:ascii="Verdana" w:eastAsia="Times New Roman" w:hAnsi="Verdana" w:cs="Arial"/>
          <w:sz w:val="18"/>
          <w:szCs w:val="18"/>
          <w:lang w:eastAsia="pl-PL"/>
        </w:rPr>
        <w:t>zł,</w:t>
      </w:r>
    </w:p>
    <w:p w:rsidR="009218AB" w:rsidRPr="0032456C" w:rsidRDefault="009218AB" w:rsidP="0032456C">
      <w:pPr>
        <w:pStyle w:val="Akapitzlist"/>
        <w:numPr>
          <w:ilvl w:val="0"/>
          <w:numId w:val="8"/>
        </w:numPr>
        <w:spacing w:line="36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32456C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gospodarki odpadami  </w:t>
      </w:r>
      <w:r w:rsidR="0032456C" w:rsidRPr="0032456C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Pr="0032456C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                                               </w:t>
      </w:r>
      <w:r w:rsidR="0032456C" w:rsidRPr="0032456C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 </w:t>
      </w:r>
      <w:r w:rsidR="004B67E0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Pr="0032456C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="00402792">
        <w:rPr>
          <w:rFonts w:ascii="Verdana" w:eastAsia="Times New Roman" w:hAnsi="Verdana" w:cs="Times New Roman"/>
          <w:bCs/>
          <w:sz w:val="18"/>
          <w:szCs w:val="18"/>
          <w:lang w:eastAsia="pl-PL"/>
        </w:rPr>
        <w:t>883 014 353</w:t>
      </w:r>
      <w:r w:rsidRPr="0032456C">
        <w:rPr>
          <w:rFonts w:ascii="Verdana" w:eastAsia="Times New Roman" w:hAnsi="Verdana" w:cs="Arial"/>
          <w:sz w:val="18"/>
          <w:szCs w:val="18"/>
          <w:lang w:eastAsia="pl-PL"/>
        </w:rPr>
        <w:t xml:space="preserve"> z</w:t>
      </w:r>
      <w:r w:rsidR="00994BC9" w:rsidRPr="0032456C">
        <w:rPr>
          <w:rFonts w:ascii="Verdana" w:eastAsia="Times New Roman" w:hAnsi="Verdana" w:cs="Arial"/>
          <w:sz w:val="18"/>
          <w:szCs w:val="18"/>
          <w:lang w:eastAsia="pl-PL"/>
        </w:rPr>
        <w:t>ł</w:t>
      </w:r>
      <w:r w:rsidRPr="0032456C">
        <w:rPr>
          <w:rFonts w:ascii="Verdana" w:eastAsia="Times New Roman" w:hAnsi="Verdana" w:cs="Arial"/>
          <w:sz w:val="18"/>
          <w:szCs w:val="18"/>
          <w:lang w:eastAsia="pl-PL"/>
        </w:rPr>
        <w:t>,</w:t>
      </w:r>
    </w:p>
    <w:p w:rsidR="001972E3" w:rsidRDefault="001972E3" w:rsidP="0032456C">
      <w:pPr>
        <w:pStyle w:val="Akapitzlist"/>
        <w:numPr>
          <w:ilvl w:val="0"/>
          <w:numId w:val="8"/>
        </w:numPr>
        <w:spacing w:line="36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1972E3">
        <w:rPr>
          <w:rFonts w:ascii="Verdana" w:eastAsia="Times New Roman" w:hAnsi="Verdana" w:cs="Times New Roman"/>
          <w:bCs/>
          <w:sz w:val="18"/>
          <w:szCs w:val="18"/>
          <w:lang w:eastAsia="pl-PL"/>
        </w:rPr>
        <w:t>wpłaty tzw. „janosikowego”</w:t>
      </w:r>
      <w:r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Pr="001972E3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  </w:t>
      </w:r>
      <w:r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                                        </w:t>
      </w:r>
      <w:r w:rsidR="004B67E0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="00402792">
        <w:rPr>
          <w:rFonts w:ascii="Verdana" w:eastAsia="Times New Roman" w:hAnsi="Verdana" w:cs="Times New Roman"/>
          <w:bCs/>
          <w:sz w:val="18"/>
          <w:szCs w:val="18"/>
          <w:lang w:eastAsia="pl-PL"/>
        </w:rPr>
        <w:t>846 146 249</w:t>
      </w:r>
      <w:r w:rsidRPr="001972E3">
        <w:rPr>
          <w:rFonts w:ascii="Verdana" w:eastAsia="Times New Roman" w:hAnsi="Verdana" w:cs="Arial"/>
          <w:sz w:val="18"/>
          <w:szCs w:val="18"/>
          <w:lang w:eastAsia="pl-PL"/>
        </w:rPr>
        <w:t xml:space="preserve"> zł,</w:t>
      </w:r>
    </w:p>
    <w:p w:rsidR="005D463B" w:rsidRDefault="005D463B" w:rsidP="0032456C">
      <w:pPr>
        <w:pStyle w:val="Akapitzlist"/>
        <w:numPr>
          <w:ilvl w:val="0"/>
          <w:numId w:val="8"/>
        </w:numPr>
        <w:spacing w:line="36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C07B78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utrzymania zasobu </w:t>
      </w:r>
      <w:r w:rsidRPr="005D463B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komunalnego                                     </w:t>
      </w:r>
      <w:r w:rsidR="0032456C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="004B67E0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="00A85D2E">
        <w:rPr>
          <w:rFonts w:ascii="Verdana" w:eastAsia="Times New Roman" w:hAnsi="Verdana" w:cs="Times New Roman"/>
          <w:bCs/>
          <w:sz w:val="18"/>
          <w:szCs w:val="18"/>
          <w:lang w:eastAsia="pl-PL"/>
        </w:rPr>
        <w:t>577 766 799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zł</w:t>
      </w:r>
      <w:r w:rsidR="009218AB">
        <w:rPr>
          <w:rFonts w:ascii="Verdana" w:eastAsia="Times New Roman" w:hAnsi="Verdana" w:cs="Arial"/>
          <w:sz w:val="18"/>
          <w:szCs w:val="18"/>
          <w:lang w:eastAsia="pl-PL"/>
        </w:rPr>
        <w:t>.</w:t>
      </w:r>
    </w:p>
    <w:p w:rsidR="005D463B" w:rsidRPr="005D463B" w:rsidRDefault="005D463B" w:rsidP="005D463B">
      <w:pPr>
        <w:pStyle w:val="Akapitzlist"/>
        <w:spacing w:line="360" w:lineRule="auto"/>
        <w:ind w:left="786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5D463B" w:rsidRPr="00A368FB" w:rsidRDefault="005D463B" w:rsidP="005D463B">
      <w:pPr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A368FB">
        <w:rPr>
          <w:rFonts w:ascii="Verdana" w:eastAsia="Times New Roman" w:hAnsi="Verdana" w:cs="Arial"/>
          <w:b/>
          <w:sz w:val="18"/>
          <w:szCs w:val="18"/>
          <w:lang w:eastAsia="pl-PL"/>
        </w:rPr>
        <w:t>Wydatki majątkowe</w:t>
      </w:r>
      <w:r w:rsidRPr="00A368FB">
        <w:rPr>
          <w:rFonts w:ascii="Verdana" w:eastAsia="Times New Roman" w:hAnsi="Verdana" w:cs="Arial"/>
          <w:sz w:val="18"/>
          <w:szCs w:val="18"/>
          <w:lang w:eastAsia="pl-PL"/>
        </w:rPr>
        <w:t xml:space="preserve"> stanowią </w:t>
      </w:r>
      <w:r w:rsidR="00A85D2E" w:rsidRPr="00A85D2E">
        <w:rPr>
          <w:rFonts w:ascii="Verdana" w:eastAsia="Times New Roman" w:hAnsi="Verdana" w:cs="Arial"/>
          <w:b/>
          <w:sz w:val="18"/>
          <w:szCs w:val="18"/>
          <w:lang w:eastAsia="pl-PL"/>
        </w:rPr>
        <w:t>44,92</w:t>
      </w:r>
      <w:r w:rsidRPr="00A368FB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% planu. </w:t>
      </w:r>
      <w:r w:rsidRPr="00A368FB">
        <w:rPr>
          <w:rFonts w:ascii="Verdana" w:eastAsia="Times New Roman" w:hAnsi="Verdana" w:cs="Arial"/>
          <w:sz w:val="18"/>
          <w:szCs w:val="18"/>
          <w:lang w:eastAsia="pl-PL"/>
        </w:rPr>
        <w:t>W stosunku do</w:t>
      </w:r>
      <w:r w:rsidR="0032456C">
        <w:rPr>
          <w:rFonts w:ascii="Verdana" w:eastAsia="Times New Roman" w:hAnsi="Verdana" w:cs="Arial"/>
          <w:sz w:val="18"/>
          <w:szCs w:val="18"/>
          <w:lang w:eastAsia="pl-PL"/>
        </w:rPr>
        <w:t xml:space="preserve"> stanu na koniec</w:t>
      </w:r>
      <w:r w:rsidRPr="00A368FB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A85D2E">
        <w:rPr>
          <w:rFonts w:ascii="Verdana" w:eastAsia="Times New Roman" w:hAnsi="Verdana" w:cs="Arial"/>
          <w:sz w:val="18"/>
          <w:szCs w:val="18"/>
          <w:lang w:eastAsia="pl-PL"/>
        </w:rPr>
        <w:t>I</w:t>
      </w:r>
      <w:r w:rsidR="00994BC9">
        <w:rPr>
          <w:rFonts w:ascii="Verdana" w:eastAsia="Times New Roman" w:hAnsi="Verdana" w:cs="Arial"/>
          <w:sz w:val="18"/>
          <w:szCs w:val="18"/>
          <w:lang w:eastAsia="pl-PL"/>
        </w:rPr>
        <w:t>I</w:t>
      </w:r>
      <w:r w:rsidRPr="00A368FB">
        <w:rPr>
          <w:rFonts w:ascii="Verdana" w:eastAsia="Times New Roman" w:hAnsi="Verdana" w:cs="Arial"/>
          <w:sz w:val="18"/>
          <w:szCs w:val="18"/>
          <w:lang w:eastAsia="pl-PL"/>
        </w:rPr>
        <w:t>I kwartału ub. r. są </w:t>
      </w:r>
      <w:r w:rsidR="00A85D2E" w:rsidRPr="00A85D2E">
        <w:rPr>
          <w:rFonts w:ascii="Verdana" w:eastAsia="Times New Roman" w:hAnsi="Verdana" w:cs="Arial"/>
          <w:b/>
          <w:sz w:val="18"/>
          <w:szCs w:val="18"/>
          <w:lang w:eastAsia="pl-PL"/>
        </w:rPr>
        <w:t>niższe</w:t>
      </w:r>
      <w:r w:rsidRPr="00A85D2E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</w:t>
      </w:r>
      <w:r w:rsidRPr="00A368FB">
        <w:rPr>
          <w:rFonts w:ascii="Verdana" w:eastAsia="Times New Roman" w:hAnsi="Verdana" w:cs="Arial"/>
          <w:b/>
          <w:sz w:val="18"/>
          <w:szCs w:val="18"/>
          <w:lang w:eastAsia="pl-PL"/>
        </w:rPr>
        <w:t>o </w:t>
      </w:r>
      <w:r w:rsidR="00A85D2E">
        <w:rPr>
          <w:rFonts w:ascii="Verdana" w:eastAsia="Times New Roman" w:hAnsi="Verdana" w:cs="Arial"/>
          <w:b/>
          <w:sz w:val="18"/>
          <w:szCs w:val="18"/>
          <w:lang w:eastAsia="pl-PL"/>
        </w:rPr>
        <w:t>24 598 624</w:t>
      </w:r>
      <w:r w:rsidRPr="009218AB">
        <w:rPr>
          <w:rFonts w:ascii="Verdana" w:eastAsia="Times New Roman" w:hAnsi="Verdana" w:cs="Arial"/>
          <w:b/>
          <w:sz w:val="18"/>
          <w:szCs w:val="18"/>
          <w:lang w:eastAsia="pl-PL"/>
        </w:rPr>
        <w:t> zł,</w:t>
      </w:r>
      <w:r w:rsidRPr="00A368FB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tj. o </w:t>
      </w:r>
      <w:r w:rsidR="00893EBE">
        <w:rPr>
          <w:rFonts w:ascii="Verdana" w:eastAsia="Times New Roman" w:hAnsi="Verdana" w:cs="Arial"/>
          <w:b/>
          <w:sz w:val="18"/>
          <w:szCs w:val="18"/>
          <w:lang w:eastAsia="pl-PL"/>
        </w:rPr>
        <w:t>1,77</w:t>
      </w:r>
      <w:r w:rsidRPr="00A368FB">
        <w:rPr>
          <w:rFonts w:ascii="Verdana" w:eastAsia="Times New Roman" w:hAnsi="Verdana" w:cs="Arial"/>
          <w:b/>
          <w:sz w:val="18"/>
          <w:szCs w:val="18"/>
          <w:lang w:eastAsia="pl-PL"/>
        </w:rPr>
        <w:t>%.</w:t>
      </w:r>
      <w:r w:rsidRPr="00A368FB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            </w:t>
      </w:r>
    </w:p>
    <w:p w:rsidR="005D463B" w:rsidRPr="00827B82" w:rsidRDefault="005D463B" w:rsidP="005D463B">
      <w:pPr>
        <w:jc w:val="both"/>
        <w:rPr>
          <w:rFonts w:ascii="Verdana" w:eastAsia="Times New Roman" w:hAnsi="Verdana" w:cs="Arial"/>
          <w:color w:val="000000"/>
          <w:sz w:val="18"/>
          <w:szCs w:val="18"/>
          <w:lang w:eastAsia="pl-PL"/>
        </w:rPr>
      </w:pPr>
      <w:r w:rsidRPr="00994BC9">
        <w:rPr>
          <w:rFonts w:ascii="Verdana" w:hAnsi="Verdana"/>
          <w:b/>
          <w:sz w:val="18"/>
          <w:szCs w:val="18"/>
        </w:rPr>
        <w:lastRenderedPageBreak/>
        <w:t>Zadłużenie</w:t>
      </w:r>
      <w:r w:rsidRPr="00994BC9">
        <w:rPr>
          <w:rFonts w:ascii="Verdana" w:hAnsi="Verdana"/>
          <w:sz w:val="18"/>
          <w:szCs w:val="18"/>
        </w:rPr>
        <w:t xml:space="preserve"> m.st. Warszawy na koniec </w:t>
      </w:r>
      <w:r w:rsidR="00A85D2E">
        <w:rPr>
          <w:rFonts w:ascii="Verdana" w:hAnsi="Verdana"/>
          <w:sz w:val="18"/>
          <w:szCs w:val="18"/>
        </w:rPr>
        <w:t>I</w:t>
      </w:r>
      <w:r w:rsidR="00994BC9" w:rsidRPr="00994BC9">
        <w:rPr>
          <w:rFonts w:ascii="Verdana" w:hAnsi="Verdana"/>
          <w:sz w:val="18"/>
          <w:szCs w:val="18"/>
        </w:rPr>
        <w:t>II</w:t>
      </w:r>
      <w:r w:rsidRPr="00994BC9">
        <w:rPr>
          <w:rFonts w:ascii="Verdana" w:hAnsi="Verdana"/>
          <w:sz w:val="18"/>
          <w:szCs w:val="18"/>
        </w:rPr>
        <w:t xml:space="preserve"> kwartału 20</w:t>
      </w:r>
      <w:r w:rsidR="002255EA" w:rsidRPr="00994BC9">
        <w:rPr>
          <w:rFonts w:ascii="Verdana" w:hAnsi="Verdana"/>
          <w:sz w:val="18"/>
          <w:szCs w:val="18"/>
        </w:rPr>
        <w:t>20</w:t>
      </w:r>
      <w:r w:rsidRPr="00994BC9">
        <w:rPr>
          <w:rFonts w:ascii="Verdana" w:hAnsi="Verdana"/>
          <w:sz w:val="18"/>
          <w:szCs w:val="18"/>
        </w:rPr>
        <w:t xml:space="preserve"> r. </w:t>
      </w:r>
      <w:r w:rsidRPr="00994BC9">
        <w:rPr>
          <w:rFonts w:ascii="Verdana" w:hAnsi="Verdana"/>
          <w:b/>
          <w:sz w:val="18"/>
          <w:szCs w:val="18"/>
        </w:rPr>
        <w:t>wyniosło</w:t>
      </w:r>
      <w:r w:rsidR="00603637" w:rsidRPr="00994BC9">
        <w:rPr>
          <w:rFonts w:ascii="Verdana" w:hAnsi="Verdana"/>
          <w:b/>
          <w:sz w:val="18"/>
          <w:szCs w:val="18"/>
        </w:rPr>
        <w:t xml:space="preserve"> </w:t>
      </w:r>
      <w:r w:rsidR="00994BC9" w:rsidRPr="00994BC9">
        <w:rPr>
          <w:rFonts w:ascii="Verdana" w:hAnsi="Verdana"/>
          <w:b/>
          <w:sz w:val="18"/>
          <w:szCs w:val="18"/>
        </w:rPr>
        <w:t>3 </w:t>
      </w:r>
      <w:r w:rsidR="00893EBE">
        <w:rPr>
          <w:rFonts w:ascii="Verdana" w:hAnsi="Verdana"/>
          <w:b/>
          <w:sz w:val="18"/>
          <w:szCs w:val="18"/>
        </w:rPr>
        <w:t>841</w:t>
      </w:r>
      <w:r w:rsidR="00A85D2E">
        <w:rPr>
          <w:rFonts w:ascii="Verdana" w:hAnsi="Verdana"/>
          <w:b/>
          <w:sz w:val="18"/>
          <w:szCs w:val="18"/>
        </w:rPr>
        <w:t xml:space="preserve"> 6</w:t>
      </w:r>
      <w:r w:rsidR="00893EBE">
        <w:rPr>
          <w:rFonts w:ascii="Verdana" w:hAnsi="Verdana"/>
          <w:b/>
          <w:sz w:val="18"/>
          <w:szCs w:val="18"/>
        </w:rPr>
        <w:t>9</w:t>
      </w:r>
      <w:r w:rsidR="00A85D2E">
        <w:rPr>
          <w:rFonts w:ascii="Verdana" w:hAnsi="Verdana"/>
          <w:b/>
          <w:sz w:val="18"/>
          <w:szCs w:val="18"/>
        </w:rPr>
        <w:t>3 574</w:t>
      </w:r>
      <w:r w:rsidRPr="00994BC9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 xml:space="preserve"> zł.</w:t>
      </w:r>
      <w:r w:rsidR="00D814D5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 xml:space="preserve"> </w:t>
      </w:r>
      <w:r w:rsidRPr="00994BC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W stosunku do analogicznego okresu ubiegłego roku</w:t>
      </w:r>
      <w:r w:rsidRPr="00994BC9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 xml:space="preserve"> poziom długu r/r </w:t>
      </w:r>
      <w:r w:rsidR="003F1FE3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>uległ obniżeniu</w:t>
      </w:r>
      <w:r w:rsidRPr="00994BC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 </w:t>
      </w:r>
      <w:r w:rsidRPr="00994BC9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>o</w:t>
      </w:r>
      <w:r w:rsidR="00D814D5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> </w:t>
      </w:r>
      <w:r w:rsidR="00893EBE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>688</w:t>
      </w:r>
      <w:r w:rsidR="00A85D2E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> 6</w:t>
      </w:r>
      <w:r w:rsidR="00893EBE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>6</w:t>
      </w:r>
      <w:r w:rsidR="00A85D2E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>7</w:t>
      </w:r>
      <w:r w:rsidR="00D814D5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> </w:t>
      </w:r>
      <w:r w:rsidR="00A85D2E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>637</w:t>
      </w:r>
      <w:r w:rsidR="00D814D5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> </w:t>
      </w:r>
      <w:r w:rsidRPr="00994BC9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 xml:space="preserve">zł, tj. o </w:t>
      </w:r>
      <w:r w:rsidR="00603637" w:rsidRPr="00994BC9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>1</w:t>
      </w:r>
      <w:r w:rsidR="00893EBE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>5</w:t>
      </w:r>
      <w:r w:rsidR="00A85D2E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>,</w:t>
      </w:r>
      <w:r w:rsidR="00893EBE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>20</w:t>
      </w:r>
      <w:r w:rsidR="00994BC9" w:rsidRPr="00994BC9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>%</w:t>
      </w:r>
      <w:r w:rsidRPr="00994BC9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>.</w:t>
      </w:r>
    </w:p>
    <w:p w:rsidR="005D463B" w:rsidRPr="00827B82" w:rsidRDefault="005D463B" w:rsidP="005D463B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:rsidR="008E4F6C" w:rsidRDefault="008E4F6C" w:rsidP="00C07B78">
      <w:pPr>
        <w:pStyle w:val="Akapitzlist"/>
        <w:spacing w:after="0" w:line="360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</w:p>
    <w:p w:rsidR="00104D81" w:rsidRPr="00827B82" w:rsidRDefault="00104D81" w:rsidP="009B6597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5D463B" w:rsidRPr="00827B82" w:rsidRDefault="005D463B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sectPr w:rsidR="005D463B" w:rsidRPr="00827B82" w:rsidSect="00143A4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0C7" w:rsidRDefault="002F50C7" w:rsidP="002255EA">
      <w:pPr>
        <w:spacing w:after="0" w:line="240" w:lineRule="auto"/>
      </w:pPr>
      <w:r>
        <w:separator/>
      </w:r>
    </w:p>
  </w:endnote>
  <w:endnote w:type="continuationSeparator" w:id="0">
    <w:p w:rsidR="002F50C7" w:rsidRDefault="002F50C7" w:rsidP="00225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0C7" w:rsidRDefault="002F50C7" w:rsidP="002255EA">
      <w:pPr>
        <w:spacing w:after="0" w:line="240" w:lineRule="auto"/>
      </w:pPr>
      <w:r>
        <w:separator/>
      </w:r>
    </w:p>
  </w:footnote>
  <w:footnote w:type="continuationSeparator" w:id="0">
    <w:p w:rsidR="002F50C7" w:rsidRDefault="002F50C7" w:rsidP="00225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E7BCC"/>
    <w:multiLevelType w:val="hybridMultilevel"/>
    <w:tmpl w:val="32D69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F0745"/>
    <w:multiLevelType w:val="hybridMultilevel"/>
    <w:tmpl w:val="CFCE9DB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10F71258"/>
    <w:multiLevelType w:val="hybridMultilevel"/>
    <w:tmpl w:val="4E0CA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2449A"/>
    <w:multiLevelType w:val="hybridMultilevel"/>
    <w:tmpl w:val="F758A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81DB4"/>
    <w:multiLevelType w:val="hybridMultilevel"/>
    <w:tmpl w:val="F96C36F2"/>
    <w:lvl w:ilvl="0" w:tplc="482E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E50F8"/>
    <w:multiLevelType w:val="hybridMultilevel"/>
    <w:tmpl w:val="C782701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1761A7E"/>
    <w:multiLevelType w:val="hybridMultilevel"/>
    <w:tmpl w:val="0A62C066"/>
    <w:lvl w:ilvl="0" w:tplc="482E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E7078"/>
    <w:multiLevelType w:val="hybridMultilevel"/>
    <w:tmpl w:val="41DE76F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74C"/>
    <w:rsid w:val="00010618"/>
    <w:rsid w:val="0002783F"/>
    <w:rsid w:val="000409FB"/>
    <w:rsid w:val="00045622"/>
    <w:rsid w:val="0005787C"/>
    <w:rsid w:val="000670D4"/>
    <w:rsid w:val="00077748"/>
    <w:rsid w:val="0008592C"/>
    <w:rsid w:val="0009153F"/>
    <w:rsid w:val="000B0571"/>
    <w:rsid w:val="000C5BFD"/>
    <w:rsid w:val="000C7B71"/>
    <w:rsid w:val="000F05F0"/>
    <w:rsid w:val="00104D81"/>
    <w:rsid w:val="00110C29"/>
    <w:rsid w:val="00113A4B"/>
    <w:rsid w:val="00114FCF"/>
    <w:rsid w:val="00140372"/>
    <w:rsid w:val="00140BB1"/>
    <w:rsid w:val="00143A4E"/>
    <w:rsid w:val="001456A7"/>
    <w:rsid w:val="00170256"/>
    <w:rsid w:val="00190B17"/>
    <w:rsid w:val="001972E3"/>
    <w:rsid w:val="001A0A38"/>
    <w:rsid w:val="001A1C72"/>
    <w:rsid w:val="001A43C4"/>
    <w:rsid w:val="001C3851"/>
    <w:rsid w:val="001C4AE4"/>
    <w:rsid w:val="001D2154"/>
    <w:rsid w:val="001D2916"/>
    <w:rsid w:val="00215925"/>
    <w:rsid w:val="002255EA"/>
    <w:rsid w:val="0023097E"/>
    <w:rsid w:val="00240159"/>
    <w:rsid w:val="0025744E"/>
    <w:rsid w:val="00263DB6"/>
    <w:rsid w:val="00281B35"/>
    <w:rsid w:val="002822B7"/>
    <w:rsid w:val="002826D5"/>
    <w:rsid w:val="002839DA"/>
    <w:rsid w:val="00294721"/>
    <w:rsid w:val="002952B3"/>
    <w:rsid w:val="002B4219"/>
    <w:rsid w:val="002C2DF3"/>
    <w:rsid w:val="002F50C7"/>
    <w:rsid w:val="00307492"/>
    <w:rsid w:val="00310BB7"/>
    <w:rsid w:val="003159C4"/>
    <w:rsid w:val="00315FE6"/>
    <w:rsid w:val="00322226"/>
    <w:rsid w:val="0032456C"/>
    <w:rsid w:val="00327CD6"/>
    <w:rsid w:val="003528D1"/>
    <w:rsid w:val="00362310"/>
    <w:rsid w:val="003975E6"/>
    <w:rsid w:val="003A1C90"/>
    <w:rsid w:val="003A60AB"/>
    <w:rsid w:val="003F1FE3"/>
    <w:rsid w:val="003F58FF"/>
    <w:rsid w:val="00402792"/>
    <w:rsid w:val="00483ADA"/>
    <w:rsid w:val="004A0DB2"/>
    <w:rsid w:val="004A0FD8"/>
    <w:rsid w:val="004B67E0"/>
    <w:rsid w:val="0053752F"/>
    <w:rsid w:val="00555D9A"/>
    <w:rsid w:val="00563BFF"/>
    <w:rsid w:val="00563EB7"/>
    <w:rsid w:val="005819EA"/>
    <w:rsid w:val="00587360"/>
    <w:rsid w:val="00590C6F"/>
    <w:rsid w:val="005D2009"/>
    <w:rsid w:val="005D463B"/>
    <w:rsid w:val="005D72EF"/>
    <w:rsid w:val="005F2664"/>
    <w:rsid w:val="005F383B"/>
    <w:rsid w:val="00603637"/>
    <w:rsid w:val="0062113B"/>
    <w:rsid w:val="00621279"/>
    <w:rsid w:val="006363DE"/>
    <w:rsid w:val="00646160"/>
    <w:rsid w:val="006601CD"/>
    <w:rsid w:val="00662032"/>
    <w:rsid w:val="00692D37"/>
    <w:rsid w:val="00693543"/>
    <w:rsid w:val="0069606C"/>
    <w:rsid w:val="006A0566"/>
    <w:rsid w:val="006A541F"/>
    <w:rsid w:val="006B0300"/>
    <w:rsid w:val="006D38F7"/>
    <w:rsid w:val="006F0698"/>
    <w:rsid w:val="00710541"/>
    <w:rsid w:val="007118AF"/>
    <w:rsid w:val="007310DC"/>
    <w:rsid w:val="00762CD7"/>
    <w:rsid w:val="007A049B"/>
    <w:rsid w:val="007C0566"/>
    <w:rsid w:val="007C422B"/>
    <w:rsid w:val="007C6FF2"/>
    <w:rsid w:val="007D1B86"/>
    <w:rsid w:val="007E63B3"/>
    <w:rsid w:val="007F7354"/>
    <w:rsid w:val="008110E3"/>
    <w:rsid w:val="0081169E"/>
    <w:rsid w:val="00827B82"/>
    <w:rsid w:val="008433AF"/>
    <w:rsid w:val="008839F7"/>
    <w:rsid w:val="00893EBE"/>
    <w:rsid w:val="00897331"/>
    <w:rsid w:val="008B0BCF"/>
    <w:rsid w:val="008B3968"/>
    <w:rsid w:val="008B480D"/>
    <w:rsid w:val="008D6CBA"/>
    <w:rsid w:val="008D715D"/>
    <w:rsid w:val="008E1FEA"/>
    <w:rsid w:val="008E4F6C"/>
    <w:rsid w:val="00906676"/>
    <w:rsid w:val="0091047C"/>
    <w:rsid w:val="009218AB"/>
    <w:rsid w:val="00923FB2"/>
    <w:rsid w:val="00930CCD"/>
    <w:rsid w:val="009733F2"/>
    <w:rsid w:val="00994BC9"/>
    <w:rsid w:val="0099515B"/>
    <w:rsid w:val="009A0DA6"/>
    <w:rsid w:val="009B2092"/>
    <w:rsid w:val="009B5978"/>
    <w:rsid w:val="009B6597"/>
    <w:rsid w:val="009D7579"/>
    <w:rsid w:val="009E6BEE"/>
    <w:rsid w:val="00A368FB"/>
    <w:rsid w:val="00A564AE"/>
    <w:rsid w:val="00A60F0B"/>
    <w:rsid w:val="00A72C4A"/>
    <w:rsid w:val="00A85D2E"/>
    <w:rsid w:val="00A976EE"/>
    <w:rsid w:val="00AA456D"/>
    <w:rsid w:val="00AB50FE"/>
    <w:rsid w:val="00AD773C"/>
    <w:rsid w:val="00AF3477"/>
    <w:rsid w:val="00AF7EFB"/>
    <w:rsid w:val="00B173C6"/>
    <w:rsid w:val="00B21D26"/>
    <w:rsid w:val="00B308A3"/>
    <w:rsid w:val="00B401A3"/>
    <w:rsid w:val="00B54EAF"/>
    <w:rsid w:val="00B56F1A"/>
    <w:rsid w:val="00B578C6"/>
    <w:rsid w:val="00B736E5"/>
    <w:rsid w:val="00B73D29"/>
    <w:rsid w:val="00B81412"/>
    <w:rsid w:val="00B905D3"/>
    <w:rsid w:val="00B939B2"/>
    <w:rsid w:val="00B96F4C"/>
    <w:rsid w:val="00BD4512"/>
    <w:rsid w:val="00BD75EF"/>
    <w:rsid w:val="00BE09BA"/>
    <w:rsid w:val="00BE2BE0"/>
    <w:rsid w:val="00C07B78"/>
    <w:rsid w:val="00C31D5C"/>
    <w:rsid w:val="00C3332F"/>
    <w:rsid w:val="00C355C4"/>
    <w:rsid w:val="00C57120"/>
    <w:rsid w:val="00C64EA5"/>
    <w:rsid w:val="00CA2FA9"/>
    <w:rsid w:val="00CD1A04"/>
    <w:rsid w:val="00CE4918"/>
    <w:rsid w:val="00D06A25"/>
    <w:rsid w:val="00D12ECC"/>
    <w:rsid w:val="00D132E0"/>
    <w:rsid w:val="00D151E1"/>
    <w:rsid w:val="00D30904"/>
    <w:rsid w:val="00D769BB"/>
    <w:rsid w:val="00D814D5"/>
    <w:rsid w:val="00D87843"/>
    <w:rsid w:val="00D87D27"/>
    <w:rsid w:val="00D911DB"/>
    <w:rsid w:val="00DD65C2"/>
    <w:rsid w:val="00DF779C"/>
    <w:rsid w:val="00E32E57"/>
    <w:rsid w:val="00E40B68"/>
    <w:rsid w:val="00E43951"/>
    <w:rsid w:val="00E55AAC"/>
    <w:rsid w:val="00E55AB9"/>
    <w:rsid w:val="00E73588"/>
    <w:rsid w:val="00E8320E"/>
    <w:rsid w:val="00E92CDB"/>
    <w:rsid w:val="00EA4EEA"/>
    <w:rsid w:val="00EB35F7"/>
    <w:rsid w:val="00EB6115"/>
    <w:rsid w:val="00EC5418"/>
    <w:rsid w:val="00ED3AB0"/>
    <w:rsid w:val="00F13023"/>
    <w:rsid w:val="00F13D4E"/>
    <w:rsid w:val="00F2174C"/>
    <w:rsid w:val="00F538B6"/>
    <w:rsid w:val="00F84934"/>
    <w:rsid w:val="00F91DD6"/>
    <w:rsid w:val="00F91E7A"/>
    <w:rsid w:val="00FC4526"/>
    <w:rsid w:val="00FC4BB7"/>
    <w:rsid w:val="00FE0177"/>
    <w:rsid w:val="00FE4B33"/>
    <w:rsid w:val="00FF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64464"/>
  <w15:chartTrackingRefBased/>
  <w15:docId w15:val="{2CF51CDA-F67E-4439-B0F6-F9ACF8DD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7E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3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A4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25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5EA"/>
  </w:style>
  <w:style w:type="paragraph" w:styleId="Stopka">
    <w:name w:val="footer"/>
    <w:basedOn w:val="Normalny"/>
    <w:link w:val="StopkaZnak"/>
    <w:uiPriority w:val="99"/>
    <w:unhideWhenUsed/>
    <w:rsid w:val="00225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470DB-9269-40CF-9252-02403B6F0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3854</Characters>
  <Application>Microsoft Office Word</Application>
  <DocSecurity>4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Malarowska Bożena</dc:creator>
  <cp:keywords/>
  <dc:description/>
  <cp:lastModifiedBy>Krajewska Marzanna</cp:lastModifiedBy>
  <cp:revision>2</cp:revision>
  <cp:lastPrinted>2018-04-26T11:50:00Z</cp:lastPrinted>
  <dcterms:created xsi:type="dcterms:W3CDTF">2020-10-28T10:43:00Z</dcterms:created>
  <dcterms:modified xsi:type="dcterms:W3CDTF">2020-10-28T10:43:00Z</dcterms:modified>
</cp:coreProperties>
</file>