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FE382F" w:rsidRDefault="00D911DB" w:rsidP="00143A4E">
      <w:pPr>
        <w:jc w:val="center"/>
        <w:rPr>
          <w:rFonts w:ascii="Calibri" w:hAnsi="Calibri" w:cs="Calibri"/>
          <w:b/>
        </w:rPr>
      </w:pPr>
      <w:r w:rsidRPr="00FE382F">
        <w:rPr>
          <w:rFonts w:ascii="Calibri" w:hAnsi="Calibri" w:cs="Calibri"/>
          <w:b/>
        </w:rPr>
        <w:t xml:space="preserve">Informacja </w:t>
      </w:r>
      <w:r w:rsidR="005D5908" w:rsidRPr="00FE382F">
        <w:rPr>
          <w:rFonts w:ascii="Calibri" w:hAnsi="Calibri" w:cs="Calibri"/>
          <w:b/>
        </w:rPr>
        <w:t xml:space="preserve"> </w:t>
      </w:r>
      <w:r w:rsidR="00C31D5C" w:rsidRPr="00FE382F">
        <w:rPr>
          <w:rFonts w:ascii="Calibri" w:hAnsi="Calibri" w:cs="Calibri"/>
          <w:b/>
        </w:rPr>
        <w:t>o reali</w:t>
      </w:r>
      <w:r w:rsidR="00BE09BA" w:rsidRPr="00FE382F">
        <w:rPr>
          <w:rFonts w:ascii="Calibri" w:hAnsi="Calibri" w:cs="Calibri"/>
          <w:b/>
        </w:rPr>
        <w:t>zacji budżetu</w:t>
      </w:r>
      <w:r w:rsidRPr="00FE382F">
        <w:rPr>
          <w:rFonts w:ascii="Calibri" w:hAnsi="Calibri" w:cs="Calibri"/>
          <w:b/>
        </w:rPr>
        <w:t xml:space="preserve"> m.st. Warszawy za</w:t>
      </w:r>
      <w:r w:rsidR="00010618" w:rsidRPr="00FE382F">
        <w:rPr>
          <w:rFonts w:ascii="Calibri" w:hAnsi="Calibri" w:cs="Calibri"/>
          <w:b/>
        </w:rPr>
        <w:t xml:space="preserve"> </w:t>
      </w:r>
      <w:r w:rsidR="005D5908" w:rsidRPr="00FE382F">
        <w:rPr>
          <w:rFonts w:ascii="Calibri" w:hAnsi="Calibri" w:cs="Calibri"/>
          <w:b/>
        </w:rPr>
        <w:t>IV kwartały</w:t>
      </w:r>
      <w:r w:rsidR="00EC5418" w:rsidRPr="00FE382F">
        <w:rPr>
          <w:rFonts w:ascii="Calibri" w:hAnsi="Calibri" w:cs="Calibri"/>
          <w:b/>
        </w:rPr>
        <w:t xml:space="preserve"> 2020 r.</w:t>
      </w:r>
      <w:r w:rsidR="00475533">
        <w:rPr>
          <w:rFonts w:ascii="Calibri" w:hAnsi="Calibri" w:cs="Calibri"/>
          <w:b/>
        </w:rPr>
        <w:t xml:space="preserve"> – roczna</w:t>
      </w:r>
    </w:p>
    <w:p w:rsidR="00AF7EFB" w:rsidRPr="00827B82" w:rsidRDefault="00AF7EFB" w:rsidP="007C422B">
      <w:pPr>
        <w:jc w:val="both"/>
        <w:rPr>
          <w:rFonts w:ascii="Verdana" w:hAnsi="Verdana"/>
          <w:b/>
          <w:sz w:val="18"/>
          <w:szCs w:val="18"/>
        </w:rPr>
      </w:pPr>
    </w:p>
    <w:p w:rsidR="00C31D5C" w:rsidRPr="00FE382F" w:rsidRDefault="00315FE6" w:rsidP="007C422B">
      <w:pPr>
        <w:jc w:val="both"/>
        <w:rPr>
          <w:rFonts w:ascii="Calibri" w:hAnsi="Calibri" w:cs="Calibri"/>
        </w:rPr>
      </w:pPr>
      <w:r w:rsidRPr="00FE382F">
        <w:rPr>
          <w:rFonts w:ascii="Calibri" w:hAnsi="Calibri" w:cs="Calibri"/>
        </w:rPr>
        <w:t>Realizacja podstawowych wielkości budżetu m.st. Warszawy na koniec</w:t>
      </w:r>
      <w:r w:rsidR="00D87843" w:rsidRPr="00FE382F">
        <w:rPr>
          <w:rFonts w:ascii="Calibri" w:hAnsi="Calibri" w:cs="Calibri"/>
        </w:rPr>
        <w:t xml:space="preserve"> </w:t>
      </w:r>
      <w:r w:rsidRPr="00FE382F">
        <w:rPr>
          <w:rFonts w:ascii="Calibri" w:hAnsi="Calibri" w:cs="Calibri"/>
        </w:rPr>
        <w:t>20</w:t>
      </w:r>
      <w:r w:rsidR="00327CD6" w:rsidRPr="00FE382F">
        <w:rPr>
          <w:rFonts w:ascii="Calibri" w:hAnsi="Calibri" w:cs="Calibri"/>
        </w:rPr>
        <w:t>20</w:t>
      </w:r>
      <w:r w:rsidRPr="00FE382F">
        <w:rPr>
          <w:rFonts w:ascii="Calibri" w:hAnsi="Calibri" w:cs="Calibri"/>
        </w:rPr>
        <w:t xml:space="preserve"> r. wyniosła:</w:t>
      </w:r>
    </w:p>
    <w:p w:rsidR="009D7579" w:rsidRPr="00FE382F" w:rsidRDefault="00113A4B" w:rsidP="009D7579">
      <w:pPr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E382F">
        <w:rPr>
          <w:rFonts w:ascii="Calibri" w:hAnsi="Calibri" w:cs="Calibri"/>
          <w:b/>
        </w:rPr>
        <w:t xml:space="preserve">Dochody </w:t>
      </w:r>
      <w:r w:rsidR="002952B3" w:rsidRPr="00FE382F">
        <w:rPr>
          <w:rFonts w:ascii="Calibri" w:hAnsi="Calibri" w:cs="Calibri"/>
          <w:b/>
        </w:rPr>
        <w:t>ogółem</w:t>
      </w:r>
      <w:r w:rsidR="00B21D26" w:rsidRPr="00FE382F">
        <w:rPr>
          <w:rFonts w:ascii="Calibri" w:hAnsi="Calibri" w:cs="Calibri"/>
          <w:b/>
        </w:rPr>
        <w:tab/>
      </w:r>
      <w:r w:rsidR="00B21D26" w:rsidRPr="00FE382F">
        <w:rPr>
          <w:rFonts w:ascii="Calibri" w:hAnsi="Calibri" w:cs="Calibri"/>
          <w:b/>
        </w:rPr>
        <w:tab/>
      </w:r>
      <w:r w:rsidR="00B21D26" w:rsidRPr="00FE382F">
        <w:rPr>
          <w:rFonts w:ascii="Calibri" w:hAnsi="Calibri" w:cs="Calibri"/>
          <w:b/>
        </w:rPr>
        <w:tab/>
      </w:r>
      <w:r w:rsidR="005D5908" w:rsidRPr="00FE382F">
        <w:rPr>
          <w:rFonts w:ascii="Calibri" w:eastAsia="Times New Roman" w:hAnsi="Calibri" w:cs="Calibri"/>
          <w:b/>
          <w:bCs/>
          <w:lang w:eastAsia="pl-PL"/>
        </w:rPr>
        <w:t>18 558 170 349</w:t>
      </w:r>
      <w:r w:rsidR="009D7579" w:rsidRPr="00FE382F">
        <w:rPr>
          <w:rFonts w:ascii="Calibri" w:eastAsia="Times New Roman" w:hAnsi="Calibri" w:cs="Calibri"/>
          <w:b/>
          <w:bCs/>
          <w:lang w:eastAsia="pl-PL"/>
        </w:rPr>
        <w:t xml:space="preserve"> zł,</w:t>
      </w:r>
    </w:p>
    <w:p w:rsidR="00113A4B" w:rsidRPr="00FE382F" w:rsidRDefault="00113A4B" w:rsidP="002952B3">
      <w:pPr>
        <w:spacing w:after="0" w:line="360" w:lineRule="auto"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FE382F">
        <w:rPr>
          <w:rFonts w:ascii="Calibri" w:eastAsia="Times New Roman" w:hAnsi="Calibri" w:cs="Calibri"/>
          <w:bCs/>
          <w:i/>
          <w:lang w:eastAsia="pl-PL"/>
        </w:rPr>
        <w:t>z tego:</w:t>
      </w:r>
    </w:p>
    <w:p w:rsidR="009D7579" w:rsidRPr="00FE382F" w:rsidRDefault="00B21D26" w:rsidP="009D7579">
      <w:pPr>
        <w:jc w:val="both"/>
        <w:rPr>
          <w:rFonts w:ascii="Calibri" w:eastAsia="Times New Roman" w:hAnsi="Calibri" w:cs="Calibri"/>
          <w:b/>
          <w:i/>
          <w:lang w:eastAsia="pl-PL"/>
        </w:rPr>
      </w:pPr>
      <w:r w:rsidRPr="00FE382F">
        <w:rPr>
          <w:rFonts w:ascii="Calibri" w:hAnsi="Calibri" w:cs="Calibri"/>
          <w:b/>
          <w:i/>
        </w:rPr>
        <w:t>dochody bieżące</w:t>
      </w:r>
      <w:r w:rsidRPr="00FE382F">
        <w:rPr>
          <w:rFonts w:ascii="Calibri" w:hAnsi="Calibri" w:cs="Calibri"/>
          <w:b/>
          <w:i/>
        </w:rPr>
        <w:tab/>
      </w:r>
      <w:r w:rsidRPr="00FE382F">
        <w:rPr>
          <w:rFonts w:ascii="Calibri" w:hAnsi="Calibri" w:cs="Calibri"/>
          <w:b/>
          <w:i/>
        </w:rPr>
        <w:tab/>
      </w:r>
      <w:r w:rsidRPr="00FE382F">
        <w:rPr>
          <w:rFonts w:ascii="Calibri" w:hAnsi="Calibri" w:cs="Calibri"/>
          <w:b/>
          <w:i/>
        </w:rPr>
        <w:tab/>
      </w:r>
      <w:r w:rsidR="005D5908" w:rsidRPr="00FE382F">
        <w:rPr>
          <w:rFonts w:ascii="Calibri" w:eastAsia="Times New Roman" w:hAnsi="Calibri" w:cs="Calibri"/>
          <w:b/>
          <w:i/>
          <w:lang w:eastAsia="pl-PL"/>
        </w:rPr>
        <w:t>17 756 281 </w:t>
      </w:r>
      <w:r w:rsidR="003549EF">
        <w:rPr>
          <w:rFonts w:ascii="Calibri" w:eastAsia="Times New Roman" w:hAnsi="Calibri" w:cs="Calibri"/>
          <w:b/>
          <w:i/>
          <w:lang w:eastAsia="pl-PL"/>
        </w:rPr>
        <w:t>366</w:t>
      </w:r>
      <w:r w:rsidR="007F7354" w:rsidRPr="00FE382F">
        <w:rPr>
          <w:rFonts w:ascii="Calibri" w:hAnsi="Calibri" w:cs="Calibri"/>
          <w:b/>
          <w:i/>
        </w:rPr>
        <w:t xml:space="preserve"> zł</w:t>
      </w:r>
      <w:r w:rsidR="009D7579" w:rsidRPr="00FE382F">
        <w:rPr>
          <w:rFonts w:ascii="Calibri" w:eastAsia="Times New Roman" w:hAnsi="Calibri" w:cs="Calibri"/>
          <w:b/>
          <w:i/>
          <w:lang w:eastAsia="pl-PL"/>
        </w:rPr>
        <w:t>,</w:t>
      </w:r>
    </w:p>
    <w:p w:rsidR="009D7579" w:rsidRPr="00FE382F" w:rsidRDefault="00113A4B" w:rsidP="009D7579">
      <w:pPr>
        <w:jc w:val="both"/>
        <w:rPr>
          <w:rFonts w:ascii="Calibri" w:eastAsia="Times New Roman" w:hAnsi="Calibri" w:cs="Calibri"/>
          <w:b/>
          <w:i/>
          <w:lang w:eastAsia="pl-PL"/>
        </w:rPr>
      </w:pPr>
      <w:r w:rsidRPr="00FE382F">
        <w:rPr>
          <w:rFonts w:ascii="Calibri" w:eastAsia="Times New Roman" w:hAnsi="Calibri" w:cs="Calibri"/>
          <w:b/>
          <w:i/>
          <w:lang w:eastAsia="pl-PL"/>
        </w:rPr>
        <w:t>dochody majątkowe</w:t>
      </w:r>
      <w:r w:rsidR="00B21D26" w:rsidRPr="00FE382F">
        <w:rPr>
          <w:rFonts w:ascii="Calibri" w:eastAsia="Times New Roman" w:hAnsi="Calibri" w:cs="Calibri"/>
          <w:i/>
          <w:lang w:eastAsia="pl-PL"/>
        </w:rPr>
        <w:tab/>
      </w:r>
      <w:r w:rsidR="00B21D26" w:rsidRPr="00FE382F">
        <w:rPr>
          <w:rFonts w:ascii="Calibri" w:eastAsia="Times New Roman" w:hAnsi="Calibri" w:cs="Calibri"/>
          <w:i/>
          <w:lang w:eastAsia="pl-PL"/>
        </w:rPr>
        <w:tab/>
      </w:r>
      <w:r w:rsidR="00B21D26" w:rsidRPr="00FE382F">
        <w:rPr>
          <w:rFonts w:ascii="Calibri" w:eastAsia="Times New Roman" w:hAnsi="Calibri" w:cs="Calibri"/>
          <w:i/>
          <w:lang w:eastAsia="pl-PL"/>
        </w:rPr>
        <w:tab/>
      </w:r>
      <w:r w:rsidR="00B21D26" w:rsidRPr="00FE382F">
        <w:rPr>
          <w:rFonts w:ascii="Calibri" w:eastAsia="Times New Roman" w:hAnsi="Calibri" w:cs="Calibri"/>
          <w:b/>
          <w:i/>
          <w:lang w:eastAsia="pl-PL"/>
        </w:rPr>
        <w:t xml:space="preserve">      </w:t>
      </w:r>
      <w:r w:rsidR="005D5908" w:rsidRPr="00FE382F">
        <w:rPr>
          <w:rFonts w:ascii="Calibri" w:eastAsia="Times New Roman" w:hAnsi="Calibri" w:cs="Calibri"/>
          <w:b/>
          <w:i/>
          <w:lang w:eastAsia="pl-PL"/>
        </w:rPr>
        <w:t>801 888 </w:t>
      </w:r>
      <w:r w:rsidR="003549EF">
        <w:rPr>
          <w:rFonts w:ascii="Calibri" w:eastAsia="Times New Roman" w:hAnsi="Calibri" w:cs="Calibri"/>
          <w:b/>
          <w:i/>
          <w:lang w:eastAsia="pl-PL"/>
        </w:rPr>
        <w:t>983</w:t>
      </w:r>
      <w:r w:rsidR="00D87843" w:rsidRPr="00FE382F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9D7579" w:rsidRPr="00FE382F">
        <w:rPr>
          <w:rFonts w:ascii="Calibri" w:eastAsia="Times New Roman" w:hAnsi="Calibri" w:cs="Calibri"/>
          <w:b/>
          <w:i/>
          <w:lang w:eastAsia="pl-PL"/>
        </w:rPr>
        <w:t>zł,</w:t>
      </w:r>
    </w:p>
    <w:p w:rsidR="00F13D4E" w:rsidRPr="00FE382F" w:rsidRDefault="00F13D4E" w:rsidP="009B2092">
      <w:pPr>
        <w:jc w:val="both"/>
        <w:rPr>
          <w:rFonts w:ascii="Calibri" w:eastAsia="Times New Roman" w:hAnsi="Calibri" w:cs="Calibri"/>
          <w:b/>
          <w:lang w:eastAsia="pl-PL"/>
        </w:rPr>
      </w:pPr>
    </w:p>
    <w:p w:rsidR="009D7579" w:rsidRPr="00FE382F" w:rsidRDefault="00113A4B" w:rsidP="009D7579">
      <w:pPr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E382F">
        <w:rPr>
          <w:rFonts w:ascii="Calibri" w:eastAsia="Times New Roman" w:hAnsi="Calibri" w:cs="Calibri"/>
          <w:b/>
          <w:lang w:eastAsia="pl-PL"/>
        </w:rPr>
        <w:t xml:space="preserve">Wydatki </w:t>
      </w:r>
      <w:r w:rsidR="002952B3" w:rsidRPr="00FE382F">
        <w:rPr>
          <w:rFonts w:ascii="Calibri" w:eastAsia="Times New Roman" w:hAnsi="Calibri" w:cs="Calibri"/>
          <w:b/>
          <w:lang w:eastAsia="pl-PL"/>
        </w:rPr>
        <w:t>ogółem</w:t>
      </w:r>
      <w:r w:rsidR="00B21D26" w:rsidRPr="00FE382F">
        <w:rPr>
          <w:rFonts w:ascii="Calibri" w:eastAsia="Times New Roman" w:hAnsi="Calibri" w:cs="Calibri"/>
          <w:lang w:eastAsia="pl-PL"/>
        </w:rPr>
        <w:tab/>
      </w:r>
      <w:r w:rsidR="00B21D26" w:rsidRPr="00FE382F">
        <w:rPr>
          <w:rFonts w:ascii="Calibri" w:eastAsia="Times New Roman" w:hAnsi="Calibri" w:cs="Calibri"/>
          <w:lang w:eastAsia="pl-PL"/>
        </w:rPr>
        <w:tab/>
      </w:r>
      <w:r w:rsidR="00B21D26" w:rsidRPr="00FE382F">
        <w:rPr>
          <w:rFonts w:ascii="Calibri" w:eastAsia="Times New Roman" w:hAnsi="Calibri" w:cs="Calibri"/>
          <w:lang w:eastAsia="pl-PL"/>
        </w:rPr>
        <w:tab/>
        <w:t xml:space="preserve"> </w:t>
      </w:r>
      <w:r w:rsidR="005D5908" w:rsidRPr="00FE382F">
        <w:rPr>
          <w:rFonts w:ascii="Calibri" w:eastAsia="Times New Roman" w:hAnsi="Calibri" w:cs="Calibri"/>
          <w:b/>
          <w:bCs/>
          <w:lang w:eastAsia="pl-PL"/>
        </w:rPr>
        <w:t>20 226 161 685</w:t>
      </w:r>
      <w:r w:rsidR="009D7579" w:rsidRPr="00FE382F">
        <w:rPr>
          <w:rFonts w:ascii="Calibri" w:eastAsia="Times New Roman" w:hAnsi="Calibri" w:cs="Calibri"/>
          <w:b/>
          <w:bCs/>
          <w:lang w:eastAsia="pl-PL"/>
        </w:rPr>
        <w:t xml:space="preserve"> zł,</w:t>
      </w:r>
    </w:p>
    <w:p w:rsidR="00113A4B" w:rsidRPr="00FE382F" w:rsidRDefault="009B2092" w:rsidP="009D7579">
      <w:pPr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FE382F">
        <w:rPr>
          <w:rFonts w:ascii="Calibri" w:eastAsia="Times New Roman" w:hAnsi="Calibri" w:cs="Calibr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3B9A3E9" wp14:editId="43D1ECF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FE382F">
        <w:rPr>
          <w:rFonts w:ascii="Calibri" w:eastAsia="Times New Roman" w:hAnsi="Calibri" w:cs="Calibri"/>
          <w:bCs/>
          <w:i/>
          <w:lang w:eastAsia="pl-PL"/>
        </w:rPr>
        <w:t>z tego:</w:t>
      </w:r>
    </w:p>
    <w:p w:rsidR="009D7579" w:rsidRPr="00FE382F" w:rsidRDefault="00113A4B" w:rsidP="009D7579">
      <w:pPr>
        <w:jc w:val="both"/>
        <w:rPr>
          <w:rFonts w:ascii="Calibri" w:eastAsia="Times New Roman" w:hAnsi="Calibri" w:cs="Calibri"/>
          <w:b/>
          <w:i/>
          <w:lang w:eastAsia="pl-PL"/>
        </w:rPr>
      </w:pPr>
      <w:r w:rsidRPr="00FE382F">
        <w:rPr>
          <w:rFonts w:ascii="Calibri" w:eastAsia="Times New Roman" w:hAnsi="Calibri" w:cs="Calibri"/>
          <w:b/>
          <w:i/>
          <w:lang w:eastAsia="pl-PL"/>
        </w:rPr>
        <w:t>wydatki bieżące</w:t>
      </w:r>
      <w:r w:rsidR="00B21D26" w:rsidRPr="00FE382F">
        <w:rPr>
          <w:rFonts w:ascii="Calibri" w:eastAsia="Times New Roman" w:hAnsi="Calibri" w:cs="Calibri"/>
          <w:i/>
          <w:lang w:eastAsia="pl-PL"/>
        </w:rPr>
        <w:tab/>
      </w:r>
      <w:r w:rsidR="00B21D26" w:rsidRPr="00FE382F">
        <w:rPr>
          <w:rFonts w:ascii="Calibri" w:eastAsia="Times New Roman" w:hAnsi="Calibri" w:cs="Calibri"/>
          <w:i/>
          <w:lang w:eastAsia="pl-PL"/>
        </w:rPr>
        <w:tab/>
      </w:r>
      <w:r w:rsidR="00B21D26" w:rsidRPr="00FE382F">
        <w:rPr>
          <w:rFonts w:ascii="Calibri" w:eastAsia="Times New Roman" w:hAnsi="Calibri" w:cs="Calibri"/>
          <w:i/>
          <w:lang w:eastAsia="pl-PL"/>
        </w:rPr>
        <w:tab/>
        <w:t xml:space="preserve"> </w:t>
      </w:r>
      <w:r w:rsidR="005D5908" w:rsidRPr="00FE382F">
        <w:rPr>
          <w:rFonts w:ascii="Calibri" w:eastAsia="Times New Roman" w:hAnsi="Calibri" w:cs="Calibri"/>
          <w:b/>
          <w:i/>
          <w:lang w:eastAsia="pl-PL"/>
        </w:rPr>
        <w:t>17 941 008 756</w:t>
      </w:r>
      <w:r w:rsidR="009D7579" w:rsidRPr="00FE382F">
        <w:rPr>
          <w:rFonts w:ascii="Calibri" w:eastAsia="Times New Roman" w:hAnsi="Calibri" w:cs="Calibri"/>
          <w:b/>
          <w:i/>
          <w:lang w:eastAsia="pl-PL"/>
        </w:rPr>
        <w:t xml:space="preserve"> zł,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FE382F">
        <w:rPr>
          <w:rFonts w:ascii="Calibri" w:eastAsia="Times New Roman" w:hAnsi="Calibri" w:cs="Calibri"/>
          <w:b/>
          <w:i/>
          <w:lang w:eastAsia="pl-PL"/>
        </w:rPr>
        <w:t>wydatki majątkowe</w:t>
      </w:r>
      <w:r w:rsidR="00827B82" w:rsidRPr="00FE382F">
        <w:rPr>
          <w:rFonts w:ascii="Calibri" w:eastAsia="Times New Roman" w:hAnsi="Calibri" w:cs="Calibri"/>
          <w:i/>
          <w:lang w:eastAsia="pl-PL"/>
        </w:rPr>
        <w:tab/>
      </w:r>
      <w:r w:rsidR="00827B82" w:rsidRPr="00FE382F">
        <w:rPr>
          <w:rFonts w:ascii="Calibri" w:eastAsia="Times New Roman" w:hAnsi="Calibri" w:cs="Calibri"/>
          <w:i/>
          <w:lang w:eastAsia="pl-PL"/>
        </w:rPr>
        <w:tab/>
      </w:r>
      <w:r w:rsidR="00827B82" w:rsidRPr="00FE382F">
        <w:rPr>
          <w:rFonts w:ascii="Calibri" w:eastAsia="Times New Roman" w:hAnsi="Calibri" w:cs="Calibri"/>
          <w:i/>
          <w:lang w:eastAsia="pl-PL"/>
        </w:rPr>
        <w:tab/>
      </w:r>
      <w:r w:rsidR="00994BC9" w:rsidRPr="00FE382F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D87843" w:rsidRPr="00FE382F">
        <w:rPr>
          <w:rFonts w:ascii="Calibri" w:eastAsia="Times New Roman" w:hAnsi="Calibri" w:cs="Calibri"/>
          <w:b/>
          <w:i/>
          <w:lang w:eastAsia="pl-PL"/>
        </w:rPr>
        <w:t xml:space="preserve">  </w:t>
      </w:r>
      <w:r w:rsidR="005D5908" w:rsidRPr="00FE382F">
        <w:rPr>
          <w:rFonts w:ascii="Calibri" w:eastAsia="Times New Roman" w:hAnsi="Calibri" w:cs="Calibri"/>
          <w:b/>
          <w:i/>
          <w:lang w:eastAsia="pl-PL"/>
        </w:rPr>
        <w:t>2 285 152 928</w:t>
      </w:r>
      <w:r w:rsidR="009D7579" w:rsidRPr="00FE382F">
        <w:rPr>
          <w:rFonts w:ascii="Calibri" w:eastAsia="Times New Roman" w:hAnsi="Calibri" w:cs="Calibri"/>
          <w:b/>
          <w:i/>
          <w:lang w:eastAsia="pl-PL"/>
        </w:rPr>
        <w:t xml:space="preserve"> zł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.</w:t>
      </w:r>
    </w:p>
    <w:p w:rsidR="009B2092" w:rsidRPr="009B2092" w:rsidRDefault="009B2092" w:rsidP="009B2092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:rsidR="00AF7EFB" w:rsidRPr="00827B82" w:rsidRDefault="00AF7EFB" w:rsidP="003159C4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3975E6" w:rsidRPr="00FE382F" w:rsidRDefault="009E3534" w:rsidP="003A6139">
      <w:pPr>
        <w:rPr>
          <w:rFonts w:ascii="Calibri" w:eastAsia="Times New Roman" w:hAnsi="Calibri" w:cs="Calibri"/>
          <w:b/>
          <w:bCs/>
          <w:lang w:eastAsia="pl-PL"/>
        </w:rPr>
      </w:pPr>
      <w:r w:rsidRPr="00FE382F">
        <w:rPr>
          <w:rFonts w:ascii="Calibri" w:eastAsia="Times New Roman" w:hAnsi="Calibri" w:cs="Calibri"/>
          <w:b/>
          <w:lang w:eastAsia="pl-PL"/>
        </w:rPr>
        <w:t>Rok</w:t>
      </w:r>
      <w:r w:rsidR="00045622" w:rsidRPr="00FE382F">
        <w:rPr>
          <w:rFonts w:ascii="Calibri" w:eastAsia="Times New Roman" w:hAnsi="Calibri" w:cs="Calibri"/>
          <w:b/>
          <w:lang w:eastAsia="pl-PL"/>
        </w:rPr>
        <w:t xml:space="preserve"> 20</w:t>
      </w:r>
      <w:r w:rsidR="003975E6" w:rsidRPr="00FE382F">
        <w:rPr>
          <w:rFonts w:ascii="Calibri" w:eastAsia="Times New Roman" w:hAnsi="Calibri" w:cs="Calibri"/>
          <w:b/>
          <w:lang w:eastAsia="pl-PL"/>
        </w:rPr>
        <w:t>20</w:t>
      </w:r>
      <w:r w:rsidR="00045622" w:rsidRPr="00FE382F">
        <w:rPr>
          <w:rFonts w:ascii="Calibri" w:eastAsia="Times New Roman" w:hAnsi="Calibri" w:cs="Calibri"/>
          <w:b/>
          <w:lang w:eastAsia="pl-PL"/>
        </w:rPr>
        <w:t xml:space="preserve">  </w:t>
      </w:r>
      <w:r w:rsidR="0032456C" w:rsidRPr="00FE382F">
        <w:rPr>
          <w:rFonts w:ascii="Calibri" w:eastAsia="Times New Roman" w:hAnsi="Calibri" w:cs="Calibri"/>
          <w:b/>
          <w:lang w:eastAsia="pl-PL"/>
        </w:rPr>
        <w:t>zamknął się deficytem budżetowym</w:t>
      </w:r>
      <w:r w:rsidR="00315FE6" w:rsidRPr="00FE382F">
        <w:rPr>
          <w:rFonts w:ascii="Calibri" w:eastAsia="Times New Roman" w:hAnsi="Calibri" w:cs="Calibri"/>
          <w:lang w:eastAsia="pl-PL"/>
        </w:rPr>
        <w:t xml:space="preserve"> w kwocie </w:t>
      </w:r>
      <w:r w:rsidR="003975E6" w:rsidRPr="00FE382F">
        <w:rPr>
          <w:rFonts w:ascii="Calibri" w:hAnsi="Calibri" w:cs="Calibri"/>
          <w:b/>
          <w:bCs/>
        </w:rPr>
        <w:t xml:space="preserve"> </w:t>
      </w:r>
      <w:r w:rsidR="007F7354" w:rsidRPr="00FE382F">
        <w:rPr>
          <w:rFonts w:ascii="Calibri" w:hAnsi="Calibri" w:cs="Calibri"/>
          <w:b/>
          <w:bCs/>
        </w:rPr>
        <w:t xml:space="preserve"> </w:t>
      </w:r>
      <w:r w:rsidRPr="00FE382F">
        <w:rPr>
          <w:rFonts w:ascii="Calibri" w:eastAsia="Times New Roman" w:hAnsi="Calibri" w:cs="Calibri"/>
          <w:b/>
          <w:bCs/>
          <w:lang w:eastAsia="pl-PL"/>
        </w:rPr>
        <w:t>-1 667 991 336</w:t>
      </w:r>
      <w:r w:rsidR="003975E6" w:rsidRPr="00FE382F">
        <w:rPr>
          <w:rFonts w:ascii="Calibri" w:eastAsia="Times New Roman" w:hAnsi="Calibri" w:cs="Calibri"/>
          <w:b/>
          <w:bCs/>
          <w:lang w:eastAsia="pl-PL"/>
        </w:rPr>
        <w:t xml:space="preserve"> zł.</w:t>
      </w:r>
    </w:p>
    <w:p w:rsidR="006B0300" w:rsidRPr="00FE382F" w:rsidRDefault="003975E6" w:rsidP="003A6139">
      <w:pPr>
        <w:rPr>
          <w:rFonts w:ascii="Calibri" w:eastAsia="Times New Roman" w:hAnsi="Calibri" w:cs="Calibri"/>
          <w:bCs/>
          <w:lang w:eastAsia="pl-PL"/>
        </w:rPr>
      </w:pPr>
      <w:r w:rsidRPr="00FE382F">
        <w:rPr>
          <w:rFonts w:ascii="Calibri" w:eastAsia="Times New Roman" w:hAnsi="Calibri" w:cs="Calibri"/>
          <w:b/>
          <w:bCs/>
          <w:lang w:eastAsia="pl-PL"/>
        </w:rPr>
        <w:t>D</w:t>
      </w:r>
      <w:r w:rsidR="006B0300" w:rsidRPr="00FE382F">
        <w:rPr>
          <w:rFonts w:ascii="Calibri" w:eastAsia="Times New Roman" w:hAnsi="Calibri" w:cs="Calibri"/>
          <w:b/>
          <w:bCs/>
          <w:lang w:eastAsia="pl-PL"/>
        </w:rPr>
        <w:t>ochody budżetowe</w:t>
      </w:r>
      <w:r w:rsidR="006B0300" w:rsidRPr="00FE382F">
        <w:rPr>
          <w:rFonts w:ascii="Calibri" w:eastAsia="Times New Roman" w:hAnsi="Calibri" w:cs="Calibri"/>
          <w:bCs/>
          <w:lang w:eastAsia="pl-PL"/>
        </w:rPr>
        <w:t xml:space="preserve"> zostały zrealizowane </w:t>
      </w:r>
      <w:r w:rsidR="00045622" w:rsidRPr="00FE382F">
        <w:rPr>
          <w:rFonts w:ascii="Calibri" w:eastAsia="Times New Roman" w:hAnsi="Calibri" w:cs="Calibri"/>
          <w:bCs/>
          <w:lang w:eastAsia="pl-PL"/>
        </w:rPr>
        <w:t>na poziomie</w:t>
      </w:r>
      <w:r w:rsidR="006B0300" w:rsidRPr="00FE382F">
        <w:rPr>
          <w:rFonts w:ascii="Calibri" w:eastAsia="Times New Roman" w:hAnsi="Calibri" w:cs="Calibri"/>
          <w:bCs/>
          <w:lang w:eastAsia="pl-PL"/>
        </w:rPr>
        <w:t xml:space="preserve"> </w:t>
      </w:r>
      <w:r w:rsidR="00175927" w:rsidRPr="00FE382F">
        <w:rPr>
          <w:rFonts w:ascii="Calibri" w:eastAsia="Times New Roman" w:hAnsi="Calibri" w:cs="Calibri"/>
          <w:b/>
          <w:bCs/>
          <w:lang w:eastAsia="pl-PL"/>
        </w:rPr>
        <w:t>9</w:t>
      </w:r>
      <w:r w:rsidR="009E3534" w:rsidRPr="00FE382F">
        <w:rPr>
          <w:rFonts w:ascii="Calibri" w:eastAsia="Times New Roman" w:hAnsi="Calibri" w:cs="Calibri"/>
          <w:b/>
          <w:bCs/>
          <w:lang w:eastAsia="pl-PL"/>
        </w:rPr>
        <w:t>9,69</w:t>
      </w:r>
      <w:r w:rsidR="006A0566" w:rsidRPr="00FE382F">
        <w:rPr>
          <w:rFonts w:ascii="Calibri" w:eastAsia="Times New Roman" w:hAnsi="Calibri" w:cs="Calibri"/>
          <w:b/>
          <w:bCs/>
          <w:lang w:eastAsia="pl-PL"/>
        </w:rPr>
        <w:t>%</w:t>
      </w:r>
      <w:r w:rsidR="00E8320E" w:rsidRPr="00FE382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6B0300" w:rsidRPr="00FE382F">
        <w:rPr>
          <w:rFonts w:ascii="Calibri" w:eastAsia="Times New Roman" w:hAnsi="Calibri" w:cs="Calibri"/>
          <w:b/>
          <w:bCs/>
          <w:lang w:eastAsia="pl-PL"/>
        </w:rPr>
        <w:t>planu</w:t>
      </w:r>
      <w:r w:rsidR="00754886" w:rsidRPr="00754886">
        <w:t xml:space="preserve"> </w:t>
      </w:r>
      <w:r w:rsidR="00754886">
        <w:t>pomimo, że plan dochodów został w wyniku negatywnych skutk</w:t>
      </w:r>
      <w:r w:rsidR="00754886" w:rsidRPr="00C2318C">
        <w:t xml:space="preserve">ów pandemii  </w:t>
      </w:r>
      <w:r w:rsidR="00754886">
        <w:t>zweryfikowany w trakcie roku i zmniejszony w stosunku do jego stanu z początku 2020 roku łącznie o kwotę 960 mln zł (bez uwzględnienia zwiększenia w trakcie roku dotacji na realizację programu 500+)</w:t>
      </w:r>
      <w:r w:rsidR="009E3534" w:rsidRPr="00FE382F">
        <w:rPr>
          <w:rFonts w:ascii="Calibri" w:eastAsia="Times New Roman" w:hAnsi="Calibri" w:cs="Calibri"/>
          <w:b/>
          <w:bCs/>
          <w:lang w:eastAsia="pl-PL"/>
        </w:rPr>
        <w:t>.</w:t>
      </w:r>
      <w:r w:rsidR="006B0300" w:rsidRPr="00FE382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6B0300" w:rsidRPr="00FE382F">
        <w:rPr>
          <w:rFonts w:ascii="Calibri" w:eastAsia="Times New Roman" w:hAnsi="Calibri" w:cs="Calibri"/>
          <w:bCs/>
          <w:lang w:eastAsia="pl-PL"/>
        </w:rPr>
        <w:t>W</w:t>
      </w:r>
      <w:r w:rsidR="00AF7EFB" w:rsidRPr="00FE382F">
        <w:rPr>
          <w:rFonts w:ascii="Calibri" w:eastAsia="Times New Roman" w:hAnsi="Calibri" w:cs="Calibri"/>
          <w:bCs/>
          <w:lang w:eastAsia="pl-PL"/>
        </w:rPr>
        <w:t> </w:t>
      </w:r>
      <w:r w:rsidR="006B0300" w:rsidRPr="00FE382F">
        <w:rPr>
          <w:rFonts w:ascii="Calibri" w:eastAsia="Times New Roman" w:hAnsi="Calibri" w:cs="Calibri"/>
          <w:bCs/>
          <w:lang w:eastAsia="pl-PL"/>
        </w:rPr>
        <w:t>stosunku do</w:t>
      </w:r>
      <w:r w:rsidR="00827B82" w:rsidRPr="00FE382F">
        <w:rPr>
          <w:rFonts w:ascii="Calibri" w:eastAsia="Times New Roman" w:hAnsi="Calibri" w:cs="Calibri"/>
          <w:bCs/>
          <w:lang w:eastAsia="pl-PL"/>
        </w:rPr>
        <w:t> </w:t>
      </w:r>
      <w:r w:rsidR="00045622" w:rsidRPr="00FE382F">
        <w:rPr>
          <w:rFonts w:ascii="Calibri" w:eastAsia="Times New Roman" w:hAnsi="Calibri" w:cs="Calibri"/>
          <w:bCs/>
          <w:lang w:eastAsia="pl-PL"/>
        </w:rPr>
        <w:t xml:space="preserve"> ub. r.</w:t>
      </w:r>
      <w:r w:rsidR="006B0300" w:rsidRPr="00FE382F">
        <w:rPr>
          <w:rFonts w:ascii="Calibri" w:eastAsia="Times New Roman" w:hAnsi="Calibri" w:cs="Calibri"/>
          <w:bCs/>
          <w:lang w:eastAsia="pl-PL"/>
        </w:rPr>
        <w:t xml:space="preserve"> </w:t>
      </w:r>
      <w:r w:rsidR="006B0300" w:rsidRPr="00FE382F">
        <w:rPr>
          <w:rFonts w:ascii="Calibri" w:eastAsia="Times New Roman" w:hAnsi="Calibri" w:cs="Calibri"/>
          <w:b/>
          <w:bCs/>
          <w:lang w:eastAsia="pl-PL"/>
        </w:rPr>
        <w:t xml:space="preserve">dochody </w:t>
      </w:r>
      <w:r w:rsidR="00045622" w:rsidRPr="00FE382F">
        <w:rPr>
          <w:rFonts w:ascii="Calibri" w:eastAsia="Times New Roman" w:hAnsi="Calibri" w:cs="Calibri"/>
          <w:b/>
          <w:bCs/>
          <w:lang w:eastAsia="pl-PL"/>
        </w:rPr>
        <w:t>są wyższe</w:t>
      </w:r>
      <w:r w:rsidR="009E3534" w:rsidRPr="00FE382F">
        <w:rPr>
          <w:rFonts w:ascii="Calibri" w:eastAsia="Times New Roman" w:hAnsi="Calibri" w:cs="Calibri"/>
          <w:b/>
          <w:bCs/>
          <w:lang w:eastAsia="pl-PL"/>
        </w:rPr>
        <w:t xml:space="preserve"> o</w:t>
      </w:r>
      <w:r w:rsidR="00AF7EFB" w:rsidRPr="00FE382F">
        <w:rPr>
          <w:rFonts w:ascii="Calibri" w:eastAsia="Times New Roman" w:hAnsi="Calibri" w:cs="Calibri"/>
          <w:bCs/>
          <w:lang w:eastAsia="pl-PL"/>
        </w:rPr>
        <w:t> </w:t>
      </w:r>
      <w:r w:rsidR="008D38DE">
        <w:rPr>
          <w:rFonts w:ascii="Calibri" w:eastAsia="Times New Roman" w:hAnsi="Calibri" w:cs="Calibri"/>
          <w:b/>
          <w:bCs/>
          <w:lang w:eastAsia="pl-PL"/>
        </w:rPr>
        <w:t>448 780 417</w:t>
      </w:r>
      <w:r w:rsidR="006A0566" w:rsidRPr="00FE382F">
        <w:rPr>
          <w:rFonts w:ascii="Calibri" w:eastAsia="Times New Roman" w:hAnsi="Calibri" w:cs="Calibri"/>
          <w:b/>
          <w:bCs/>
          <w:lang w:eastAsia="pl-PL"/>
        </w:rPr>
        <w:t xml:space="preserve"> zł</w:t>
      </w:r>
      <w:r w:rsidR="002C2DF3" w:rsidRPr="00FE382F">
        <w:rPr>
          <w:rFonts w:ascii="Calibri" w:eastAsia="Times New Roman" w:hAnsi="Calibri" w:cs="Calibri"/>
          <w:b/>
          <w:bCs/>
          <w:lang w:eastAsia="pl-PL"/>
        </w:rPr>
        <w:t xml:space="preserve">, tj. o </w:t>
      </w:r>
      <w:r w:rsidR="007F7354" w:rsidRPr="00FE382F">
        <w:rPr>
          <w:rFonts w:ascii="Calibri" w:eastAsia="Times New Roman" w:hAnsi="Calibri" w:cs="Calibri"/>
          <w:b/>
          <w:bCs/>
          <w:lang w:eastAsia="pl-PL"/>
        </w:rPr>
        <w:t>2,</w:t>
      </w:r>
      <w:r w:rsidR="009E3534" w:rsidRPr="00FE382F">
        <w:rPr>
          <w:rFonts w:ascii="Calibri" w:eastAsia="Times New Roman" w:hAnsi="Calibri" w:cs="Calibri"/>
          <w:b/>
          <w:bCs/>
          <w:lang w:eastAsia="pl-PL"/>
        </w:rPr>
        <w:t>48</w:t>
      </w:r>
      <w:r w:rsidR="000C5BFD" w:rsidRPr="00FE382F">
        <w:rPr>
          <w:rFonts w:ascii="Calibri" w:eastAsia="Times New Roman" w:hAnsi="Calibri" w:cs="Calibri"/>
          <w:b/>
          <w:bCs/>
          <w:lang w:eastAsia="pl-PL"/>
        </w:rPr>
        <w:t>%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="0032456C" w:rsidRPr="00FE382F">
        <w:rPr>
          <w:rFonts w:ascii="Calibri" w:eastAsia="Times New Roman" w:hAnsi="Calibri" w:cs="Calibri"/>
          <w:bCs/>
          <w:lang w:eastAsia="pl-PL"/>
        </w:rPr>
        <w:t>jednakże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po wyłączeniu dochodów z tytułu dotacji</w:t>
      </w:r>
      <w:r w:rsidR="005D3B21" w:rsidRPr="00FE382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3A6139">
        <w:rPr>
          <w:rFonts w:ascii="Calibri" w:eastAsia="Times New Roman" w:hAnsi="Calibri" w:cs="Calibri"/>
          <w:b/>
          <w:bCs/>
          <w:lang w:eastAsia="pl-PL"/>
        </w:rPr>
        <w:br/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z </w:t>
      </w:r>
      <w:r w:rsidR="003A6139">
        <w:rPr>
          <w:rFonts w:ascii="Calibri" w:eastAsia="Times New Roman" w:hAnsi="Calibri" w:cs="Calibri"/>
          <w:b/>
          <w:bCs/>
          <w:lang w:eastAsia="pl-PL"/>
        </w:rPr>
        <w:t>b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udżetu państwa na wypłatę świadczenia rodzinnego  w ramach programu „500+” dochody </w:t>
      </w:r>
      <w:r w:rsidR="003A6139" w:rsidRPr="003A6139">
        <w:rPr>
          <w:rFonts w:ascii="Calibri" w:eastAsia="Times New Roman" w:hAnsi="Calibri" w:cs="Calibri"/>
          <w:bCs/>
          <w:lang w:eastAsia="pl-PL"/>
        </w:rPr>
        <w:t>b</w:t>
      </w:r>
      <w:r w:rsidR="0032456C" w:rsidRPr="003A6139">
        <w:rPr>
          <w:rFonts w:ascii="Calibri" w:eastAsia="Times New Roman" w:hAnsi="Calibri" w:cs="Calibri"/>
          <w:bCs/>
          <w:lang w:eastAsia="pl-PL"/>
        </w:rPr>
        <w:t>u</w:t>
      </w:r>
      <w:r w:rsidR="0032456C" w:rsidRPr="00FE382F">
        <w:rPr>
          <w:rFonts w:ascii="Calibri" w:eastAsia="Times New Roman" w:hAnsi="Calibri" w:cs="Calibri"/>
          <w:bCs/>
          <w:lang w:eastAsia="pl-PL"/>
        </w:rPr>
        <w:t xml:space="preserve">dżetowe na koniec </w:t>
      </w:r>
      <w:r w:rsidR="005D3B21" w:rsidRPr="00FE382F">
        <w:rPr>
          <w:rFonts w:ascii="Calibri" w:eastAsia="Times New Roman" w:hAnsi="Calibri" w:cs="Calibri"/>
          <w:bCs/>
          <w:lang w:eastAsia="pl-PL"/>
        </w:rPr>
        <w:t>2020 r.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są niższe</w:t>
      </w:r>
      <w:r w:rsidR="00870B6D" w:rsidRPr="00FE382F">
        <w:rPr>
          <w:rFonts w:ascii="Calibri" w:eastAsia="Times New Roman" w:hAnsi="Calibri" w:cs="Calibri"/>
          <w:b/>
          <w:bCs/>
          <w:lang w:eastAsia="pl-PL"/>
        </w:rPr>
        <w:t xml:space="preserve"> r/r 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o </w:t>
      </w:r>
      <w:r w:rsidR="00EF180D">
        <w:rPr>
          <w:rFonts w:ascii="Calibri" w:eastAsia="Times New Roman" w:hAnsi="Calibri" w:cs="Calibri"/>
          <w:b/>
          <w:lang w:eastAsia="pl-PL"/>
        </w:rPr>
        <w:t>-184 242 834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zł, tj. o </w:t>
      </w:r>
      <w:r w:rsidR="005D3B21" w:rsidRPr="00FE382F">
        <w:rPr>
          <w:rFonts w:ascii="Calibri" w:eastAsia="Times New Roman" w:hAnsi="Calibri" w:cs="Calibri"/>
          <w:b/>
          <w:bCs/>
          <w:lang w:eastAsia="pl-PL"/>
        </w:rPr>
        <w:t>1,10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% </w:t>
      </w:r>
      <w:r w:rsidR="0032456C" w:rsidRPr="00FE382F">
        <w:rPr>
          <w:rFonts w:ascii="Calibri" w:eastAsia="Times New Roman" w:hAnsi="Calibri" w:cs="Calibri"/>
          <w:bCs/>
          <w:lang w:eastAsia="pl-PL"/>
        </w:rPr>
        <w:t xml:space="preserve">od uzyskanych w  2019 r. </w:t>
      </w:r>
      <w:r w:rsidR="006B0300" w:rsidRPr="00FE382F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32456C" w:rsidRPr="00FE382F" w:rsidRDefault="00F13023" w:rsidP="003A6139">
      <w:pPr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bCs/>
          <w:lang w:eastAsia="pl-PL"/>
        </w:rPr>
        <w:t xml:space="preserve">Zrealizowane </w:t>
      </w:r>
      <w:r w:rsidRPr="00FE382F">
        <w:rPr>
          <w:rFonts w:ascii="Calibri" w:eastAsia="Times New Roman" w:hAnsi="Calibri" w:cs="Calibri"/>
          <w:b/>
          <w:bCs/>
          <w:lang w:eastAsia="pl-PL"/>
        </w:rPr>
        <w:t>dochody bieżące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E382F">
        <w:rPr>
          <w:rFonts w:ascii="Calibri" w:eastAsia="Times New Roman" w:hAnsi="Calibri" w:cs="Calibri"/>
          <w:bCs/>
          <w:lang w:eastAsia="pl-PL"/>
        </w:rPr>
        <w:t xml:space="preserve"> stanowią </w:t>
      </w:r>
      <w:r w:rsidR="005D3B21" w:rsidRPr="00FE382F">
        <w:rPr>
          <w:rFonts w:ascii="Calibri" w:eastAsia="Times New Roman" w:hAnsi="Calibri" w:cs="Calibri"/>
          <w:b/>
          <w:bCs/>
          <w:lang w:eastAsia="pl-PL"/>
        </w:rPr>
        <w:t>99,35</w:t>
      </w:r>
      <w:r w:rsidRPr="00FE382F">
        <w:rPr>
          <w:rFonts w:ascii="Calibri" w:eastAsia="Times New Roman" w:hAnsi="Calibri" w:cs="Calibri"/>
          <w:b/>
          <w:bCs/>
          <w:lang w:eastAsia="pl-PL"/>
        </w:rPr>
        <w:t xml:space="preserve">% planu. </w:t>
      </w:r>
      <w:r w:rsidRPr="00FE382F">
        <w:rPr>
          <w:rFonts w:ascii="Calibri" w:eastAsia="Times New Roman" w:hAnsi="Calibri" w:cs="Calibri"/>
          <w:bCs/>
          <w:lang w:eastAsia="pl-PL"/>
        </w:rPr>
        <w:t xml:space="preserve">W </w:t>
      </w:r>
      <w:r w:rsidR="00045622" w:rsidRPr="00FE382F">
        <w:rPr>
          <w:rFonts w:ascii="Calibri" w:eastAsia="Times New Roman" w:hAnsi="Calibri" w:cs="Calibri"/>
          <w:bCs/>
          <w:lang w:eastAsia="pl-PL"/>
        </w:rPr>
        <w:t>stosunku do</w:t>
      </w:r>
      <w:r w:rsidR="0032456C" w:rsidRPr="00FE382F">
        <w:rPr>
          <w:rFonts w:ascii="Calibri" w:eastAsia="Times New Roman" w:hAnsi="Calibri" w:cs="Calibri"/>
          <w:bCs/>
          <w:lang w:eastAsia="pl-PL"/>
        </w:rPr>
        <w:t xml:space="preserve"> stanu na koniec</w:t>
      </w:r>
      <w:r w:rsidR="00045622" w:rsidRPr="00FE382F">
        <w:rPr>
          <w:rFonts w:ascii="Calibri" w:eastAsia="Times New Roman" w:hAnsi="Calibri" w:cs="Calibri"/>
          <w:bCs/>
          <w:lang w:eastAsia="pl-PL"/>
        </w:rPr>
        <w:t xml:space="preserve"> </w:t>
      </w:r>
      <w:r w:rsidR="005D3B21" w:rsidRPr="00FE382F">
        <w:rPr>
          <w:rFonts w:ascii="Calibri" w:eastAsia="Times New Roman" w:hAnsi="Calibri" w:cs="Calibri"/>
          <w:bCs/>
          <w:lang w:eastAsia="pl-PL"/>
        </w:rPr>
        <w:t>2019 r.</w:t>
      </w:r>
      <w:r w:rsidRPr="00FE382F">
        <w:rPr>
          <w:rFonts w:ascii="Calibri" w:eastAsia="Times New Roman" w:hAnsi="Calibri" w:cs="Calibri"/>
          <w:bCs/>
          <w:lang w:eastAsia="pl-PL"/>
        </w:rPr>
        <w:t xml:space="preserve"> </w:t>
      </w:r>
      <w:r w:rsidR="00045622" w:rsidRPr="00FE382F">
        <w:rPr>
          <w:rFonts w:ascii="Calibri" w:eastAsia="Times New Roman" w:hAnsi="Calibri" w:cs="Calibri"/>
          <w:bCs/>
          <w:lang w:eastAsia="pl-PL"/>
        </w:rPr>
        <w:t>są </w:t>
      </w:r>
      <w:r w:rsidR="00045622" w:rsidRPr="00FE382F">
        <w:rPr>
          <w:rFonts w:ascii="Calibri" w:eastAsia="Times New Roman" w:hAnsi="Calibri" w:cs="Calibri"/>
          <w:b/>
          <w:bCs/>
          <w:lang w:eastAsia="pl-PL"/>
        </w:rPr>
        <w:t xml:space="preserve">wyższe </w:t>
      </w:r>
      <w:r w:rsidRPr="00FE382F">
        <w:rPr>
          <w:rFonts w:ascii="Calibri" w:eastAsia="Times New Roman" w:hAnsi="Calibri" w:cs="Calibri"/>
          <w:b/>
          <w:bCs/>
          <w:lang w:eastAsia="pl-PL"/>
        </w:rPr>
        <w:t xml:space="preserve">o </w:t>
      </w:r>
      <w:r w:rsidR="003555E7">
        <w:rPr>
          <w:rFonts w:eastAsia="Times New Roman" w:cstheme="minorHAnsi"/>
          <w:b/>
          <w:lang w:eastAsia="pl-PL"/>
        </w:rPr>
        <w:t>323 971 824</w:t>
      </w:r>
      <w:r w:rsidR="005D3B21" w:rsidRPr="00FE382F">
        <w:rPr>
          <w:rFonts w:ascii="Calibri" w:eastAsia="Times New Roman" w:hAnsi="Calibri" w:cs="Calibri"/>
          <w:b/>
          <w:lang w:eastAsia="pl-PL"/>
        </w:rPr>
        <w:t xml:space="preserve"> zł</w:t>
      </w:r>
      <w:r w:rsidR="00110C29" w:rsidRPr="00FE382F">
        <w:rPr>
          <w:rFonts w:ascii="Calibri" w:eastAsia="Times New Roman" w:hAnsi="Calibri" w:cs="Calibri"/>
          <w:b/>
          <w:bCs/>
          <w:lang w:eastAsia="pl-PL"/>
        </w:rPr>
        <w:t>,</w:t>
      </w:r>
      <w:r w:rsidR="00710541" w:rsidRPr="00FE382F">
        <w:rPr>
          <w:rFonts w:ascii="Calibri" w:eastAsia="Times New Roman" w:hAnsi="Calibri" w:cs="Calibri"/>
          <w:b/>
          <w:lang w:eastAsia="pl-PL"/>
        </w:rPr>
        <w:t xml:space="preserve"> </w:t>
      </w:r>
      <w:r w:rsidRPr="00FE382F">
        <w:rPr>
          <w:rFonts w:ascii="Calibri" w:eastAsia="Times New Roman" w:hAnsi="Calibri" w:cs="Calibri"/>
          <w:b/>
          <w:lang w:eastAsia="pl-PL"/>
        </w:rPr>
        <w:t xml:space="preserve">tj. o </w:t>
      </w:r>
      <w:r w:rsidR="005D3B21" w:rsidRPr="00FE382F">
        <w:rPr>
          <w:rFonts w:ascii="Calibri" w:eastAsia="Times New Roman" w:hAnsi="Calibri" w:cs="Calibri"/>
          <w:b/>
          <w:lang w:eastAsia="pl-PL"/>
        </w:rPr>
        <w:t>1,86</w:t>
      </w:r>
      <w:r w:rsidRPr="00FE382F">
        <w:rPr>
          <w:rFonts w:ascii="Calibri" w:eastAsia="Times New Roman" w:hAnsi="Calibri" w:cs="Calibri"/>
          <w:b/>
          <w:lang w:eastAsia="pl-PL"/>
        </w:rPr>
        <w:t>%</w:t>
      </w:r>
      <w:r w:rsidR="0032456C" w:rsidRPr="00830B26">
        <w:rPr>
          <w:rFonts w:ascii="Calibri" w:eastAsia="Times New Roman" w:hAnsi="Calibri" w:cs="Calibri"/>
          <w:lang w:eastAsia="pl-PL"/>
        </w:rPr>
        <w:t>,</w:t>
      </w:r>
      <w:r w:rsidR="0032456C" w:rsidRPr="00FE382F">
        <w:rPr>
          <w:rFonts w:ascii="Calibri" w:eastAsia="Times New Roman" w:hAnsi="Calibri" w:cs="Calibri"/>
          <w:b/>
          <w:lang w:eastAsia="pl-PL"/>
        </w:rPr>
        <w:t xml:space="preserve"> </w:t>
      </w:r>
      <w:r w:rsidR="0032456C" w:rsidRPr="00FE382F">
        <w:rPr>
          <w:rFonts w:ascii="Calibri" w:eastAsia="Times New Roman" w:hAnsi="Calibri" w:cs="Calibri"/>
          <w:lang w:eastAsia="pl-PL"/>
        </w:rPr>
        <w:t xml:space="preserve">jednakże </w:t>
      </w:r>
      <w:r w:rsidR="0032456C" w:rsidRPr="00FE382F">
        <w:rPr>
          <w:rFonts w:ascii="Calibri" w:eastAsia="Times New Roman" w:hAnsi="Calibri" w:cs="Calibri"/>
          <w:b/>
          <w:lang w:eastAsia="pl-PL"/>
        </w:rPr>
        <w:t>po wyłączeniu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 dochodów z tytułu dotacji </w:t>
      </w:r>
      <w:r w:rsidR="003A6139">
        <w:rPr>
          <w:rFonts w:ascii="Calibri" w:eastAsia="Times New Roman" w:hAnsi="Calibri" w:cs="Calibri"/>
          <w:b/>
          <w:bCs/>
          <w:lang w:eastAsia="pl-PL"/>
        </w:rPr>
        <w:br/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z budżetu państwa na wypłatę świadczenia rodzinnego  w ramach programu „500+” dochody </w:t>
      </w:r>
      <w:r w:rsidR="0032456C" w:rsidRPr="00FE382F">
        <w:rPr>
          <w:rFonts w:ascii="Calibri" w:eastAsia="Times New Roman" w:hAnsi="Calibri" w:cs="Calibri"/>
          <w:bCs/>
          <w:lang w:eastAsia="pl-PL"/>
        </w:rPr>
        <w:t>budżetowe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32456C" w:rsidRPr="00FE382F">
        <w:rPr>
          <w:rFonts w:ascii="Calibri" w:eastAsia="Times New Roman" w:hAnsi="Calibri" w:cs="Calibri"/>
          <w:bCs/>
          <w:lang w:eastAsia="pl-PL"/>
        </w:rPr>
        <w:t xml:space="preserve">na koniec </w:t>
      </w:r>
      <w:r w:rsidR="005D3B21" w:rsidRPr="00FE382F">
        <w:rPr>
          <w:rFonts w:ascii="Calibri" w:eastAsia="Times New Roman" w:hAnsi="Calibri" w:cs="Calibri"/>
          <w:bCs/>
          <w:lang w:eastAsia="pl-PL"/>
        </w:rPr>
        <w:t>2020 r.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są niższe</w:t>
      </w:r>
      <w:r w:rsidR="00870B6D" w:rsidRPr="00FE382F">
        <w:rPr>
          <w:rFonts w:ascii="Calibri" w:eastAsia="Times New Roman" w:hAnsi="Calibri" w:cs="Calibri"/>
          <w:b/>
          <w:bCs/>
          <w:lang w:eastAsia="pl-PL"/>
        </w:rPr>
        <w:t xml:space="preserve"> r/r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 o </w:t>
      </w:r>
      <w:r w:rsidR="003555E7">
        <w:rPr>
          <w:rFonts w:ascii="Calibri" w:eastAsia="Times New Roman" w:hAnsi="Calibri" w:cs="Calibri"/>
          <w:b/>
          <w:lang w:eastAsia="pl-PL"/>
        </w:rPr>
        <w:t>-309 051 244</w:t>
      </w:r>
      <w:r w:rsidR="0032456C" w:rsidRPr="00995479">
        <w:rPr>
          <w:rFonts w:ascii="Calibri" w:eastAsia="Times New Roman" w:hAnsi="Calibri" w:cs="Calibri"/>
          <w:b/>
          <w:bCs/>
          <w:lang w:eastAsia="pl-PL"/>
        </w:rPr>
        <w:t xml:space="preserve"> zł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, tj. o </w:t>
      </w:r>
      <w:r w:rsidR="00DE3D4D" w:rsidRPr="00FE382F">
        <w:rPr>
          <w:rFonts w:ascii="Calibri" w:eastAsia="Times New Roman" w:hAnsi="Calibri" w:cs="Calibri"/>
          <w:b/>
          <w:bCs/>
          <w:lang w:eastAsia="pl-PL"/>
        </w:rPr>
        <w:t>1,93</w:t>
      </w:r>
      <w:r w:rsidR="0032456C" w:rsidRPr="00FE382F">
        <w:rPr>
          <w:rFonts w:ascii="Calibri" w:eastAsia="Times New Roman" w:hAnsi="Calibri" w:cs="Calibri"/>
          <w:b/>
          <w:bCs/>
          <w:lang w:eastAsia="pl-PL"/>
        </w:rPr>
        <w:t xml:space="preserve">% </w:t>
      </w:r>
      <w:r w:rsidR="0032456C" w:rsidRPr="00FE382F">
        <w:rPr>
          <w:rFonts w:ascii="Calibri" w:eastAsia="Times New Roman" w:hAnsi="Calibri" w:cs="Calibri"/>
          <w:bCs/>
          <w:lang w:eastAsia="pl-PL"/>
        </w:rPr>
        <w:t>od uzyskanych w 2019 r.</w:t>
      </w:r>
      <w:r w:rsidR="0032456C" w:rsidRPr="00FE382F">
        <w:rPr>
          <w:rFonts w:ascii="Calibri" w:eastAsia="Times New Roman" w:hAnsi="Calibri" w:cs="Calibri"/>
          <w:lang w:eastAsia="pl-PL"/>
        </w:rPr>
        <w:t xml:space="preserve"> </w:t>
      </w:r>
    </w:p>
    <w:p w:rsidR="005F2664" w:rsidRPr="00FE382F" w:rsidRDefault="00045622" w:rsidP="003A6139">
      <w:pPr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bCs/>
          <w:lang w:eastAsia="pl-PL"/>
        </w:rPr>
        <w:t xml:space="preserve">Zrealizowane </w:t>
      </w:r>
      <w:r w:rsidR="00F13023" w:rsidRPr="00FE382F">
        <w:rPr>
          <w:rFonts w:ascii="Calibri" w:eastAsia="Times New Roman" w:hAnsi="Calibri" w:cs="Calibri"/>
          <w:b/>
          <w:bCs/>
          <w:lang w:eastAsia="pl-PL"/>
        </w:rPr>
        <w:t>dochody majątkowe</w:t>
      </w:r>
      <w:r w:rsidR="00F13023" w:rsidRPr="00FE382F">
        <w:rPr>
          <w:rFonts w:ascii="Calibri" w:eastAsia="Times New Roman" w:hAnsi="Calibri" w:cs="Calibri"/>
          <w:bCs/>
          <w:lang w:eastAsia="pl-PL"/>
        </w:rPr>
        <w:t xml:space="preserve"> stanowią </w:t>
      </w:r>
      <w:r w:rsidR="00DE3D4D" w:rsidRPr="00FE382F">
        <w:rPr>
          <w:rFonts w:ascii="Calibri" w:eastAsia="Times New Roman" w:hAnsi="Calibri" w:cs="Calibri"/>
          <w:b/>
          <w:bCs/>
          <w:lang w:eastAsia="pl-PL"/>
        </w:rPr>
        <w:t>107,83</w:t>
      </w:r>
      <w:r w:rsidR="00F13023" w:rsidRPr="00FE382F">
        <w:rPr>
          <w:rFonts w:ascii="Calibri" w:eastAsia="Times New Roman" w:hAnsi="Calibri" w:cs="Calibri"/>
          <w:b/>
          <w:bCs/>
          <w:lang w:eastAsia="pl-PL"/>
        </w:rPr>
        <w:t xml:space="preserve">% planu. </w:t>
      </w:r>
      <w:r w:rsidR="00F13023" w:rsidRPr="00FE382F">
        <w:rPr>
          <w:rFonts w:ascii="Calibri" w:eastAsia="Times New Roman" w:hAnsi="Calibri" w:cs="Calibri"/>
          <w:bCs/>
          <w:lang w:eastAsia="pl-PL"/>
        </w:rPr>
        <w:t>W stosunku do</w:t>
      </w:r>
      <w:r w:rsidR="0032456C" w:rsidRPr="00FE382F">
        <w:rPr>
          <w:rFonts w:ascii="Calibri" w:eastAsia="Times New Roman" w:hAnsi="Calibri" w:cs="Calibri"/>
          <w:bCs/>
          <w:lang w:eastAsia="pl-PL"/>
        </w:rPr>
        <w:t xml:space="preserve"> stanu na koniec</w:t>
      </w:r>
      <w:r w:rsidR="00DE3D4D" w:rsidRPr="00FE382F">
        <w:rPr>
          <w:rFonts w:ascii="Calibri" w:eastAsia="Times New Roman" w:hAnsi="Calibri" w:cs="Calibri"/>
          <w:bCs/>
          <w:lang w:eastAsia="pl-PL"/>
        </w:rPr>
        <w:t xml:space="preserve"> 2019 r.</w:t>
      </w:r>
      <w:r w:rsidR="00F13023" w:rsidRPr="00FE382F">
        <w:rPr>
          <w:rFonts w:ascii="Calibri" w:eastAsia="Times New Roman" w:hAnsi="Calibri" w:cs="Calibri"/>
          <w:bCs/>
          <w:lang w:eastAsia="pl-PL"/>
        </w:rPr>
        <w:t xml:space="preserve"> </w:t>
      </w:r>
      <w:r w:rsidRPr="00FE382F">
        <w:rPr>
          <w:rFonts w:ascii="Calibri" w:eastAsia="Times New Roman" w:hAnsi="Calibri" w:cs="Calibri"/>
          <w:bCs/>
          <w:lang w:eastAsia="pl-PL"/>
        </w:rPr>
        <w:t>są</w:t>
      </w:r>
      <w:r w:rsidRPr="00FE382F">
        <w:rPr>
          <w:rFonts w:ascii="Calibri" w:eastAsia="Times New Roman" w:hAnsi="Calibri" w:cs="Calibri"/>
          <w:b/>
          <w:bCs/>
          <w:lang w:eastAsia="pl-PL"/>
        </w:rPr>
        <w:t> </w:t>
      </w:r>
      <w:r w:rsidR="003975E6" w:rsidRPr="00FE382F">
        <w:rPr>
          <w:rFonts w:ascii="Calibri" w:eastAsia="Times New Roman" w:hAnsi="Calibri" w:cs="Calibri"/>
          <w:b/>
          <w:bCs/>
          <w:lang w:eastAsia="pl-PL"/>
        </w:rPr>
        <w:t>wyższe</w:t>
      </w:r>
      <w:r w:rsidRPr="00FE382F">
        <w:rPr>
          <w:rFonts w:ascii="Calibri" w:eastAsia="Times New Roman" w:hAnsi="Calibri" w:cs="Calibri"/>
          <w:bCs/>
          <w:lang w:eastAsia="pl-PL"/>
        </w:rPr>
        <w:t xml:space="preserve"> o </w:t>
      </w:r>
      <w:r w:rsidR="00995479" w:rsidRPr="00995479">
        <w:rPr>
          <w:rFonts w:ascii="Calibri" w:eastAsia="Times New Roman" w:hAnsi="Calibri" w:cs="Calibri"/>
          <w:b/>
          <w:lang w:eastAsia="pl-PL"/>
        </w:rPr>
        <w:t>124 808 593</w:t>
      </w:r>
      <w:r w:rsidR="005F2664" w:rsidRPr="00FE382F">
        <w:rPr>
          <w:rFonts w:ascii="Calibri" w:eastAsia="Times New Roman" w:hAnsi="Calibri" w:cs="Calibri"/>
          <w:b/>
          <w:lang w:eastAsia="pl-PL"/>
        </w:rPr>
        <w:t xml:space="preserve"> zł</w:t>
      </w:r>
      <w:r w:rsidR="00710541" w:rsidRPr="00FE382F">
        <w:rPr>
          <w:rFonts w:ascii="Calibri" w:eastAsia="Times New Roman" w:hAnsi="Calibri" w:cs="Calibri"/>
          <w:b/>
          <w:lang w:eastAsia="pl-PL"/>
        </w:rPr>
        <w:t>,</w:t>
      </w:r>
      <w:r w:rsidR="005F2664" w:rsidRPr="00FE382F">
        <w:rPr>
          <w:rFonts w:ascii="Calibri" w:eastAsia="Times New Roman" w:hAnsi="Calibri" w:cs="Calibri"/>
          <w:b/>
          <w:lang w:eastAsia="pl-PL"/>
        </w:rPr>
        <w:t xml:space="preserve"> tj. o </w:t>
      </w:r>
      <w:r w:rsidR="00DE3D4D" w:rsidRPr="00FE382F">
        <w:rPr>
          <w:rFonts w:ascii="Calibri" w:eastAsia="Times New Roman" w:hAnsi="Calibri" w:cs="Calibri"/>
          <w:b/>
          <w:lang w:eastAsia="pl-PL"/>
        </w:rPr>
        <w:t>18,43%</w:t>
      </w:r>
      <w:r w:rsidR="005F2664" w:rsidRPr="00FE382F">
        <w:rPr>
          <w:rFonts w:ascii="Calibri" w:eastAsia="Times New Roman" w:hAnsi="Calibri" w:cs="Calibri"/>
          <w:b/>
          <w:lang w:eastAsia="pl-PL"/>
        </w:rPr>
        <w:t>.</w:t>
      </w:r>
      <w:r w:rsidR="00980748" w:rsidRPr="00FE382F">
        <w:rPr>
          <w:rFonts w:ascii="Calibri" w:eastAsia="Times New Roman" w:hAnsi="Calibri" w:cs="Calibri"/>
          <w:b/>
          <w:lang w:eastAsia="pl-PL"/>
        </w:rPr>
        <w:t xml:space="preserve"> Wzrost </w:t>
      </w:r>
      <w:r w:rsidR="00754886">
        <w:rPr>
          <w:rFonts w:ascii="Calibri" w:eastAsia="Times New Roman" w:hAnsi="Calibri" w:cs="Calibri"/>
          <w:b/>
          <w:lang w:eastAsia="pl-PL"/>
        </w:rPr>
        <w:t xml:space="preserve">tej grupy dochodów </w:t>
      </w:r>
      <w:r w:rsidR="00980748" w:rsidRPr="00FE382F">
        <w:rPr>
          <w:rFonts w:ascii="Calibri" w:eastAsia="Times New Roman" w:hAnsi="Calibri" w:cs="Calibri"/>
          <w:lang w:eastAsia="pl-PL"/>
        </w:rPr>
        <w:t>r/r</w:t>
      </w:r>
      <w:r w:rsidR="00980748" w:rsidRPr="00FE382F">
        <w:rPr>
          <w:rFonts w:ascii="Calibri" w:eastAsia="Times New Roman" w:hAnsi="Calibri" w:cs="Calibri"/>
          <w:b/>
          <w:lang w:eastAsia="pl-PL"/>
        </w:rPr>
        <w:t xml:space="preserve"> wynika </w:t>
      </w:r>
      <w:r w:rsidR="00980748" w:rsidRPr="00FE382F">
        <w:rPr>
          <w:rFonts w:ascii="Calibri" w:eastAsia="Times New Roman" w:hAnsi="Calibri" w:cs="Calibri"/>
          <w:lang w:eastAsia="pl-PL"/>
        </w:rPr>
        <w:t>przede wszystkim</w:t>
      </w:r>
      <w:r w:rsidR="00980748" w:rsidRPr="00FE382F">
        <w:rPr>
          <w:rFonts w:ascii="Calibri" w:eastAsia="Times New Roman" w:hAnsi="Calibri" w:cs="Calibri"/>
          <w:b/>
          <w:lang w:eastAsia="pl-PL"/>
        </w:rPr>
        <w:t xml:space="preserve"> ze zwiększenia r/r</w:t>
      </w:r>
      <w:r w:rsidR="00C535DB" w:rsidRPr="00FE382F">
        <w:rPr>
          <w:rFonts w:ascii="Calibri" w:eastAsia="Times New Roman" w:hAnsi="Calibri" w:cs="Calibri"/>
          <w:b/>
          <w:lang w:eastAsia="pl-PL"/>
        </w:rPr>
        <w:t xml:space="preserve"> dochodów zewnętrznych</w:t>
      </w:r>
      <w:r w:rsidR="00FE5CC2" w:rsidRPr="00FE382F">
        <w:rPr>
          <w:rFonts w:ascii="Calibri" w:eastAsia="Times New Roman" w:hAnsi="Calibri" w:cs="Calibri"/>
          <w:b/>
          <w:lang w:eastAsia="pl-PL"/>
        </w:rPr>
        <w:t xml:space="preserve">, </w:t>
      </w:r>
      <w:r w:rsidR="00FE5CC2" w:rsidRPr="00FE382F">
        <w:rPr>
          <w:rFonts w:ascii="Calibri" w:eastAsia="Times New Roman" w:hAnsi="Calibri" w:cs="Calibri"/>
          <w:lang w:eastAsia="pl-PL"/>
        </w:rPr>
        <w:t>w tym</w:t>
      </w:r>
      <w:r w:rsidR="003532C3" w:rsidRPr="00FE382F">
        <w:rPr>
          <w:rFonts w:ascii="Calibri" w:eastAsia="Times New Roman" w:hAnsi="Calibri" w:cs="Calibri"/>
          <w:b/>
          <w:lang w:eastAsia="pl-PL"/>
        </w:rPr>
        <w:t xml:space="preserve"> ze źródeł pozabudżetowych z przeznaczeniem na inwestycje</w:t>
      </w:r>
      <w:r w:rsidR="00C535DB" w:rsidRPr="00FE382F">
        <w:rPr>
          <w:rFonts w:ascii="Calibri" w:eastAsia="Times New Roman" w:hAnsi="Calibri" w:cs="Calibri"/>
          <w:lang w:eastAsia="pl-PL"/>
        </w:rPr>
        <w:t xml:space="preserve">, </w:t>
      </w:r>
      <w:r w:rsidR="00FE5CC2" w:rsidRPr="00FE382F">
        <w:rPr>
          <w:rFonts w:ascii="Calibri" w:eastAsia="Times New Roman" w:hAnsi="Calibri" w:cs="Calibri"/>
          <w:lang w:eastAsia="pl-PL"/>
        </w:rPr>
        <w:t xml:space="preserve"> głównie</w:t>
      </w:r>
      <w:r w:rsidR="00C535DB" w:rsidRPr="00FE382F">
        <w:rPr>
          <w:rFonts w:ascii="Calibri" w:eastAsia="Times New Roman" w:hAnsi="Calibri" w:cs="Calibri"/>
          <w:lang w:eastAsia="pl-PL"/>
        </w:rPr>
        <w:t xml:space="preserve"> </w:t>
      </w:r>
      <w:r w:rsidR="003532C3" w:rsidRPr="00FE382F">
        <w:rPr>
          <w:rFonts w:ascii="Calibri" w:eastAsia="Times New Roman" w:hAnsi="Calibri" w:cs="Calibri"/>
          <w:lang w:eastAsia="pl-PL"/>
        </w:rPr>
        <w:t>w związku z uzyskaniem</w:t>
      </w:r>
      <w:r w:rsidR="00FE5CC2" w:rsidRPr="00FE382F">
        <w:rPr>
          <w:rFonts w:ascii="Calibri" w:eastAsia="Times New Roman" w:hAnsi="Calibri" w:cs="Calibri"/>
          <w:lang w:eastAsia="pl-PL"/>
        </w:rPr>
        <w:t xml:space="preserve"> </w:t>
      </w:r>
      <w:r w:rsidR="003532C3" w:rsidRPr="00FE382F">
        <w:rPr>
          <w:rFonts w:ascii="Calibri" w:eastAsia="Times New Roman" w:hAnsi="Calibri" w:cs="Calibri"/>
          <w:lang w:eastAsia="pl-PL"/>
        </w:rPr>
        <w:t xml:space="preserve">w 2020 r. środków z </w:t>
      </w:r>
      <w:r w:rsidR="00DE3D4D" w:rsidRPr="00FE382F">
        <w:rPr>
          <w:rFonts w:ascii="Calibri" w:eastAsia="Times New Roman" w:hAnsi="Calibri" w:cs="Calibri"/>
          <w:lang w:eastAsia="pl-PL"/>
        </w:rPr>
        <w:t>Rządowego</w:t>
      </w:r>
      <w:r w:rsidR="00CA1ECC" w:rsidRPr="00FE382F">
        <w:rPr>
          <w:rFonts w:ascii="Calibri" w:eastAsia="Times New Roman" w:hAnsi="Calibri" w:cs="Calibri"/>
          <w:lang w:eastAsia="pl-PL"/>
        </w:rPr>
        <w:t xml:space="preserve"> Funduszu </w:t>
      </w:r>
      <w:r w:rsidR="00DE3D4D" w:rsidRPr="00FE382F">
        <w:rPr>
          <w:rFonts w:ascii="Calibri" w:eastAsia="Times New Roman" w:hAnsi="Calibri" w:cs="Calibri"/>
          <w:lang w:eastAsia="pl-PL"/>
        </w:rPr>
        <w:t>Inwestycji Lokalnych</w:t>
      </w:r>
      <w:r w:rsidR="00FE5CC2" w:rsidRPr="00FE382F">
        <w:rPr>
          <w:rFonts w:ascii="Calibri" w:eastAsia="Times New Roman" w:hAnsi="Calibri" w:cs="Calibri"/>
          <w:lang w:eastAsia="pl-PL"/>
        </w:rPr>
        <w:t xml:space="preserve"> (</w:t>
      </w:r>
      <w:r w:rsidR="00CA1ECC" w:rsidRPr="00FE382F">
        <w:rPr>
          <w:rFonts w:ascii="Calibri" w:eastAsia="Times New Roman" w:hAnsi="Calibri" w:cs="Calibri"/>
          <w:lang w:eastAsia="pl-PL"/>
        </w:rPr>
        <w:t>93,5 mln zł)</w:t>
      </w:r>
      <w:r w:rsidR="003532C3" w:rsidRPr="00FE382F">
        <w:rPr>
          <w:rFonts w:ascii="Calibri" w:eastAsia="Times New Roman" w:hAnsi="Calibri" w:cs="Calibri"/>
          <w:lang w:eastAsia="pl-PL"/>
        </w:rPr>
        <w:t>,</w:t>
      </w:r>
      <w:r w:rsidR="003532C3" w:rsidRPr="00FE382F">
        <w:rPr>
          <w:rFonts w:ascii="Calibri" w:eastAsia="Times New Roman" w:hAnsi="Calibri" w:cs="Calibri"/>
          <w:b/>
          <w:lang w:eastAsia="pl-PL"/>
        </w:rPr>
        <w:t xml:space="preserve"> </w:t>
      </w:r>
      <w:r w:rsidR="003532C3" w:rsidRPr="00FE382F">
        <w:rPr>
          <w:rFonts w:ascii="Calibri" w:eastAsia="Times New Roman" w:hAnsi="Calibri" w:cs="Calibri"/>
          <w:lang w:eastAsia="pl-PL"/>
        </w:rPr>
        <w:t xml:space="preserve"> jak też  środków </w:t>
      </w:r>
      <w:r w:rsidR="00FE5CC2" w:rsidRPr="00FE382F">
        <w:rPr>
          <w:rFonts w:ascii="Calibri" w:eastAsia="Times New Roman" w:hAnsi="Calibri" w:cs="Calibri"/>
          <w:lang w:eastAsia="pl-PL"/>
        </w:rPr>
        <w:t xml:space="preserve">z Funduszu Przeciwdziałania COVID-19 </w:t>
      </w:r>
      <w:r w:rsidR="007C2DBA" w:rsidRPr="00FE382F">
        <w:rPr>
          <w:rFonts w:ascii="Calibri" w:eastAsia="Times New Roman" w:hAnsi="Calibri" w:cs="Calibri"/>
          <w:lang w:eastAsia="pl-PL"/>
        </w:rPr>
        <w:t xml:space="preserve">na podstawie umowy z Wojewodą Mazowieckim </w:t>
      </w:r>
      <w:r w:rsidR="00FE5CC2" w:rsidRPr="00FE382F">
        <w:rPr>
          <w:rFonts w:ascii="Calibri" w:eastAsia="Times New Roman" w:hAnsi="Calibri" w:cs="Calibri"/>
          <w:lang w:eastAsia="pl-PL"/>
        </w:rPr>
        <w:t>(15,8 mln zł</w:t>
      </w:r>
      <w:r w:rsidR="007C2DBA" w:rsidRPr="00FE382F">
        <w:rPr>
          <w:rFonts w:ascii="Calibri" w:eastAsia="Times New Roman" w:hAnsi="Calibri" w:cs="Calibri"/>
          <w:lang w:eastAsia="pl-PL"/>
        </w:rPr>
        <w:t xml:space="preserve"> wobec planu 23,7 mln zł</w:t>
      </w:r>
      <w:r w:rsidR="00FE5CC2" w:rsidRPr="00FE382F">
        <w:rPr>
          <w:rFonts w:ascii="Calibri" w:eastAsia="Times New Roman" w:hAnsi="Calibri" w:cs="Calibri"/>
          <w:lang w:eastAsia="pl-PL"/>
        </w:rPr>
        <w:t xml:space="preserve">) </w:t>
      </w:r>
      <w:r w:rsidR="007C2DBA" w:rsidRPr="00FE382F">
        <w:rPr>
          <w:rFonts w:ascii="Calibri" w:eastAsia="Times New Roman" w:hAnsi="Calibri" w:cs="Calibri"/>
          <w:lang w:eastAsia="pl-PL"/>
        </w:rPr>
        <w:t>na</w:t>
      </w:r>
      <w:r w:rsidR="007C2DBA" w:rsidRPr="00FE382F">
        <w:rPr>
          <w:rStyle w:val="Uwydatnienie"/>
          <w:rFonts w:ascii="Calibri" w:hAnsi="Calibri" w:cs="Calibri"/>
          <w:i w:val="0"/>
        </w:rPr>
        <w:t xml:space="preserve"> przyspieszenie prac</w:t>
      </w:r>
      <w:r w:rsidR="003A6139">
        <w:rPr>
          <w:rStyle w:val="Uwydatnienie"/>
          <w:rFonts w:ascii="Calibri" w:hAnsi="Calibri" w:cs="Calibri"/>
          <w:i w:val="0"/>
        </w:rPr>
        <w:br/>
      </w:r>
      <w:r w:rsidR="007C2DBA" w:rsidRPr="00FE382F">
        <w:rPr>
          <w:rStyle w:val="Uwydatnienie"/>
          <w:rFonts w:ascii="Calibri" w:hAnsi="Calibri" w:cs="Calibri"/>
          <w:i w:val="0"/>
        </w:rPr>
        <w:t xml:space="preserve"> i zakup części wyposażenia w związku z utworzeniem</w:t>
      </w:r>
      <w:r w:rsidR="00FE5CC2" w:rsidRPr="00FE382F">
        <w:rPr>
          <w:rFonts w:ascii="Calibri" w:eastAsia="Times New Roman" w:hAnsi="Calibri" w:cs="Calibri"/>
          <w:i/>
          <w:lang w:eastAsia="pl-PL"/>
        </w:rPr>
        <w:t xml:space="preserve"> </w:t>
      </w:r>
      <w:r w:rsidR="00FE5CC2" w:rsidRPr="00FE382F">
        <w:rPr>
          <w:rFonts w:ascii="Calibri" w:eastAsia="Times New Roman" w:hAnsi="Calibri" w:cs="Calibri"/>
          <w:lang w:eastAsia="pl-PL"/>
        </w:rPr>
        <w:t>Szpitala Tymczasowego w budynku Szpitala Południowego</w:t>
      </w:r>
      <w:r w:rsidR="007C2DBA" w:rsidRPr="00FE382F">
        <w:rPr>
          <w:rFonts w:ascii="Calibri" w:eastAsia="Times New Roman" w:hAnsi="Calibri" w:cs="Calibri"/>
          <w:lang w:eastAsia="pl-PL"/>
        </w:rPr>
        <w:t xml:space="preserve"> w ramach planu zabezpieczenia tzw. „łóżek covidowych”.</w:t>
      </w:r>
      <w:r w:rsidR="003532C3" w:rsidRPr="00FE382F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AF7EFB" w:rsidRDefault="00AF7EFB" w:rsidP="00AF7EFB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471FD" w:rsidRDefault="00F471FD" w:rsidP="00AF7EFB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471FD" w:rsidRDefault="00F471FD" w:rsidP="00AF7EFB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471FD" w:rsidRDefault="00F471FD" w:rsidP="00AF7EFB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471FD" w:rsidRPr="00FE382F" w:rsidRDefault="00F471FD" w:rsidP="00AF7EFB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3975E6" w:rsidRPr="00FE382F" w:rsidRDefault="006F0698" w:rsidP="00F471F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b/>
          <w:lang w:eastAsia="pl-PL"/>
        </w:rPr>
        <w:lastRenderedPageBreak/>
        <w:t xml:space="preserve">Na dochody </w:t>
      </w:r>
      <w:r w:rsidR="00BD4512" w:rsidRPr="00FE382F">
        <w:rPr>
          <w:rFonts w:ascii="Calibri" w:eastAsia="Times New Roman" w:hAnsi="Calibri" w:cs="Calibri"/>
          <w:lang w:eastAsia="pl-PL"/>
        </w:rPr>
        <w:t>budżetow</w:t>
      </w:r>
      <w:r w:rsidRPr="00FE382F">
        <w:rPr>
          <w:rFonts w:ascii="Calibri" w:eastAsia="Times New Roman" w:hAnsi="Calibri" w:cs="Calibri"/>
          <w:lang w:eastAsia="pl-PL"/>
        </w:rPr>
        <w:t xml:space="preserve">e </w:t>
      </w:r>
      <w:r w:rsidR="00BD4512" w:rsidRPr="00FE382F">
        <w:rPr>
          <w:rFonts w:ascii="Calibri" w:eastAsia="Times New Roman" w:hAnsi="Calibri" w:cs="Calibri"/>
          <w:lang w:eastAsia="pl-PL"/>
        </w:rPr>
        <w:t xml:space="preserve"> </w:t>
      </w:r>
      <w:r w:rsidR="00BD4512" w:rsidRPr="00232108">
        <w:rPr>
          <w:rFonts w:ascii="Calibri" w:eastAsia="Times New Roman" w:hAnsi="Calibri" w:cs="Calibri"/>
          <w:b/>
          <w:lang w:eastAsia="pl-PL"/>
        </w:rPr>
        <w:t>20</w:t>
      </w:r>
      <w:r w:rsidR="003975E6" w:rsidRPr="00232108">
        <w:rPr>
          <w:rFonts w:ascii="Calibri" w:eastAsia="Times New Roman" w:hAnsi="Calibri" w:cs="Calibri"/>
          <w:b/>
          <w:lang w:eastAsia="pl-PL"/>
        </w:rPr>
        <w:t>20</w:t>
      </w:r>
      <w:r w:rsidR="00BD4512" w:rsidRPr="00232108">
        <w:rPr>
          <w:rFonts w:ascii="Calibri" w:eastAsia="Times New Roman" w:hAnsi="Calibri" w:cs="Calibri"/>
          <w:b/>
          <w:lang w:eastAsia="pl-PL"/>
        </w:rPr>
        <w:t xml:space="preserve"> r.</w:t>
      </w:r>
      <w:r w:rsidR="00BD4512" w:rsidRPr="00FE382F">
        <w:rPr>
          <w:rFonts w:ascii="Calibri" w:eastAsia="Times New Roman" w:hAnsi="Calibri" w:cs="Calibri"/>
          <w:lang w:eastAsia="pl-PL"/>
        </w:rPr>
        <w:t xml:space="preserve"> </w:t>
      </w:r>
      <w:r w:rsidRPr="00FE382F">
        <w:rPr>
          <w:rFonts w:ascii="Calibri" w:eastAsia="Times New Roman" w:hAnsi="Calibri" w:cs="Calibri"/>
          <w:b/>
          <w:lang w:eastAsia="pl-PL"/>
        </w:rPr>
        <w:t>składają się</w:t>
      </w:r>
      <w:r w:rsidRPr="00FE382F">
        <w:rPr>
          <w:rFonts w:ascii="Calibri" w:eastAsia="Times New Roman" w:hAnsi="Calibri" w:cs="Calibri"/>
          <w:lang w:eastAsia="pl-PL"/>
        </w:rPr>
        <w:t xml:space="preserve"> m.in.:</w:t>
      </w:r>
      <w:r w:rsidR="005D2009" w:rsidRPr="00FE382F">
        <w:rPr>
          <w:rFonts w:ascii="Calibri" w:eastAsia="Times New Roman" w:hAnsi="Calibri" w:cs="Calibri"/>
          <w:lang w:eastAsia="pl-PL"/>
        </w:rPr>
        <w:tab/>
      </w:r>
      <w:r w:rsidR="00240159" w:rsidRPr="00FE382F">
        <w:rPr>
          <w:rFonts w:ascii="Calibri" w:eastAsia="Times New Roman" w:hAnsi="Calibri" w:cs="Calibri"/>
          <w:lang w:eastAsia="pl-PL"/>
        </w:rPr>
        <w:t xml:space="preserve"> </w:t>
      </w:r>
      <w:r w:rsidR="00A72C4A" w:rsidRPr="00FE382F">
        <w:rPr>
          <w:rFonts w:ascii="Calibri" w:eastAsia="Times New Roman" w:hAnsi="Calibri" w:cs="Calibri"/>
          <w:lang w:eastAsia="pl-PL"/>
        </w:rPr>
        <w:t xml:space="preserve">     </w:t>
      </w:r>
      <w:r w:rsidR="004A0DB2" w:rsidRPr="00FE382F">
        <w:rPr>
          <w:rFonts w:ascii="Calibri" w:eastAsia="Times New Roman" w:hAnsi="Calibri" w:cs="Calibri"/>
          <w:lang w:eastAsia="pl-PL"/>
        </w:rPr>
        <w:t xml:space="preserve"> </w:t>
      </w:r>
    </w:p>
    <w:p w:rsidR="00FC4526" w:rsidRPr="00FE382F" w:rsidRDefault="003975E6" w:rsidP="00175927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lang w:eastAsia="pl-PL"/>
        </w:rPr>
        <w:t>dochody z PIT</w:t>
      </w:r>
      <w:r w:rsidRPr="00FE382F">
        <w:rPr>
          <w:rFonts w:ascii="Calibri" w:eastAsia="Times New Roman" w:hAnsi="Calibri" w:cs="Calibri"/>
          <w:color w:val="FF0000"/>
          <w:lang w:eastAsia="pl-PL"/>
        </w:rPr>
        <w:t xml:space="preserve">                                       </w:t>
      </w:r>
      <w:r w:rsidRPr="00FE382F">
        <w:rPr>
          <w:rFonts w:ascii="Calibri" w:eastAsia="Times New Roman" w:hAnsi="Calibri" w:cs="Calibri"/>
          <w:lang w:eastAsia="pl-PL"/>
        </w:rPr>
        <w:t xml:space="preserve">  </w:t>
      </w:r>
      <w:r w:rsidR="00994BC9" w:rsidRPr="00FE382F">
        <w:rPr>
          <w:rFonts w:ascii="Calibri" w:eastAsia="Times New Roman" w:hAnsi="Calibri" w:cs="Calibri"/>
          <w:lang w:eastAsia="pl-PL"/>
        </w:rPr>
        <w:t xml:space="preserve"> </w:t>
      </w:r>
      <w:r w:rsidRPr="00FE382F">
        <w:rPr>
          <w:rFonts w:ascii="Calibri" w:eastAsia="Times New Roman" w:hAnsi="Calibri" w:cs="Calibri"/>
          <w:lang w:eastAsia="pl-PL"/>
        </w:rPr>
        <w:t xml:space="preserve"> </w:t>
      </w:r>
      <w:r w:rsidR="00994BC9" w:rsidRPr="00FE382F">
        <w:rPr>
          <w:rFonts w:ascii="Calibri" w:eastAsia="Times New Roman" w:hAnsi="Calibri" w:cs="Calibri"/>
          <w:lang w:eastAsia="pl-PL"/>
        </w:rPr>
        <w:t xml:space="preserve"> </w:t>
      </w:r>
      <w:r w:rsidRPr="00FE382F">
        <w:rPr>
          <w:rFonts w:ascii="Calibri" w:eastAsia="Times New Roman" w:hAnsi="Calibri" w:cs="Calibri"/>
          <w:lang w:eastAsia="pl-PL"/>
        </w:rPr>
        <w:t xml:space="preserve">  </w:t>
      </w:r>
      <w:r w:rsidR="00FE5CC2" w:rsidRPr="00FE382F">
        <w:rPr>
          <w:rFonts w:ascii="Calibri" w:eastAsia="Times New Roman" w:hAnsi="Calibri" w:cs="Calibri"/>
          <w:lang w:eastAsia="pl-PL"/>
        </w:rPr>
        <w:t>6 145 805 668 zł</w:t>
      </w:r>
      <w:r w:rsidR="00603637" w:rsidRPr="00FE382F">
        <w:rPr>
          <w:rFonts w:ascii="Calibri" w:eastAsia="Times New Roman" w:hAnsi="Calibri" w:cs="Calibri"/>
          <w:lang w:eastAsia="pl-PL"/>
        </w:rPr>
        <w:t>,</w:t>
      </w:r>
    </w:p>
    <w:p w:rsidR="00A72C4A" w:rsidRPr="00FE382F" w:rsidRDefault="00A72C4A" w:rsidP="00BE276A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lang w:eastAsia="pl-PL"/>
        </w:rPr>
        <w:t>subwencja o</w:t>
      </w:r>
      <w:r w:rsidR="00FE5CC2" w:rsidRPr="00FE382F">
        <w:rPr>
          <w:rFonts w:ascii="Calibri" w:eastAsia="Times New Roman" w:hAnsi="Calibri" w:cs="Calibri"/>
          <w:lang w:eastAsia="pl-PL"/>
        </w:rPr>
        <w:t>gólna</w:t>
      </w:r>
      <w:r w:rsidRPr="00FE382F">
        <w:rPr>
          <w:rFonts w:ascii="Calibri" w:eastAsia="Times New Roman" w:hAnsi="Calibri" w:cs="Calibri"/>
          <w:lang w:eastAsia="pl-PL"/>
        </w:rPr>
        <w:t xml:space="preserve">                                 </w:t>
      </w:r>
      <w:r w:rsidR="00FE5CC2" w:rsidRPr="00FE382F">
        <w:rPr>
          <w:rFonts w:ascii="Calibri" w:eastAsia="Times New Roman" w:hAnsi="Calibri" w:cs="Calibri"/>
          <w:lang w:eastAsia="pl-PL"/>
        </w:rPr>
        <w:t xml:space="preserve">    </w:t>
      </w:r>
      <w:r w:rsidR="000C7B71" w:rsidRPr="00FE382F">
        <w:rPr>
          <w:rFonts w:ascii="Calibri" w:eastAsia="Times New Roman" w:hAnsi="Calibri" w:cs="Calibri"/>
          <w:lang w:eastAsia="pl-PL"/>
        </w:rPr>
        <w:t xml:space="preserve"> </w:t>
      </w:r>
      <w:r w:rsidR="003555E7">
        <w:rPr>
          <w:rFonts w:ascii="Calibri" w:eastAsia="Times New Roman" w:hAnsi="Calibri" w:cs="Calibri"/>
          <w:lang w:eastAsia="pl-PL"/>
        </w:rPr>
        <w:t>2 543 317 221</w:t>
      </w:r>
      <w:r w:rsidR="000B0571" w:rsidRPr="00FE382F">
        <w:rPr>
          <w:rFonts w:ascii="Calibri" w:eastAsia="Times New Roman" w:hAnsi="Calibri" w:cs="Calibri"/>
          <w:lang w:eastAsia="pl-PL"/>
        </w:rPr>
        <w:t xml:space="preserve"> </w:t>
      </w:r>
      <w:r w:rsidRPr="00FE382F">
        <w:rPr>
          <w:rFonts w:ascii="Calibri" w:eastAsia="Times New Roman" w:hAnsi="Calibri" w:cs="Calibri"/>
          <w:lang w:eastAsia="pl-PL"/>
        </w:rPr>
        <w:t>zł,</w:t>
      </w:r>
    </w:p>
    <w:p w:rsidR="004A0FD8" w:rsidRPr="00FE382F" w:rsidRDefault="00A72C4A" w:rsidP="001759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lang w:eastAsia="pl-PL"/>
        </w:rPr>
        <w:t>dotacje z budżetu państwa</w:t>
      </w:r>
      <w:r w:rsidRPr="00FE382F">
        <w:rPr>
          <w:rFonts w:ascii="Calibri" w:eastAsia="Times New Roman" w:hAnsi="Calibri" w:cs="Calibri"/>
          <w:lang w:eastAsia="pl-PL"/>
        </w:rPr>
        <w:tab/>
        <w:t xml:space="preserve">           </w:t>
      </w:r>
      <w:r w:rsidR="00994BC9" w:rsidRPr="00FE382F">
        <w:rPr>
          <w:rFonts w:ascii="Calibri" w:eastAsia="Times New Roman" w:hAnsi="Calibri" w:cs="Calibri"/>
          <w:lang w:eastAsia="pl-PL"/>
        </w:rPr>
        <w:t xml:space="preserve"> </w:t>
      </w:r>
      <w:r w:rsidR="00C64EA5" w:rsidRPr="00FE382F">
        <w:rPr>
          <w:rFonts w:ascii="Calibri" w:eastAsia="Times New Roman" w:hAnsi="Calibri" w:cs="Calibri"/>
          <w:lang w:eastAsia="pl-PL"/>
        </w:rPr>
        <w:t xml:space="preserve"> </w:t>
      </w:r>
      <w:r w:rsidR="000C7B71" w:rsidRPr="00FE382F">
        <w:rPr>
          <w:rFonts w:ascii="Calibri" w:eastAsia="Times New Roman" w:hAnsi="Calibri" w:cs="Calibri"/>
          <w:lang w:eastAsia="pl-PL"/>
        </w:rPr>
        <w:t xml:space="preserve"> </w:t>
      </w:r>
      <w:r w:rsidR="00175927" w:rsidRPr="00FE382F">
        <w:rPr>
          <w:rFonts w:ascii="Calibri" w:eastAsia="Times New Roman" w:hAnsi="Calibri" w:cs="Calibri"/>
          <w:lang w:eastAsia="pl-PL"/>
        </w:rPr>
        <w:t>2 754 820 108</w:t>
      </w:r>
      <w:r w:rsidR="007F7354" w:rsidRPr="00FE382F">
        <w:rPr>
          <w:rFonts w:ascii="Calibri" w:eastAsia="Times New Roman" w:hAnsi="Calibri" w:cs="Calibri"/>
          <w:lang w:eastAsia="pl-PL"/>
        </w:rPr>
        <w:t xml:space="preserve"> </w:t>
      </w:r>
      <w:r w:rsidRPr="00FE382F">
        <w:rPr>
          <w:rFonts w:ascii="Calibri" w:eastAsia="Times New Roman" w:hAnsi="Calibri" w:cs="Calibri"/>
          <w:lang w:eastAsia="pl-PL"/>
        </w:rPr>
        <w:t>zł,</w:t>
      </w:r>
      <w:r w:rsidR="00240159" w:rsidRPr="00FE382F">
        <w:rPr>
          <w:rFonts w:ascii="Calibri" w:eastAsia="Times New Roman" w:hAnsi="Calibri" w:cs="Calibri"/>
          <w:lang w:eastAsia="pl-PL"/>
        </w:rPr>
        <w:t xml:space="preserve"> </w:t>
      </w:r>
    </w:p>
    <w:p w:rsidR="00FE3C87" w:rsidRPr="00FE382F" w:rsidRDefault="00FE3C87" w:rsidP="00175927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lang w:eastAsia="pl-PL"/>
        </w:rPr>
        <w:t>podatek od nieruchomości                       1 188 766 055 zł,</w:t>
      </w:r>
      <w:bookmarkStart w:id="0" w:name="_GoBack"/>
      <w:bookmarkEnd w:id="0"/>
    </w:p>
    <w:p w:rsidR="000C7B71" w:rsidRPr="00FE382F" w:rsidRDefault="000C7B71" w:rsidP="00175927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lang w:eastAsia="pl-PL"/>
        </w:rPr>
        <w:t>dochody z CIT</w:t>
      </w:r>
      <w:r w:rsidRPr="00FE382F">
        <w:rPr>
          <w:rFonts w:ascii="Calibri" w:eastAsia="Times New Roman" w:hAnsi="Calibri" w:cs="Calibri"/>
          <w:lang w:eastAsia="pl-PL"/>
        </w:rPr>
        <w:tab/>
        <w:t xml:space="preserve">                             </w:t>
      </w:r>
      <w:r w:rsidR="00994BC9" w:rsidRPr="00FE382F">
        <w:rPr>
          <w:rFonts w:ascii="Calibri" w:eastAsia="Times New Roman" w:hAnsi="Calibri" w:cs="Calibri"/>
          <w:lang w:eastAsia="pl-PL"/>
        </w:rPr>
        <w:t xml:space="preserve"> </w:t>
      </w:r>
      <w:r w:rsidRPr="00FE382F">
        <w:rPr>
          <w:rFonts w:ascii="Calibri" w:eastAsia="Times New Roman" w:hAnsi="Calibri" w:cs="Calibri"/>
          <w:lang w:eastAsia="pl-PL"/>
        </w:rPr>
        <w:t xml:space="preserve">           </w:t>
      </w:r>
      <w:r w:rsidR="00994BC9" w:rsidRPr="00FE382F">
        <w:rPr>
          <w:rFonts w:ascii="Calibri" w:eastAsia="Times New Roman" w:hAnsi="Calibri" w:cs="Calibri"/>
          <w:lang w:eastAsia="pl-PL"/>
        </w:rPr>
        <w:t xml:space="preserve"> </w:t>
      </w:r>
      <w:r w:rsidR="003A6139">
        <w:rPr>
          <w:rFonts w:ascii="Calibri" w:eastAsia="Times New Roman" w:hAnsi="Calibri" w:cs="Calibri"/>
          <w:lang w:eastAsia="pl-PL"/>
        </w:rPr>
        <w:t xml:space="preserve"> </w:t>
      </w:r>
      <w:r w:rsidR="00FE5CC2" w:rsidRPr="00FE382F">
        <w:rPr>
          <w:rFonts w:ascii="Calibri" w:eastAsia="Times New Roman" w:hAnsi="Calibri" w:cs="Calibri"/>
          <w:lang w:eastAsia="pl-PL"/>
        </w:rPr>
        <w:t>1 015 713 158</w:t>
      </w:r>
      <w:r w:rsidRPr="00FE382F">
        <w:rPr>
          <w:rFonts w:ascii="Calibri" w:eastAsia="Times New Roman" w:hAnsi="Calibri" w:cs="Calibri"/>
          <w:lang w:eastAsia="pl-PL"/>
        </w:rPr>
        <w:t xml:space="preserve"> zł,</w:t>
      </w:r>
    </w:p>
    <w:p w:rsidR="00994BC9" w:rsidRPr="00FE382F" w:rsidRDefault="00994BC9" w:rsidP="00F471FD">
      <w:pPr>
        <w:pStyle w:val="Akapitzlist"/>
        <w:numPr>
          <w:ilvl w:val="0"/>
          <w:numId w:val="4"/>
        </w:numPr>
        <w:tabs>
          <w:tab w:val="left" w:pos="5670"/>
        </w:tabs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 w:rsidRPr="00FE382F">
        <w:rPr>
          <w:rFonts w:ascii="Calibri" w:eastAsia="Times New Roman" w:hAnsi="Calibri" w:cs="Calibri"/>
          <w:lang w:eastAsia="pl-PL"/>
        </w:rPr>
        <w:t xml:space="preserve">dochody z mienia        </w:t>
      </w:r>
      <w:r w:rsidR="00F471FD">
        <w:rPr>
          <w:rFonts w:ascii="Calibri" w:eastAsia="Times New Roman" w:hAnsi="Calibri" w:cs="Calibri"/>
          <w:lang w:eastAsia="pl-PL"/>
        </w:rPr>
        <w:t xml:space="preserve">                               </w:t>
      </w:r>
      <w:r w:rsidR="003A6139">
        <w:rPr>
          <w:rFonts w:ascii="Calibri" w:eastAsia="Times New Roman" w:hAnsi="Calibri" w:cs="Calibri"/>
          <w:lang w:eastAsia="pl-PL"/>
        </w:rPr>
        <w:t xml:space="preserve">   </w:t>
      </w:r>
      <w:r w:rsidRPr="00FE382F">
        <w:rPr>
          <w:rFonts w:ascii="Calibri" w:eastAsia="Times New Roman" w:hAnsi="Calibri" w:cs="Calibri"/>
          <w:lang w:eastAsia="pl-PL"/>
        </w:rPr>
        <w:t xml:space="preserve"> </w:t>
      </w:r>
      <w:r w:rsidR="00FE3C87" w:rsidRPr="00FE382F">
        <w:rPr>
          <w:rFonts w:ascii="Calibri" w:eastAsia="Times New Roman" w:hAnsi="Calibri" w:cs="Calibri"/>
          <w:lang w:eastAsia="pl-PL"/>
        </w:rPr>
        <w:t>807 406 409</w:t>
      </w:r>
      <w:r w:rsidRPr="00FE382F">
        <w:rPr>
          <w:rFonts w:ascii="Calibri" w:eastAsia="Times New Roman" w:hAnsi="Calibri" w:cs="Calibri"/>
          <w:lang w:eastAsia="pl-PL"/>
        </w:rPr>
        <w:t xml:space="preserve"> zł.</w:t>
      </w:r>
    </w:p>
    <w:p w:rsidR="00FC4526" w:rsidRPr="00FC4526" w:rsidRDefault="008E4F6C" w:rsidP="004A0FD8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170256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40159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</w:p>
    <w:p w:rsidR="00C23C6C" w:rsidRPr="003A6139" w:rsidRDefault="00307492" w:rsidP="003A6139">
      <w:pPr>
        <w:rPr>
          <w:rFonts w:ascii="Calibri" w:eastAsia="Times New Roman" w:hAnsi="Calibri" w:cs="Calibri"/>
          <w:bCs/>
          <w:lang w:eastAsia="pl-PL"/>
        </w:rPr>
      </w:pPr>
      <w:r w:rsidRPr="003A6139">
        <w:rPr>
          <w:rFonts w:ascii="Calibri" w:eastAsia="Times New Roman" w:hAnsi="Calibri" w:cs="Calibri"/>
          <w:b/>
          <w:lang w:eastAsia="pl-PL"/>
        </w:rPr>
        <w:t>Wydatki budżetowe</w:t>
      </w:r>
      <w:r w:rsidRPr="003A6139">
        <w:rPr>
          <w:rFonts w:ascii="Calibri" w:eastAsia="Times New Roman" w:hAnsi="Calibri" w:cs="Calibri"/>
          <w:lang w:eastAsia="pl-PL"/>
        </w:rPr>
        <w:t xml:space="preserve"> zostały zrealizowane </w:t>
      </w:r>
      <w:r w:rsidR="00045622" w:rsidRPr="003A6139">
        <w:rPr>
          <w:rFonts w:ascii="Calibri" w:eastAsia="Times New Roman" w:hAnsi="Calibri" w:cs="Calibri"/>
          <w:lang w:eastAsia="pl-PL"/>
        </w:rPr>
        <w:t xml:space="preserve">na poziomie </w:t>
      </w:r>
      <w:r w:rsidR="00FE3C87" w:rsidRPr="003A6139">
        <w:rPr>
          <w:rFonts w:ascii="Calibri" w:eastAsia="Times New Roman" w:hAnsi="Calibri" w:cs="Calibri"/>
          <w:b/>
          <w:lang w:eastAsia="pl-PL"/>
        </w:rPr>
        <w:t>93,42</w:t>
      </w:r>
      <w:r w:rsidR="00692D37" w:rsidRPr="003A6139">
        <w:rPr>
          <w:rFonts w:ascii="Calibri" w:eastAsia="Times New Roman" w:hAnsi="Calibri" w:cs="Calibri"/>
          <w:b/>
          <w:lang w:eastAsia="pl-PL"/>
        </w:rPr>
        <w:t>% planu</w:t>
      </w:r>
      <w:r w:rsidR="00FE3C87" w:rsidRPr="003A6139">
        <w:rPr>
          <w:rFonts w:ascii="Calibri" w:eastAsia="Times New Roman" w:hAnsi="Calibri" w:cs="Calibri"/>
          <w:b/>
          <w:lang w:eastAsia="pl-PL"/>
        </w:rPr>
        <w:t>.</w:t>
      </w:r>
      <w:r w:rsidR="006F0698" w:rsidRPr="003A6139">
        <w:rPr>
          <w:rFonts w:ascii="Calibri" w:eastAsia="Times New Roman" w:hAnsi="Calibri" w:cs="Calibri"/>
          <w:lang w:eastAsia="pl-PL"/>
        </w:rPr>
        <w:t xml:space="preserve"> </w:t>
      </w:r>
      <w:r w:rsidR="00692D37" w:rsidRPr="003A6139">
        <w:rPr>
          <w:rFonts w:ascii="Calibri" w:eastAsia="Times New Roman" w:hAnsi="Calibri" w:cs="Calibri"/>
          <w:lang w:eastAsia="pl-PL"/>
        </w:rPr>
        <w:t>W stosunku do</w:t>
      </w:r>
      <w:r w:rsidR="0032456C" w:rsidRPr="003A6139">
        <w:rPr>
          <w:rFonts w:ascii="Calibri" w:eastAsia="Times New Roman" w:hAnsi="Calibri" w:cs="Calibri"/>
          <w:lang w:eastAsia="pl-PL"/>
        </w:rPr>
        <w:t xml:space="preserve"> stanu na koniec</w:t>
      </w:r>
      <w:r w:rsidR="00692D37" w:rsidRPr="003A6139">
        <w:rPr>
          <w:rFonts w:ascii="Calibri" w:eastAsia="Times New Roman" w:hAnsi="Calibri" w:cs="Calibri"/>
          <w:lang w:eastAsia="pl-PL"/>
        </w:rPr>
        <w:t xml:space="preserve"> </w:t>
      </w:r>
      <w:r w:rsidR="00FE3C87" w:rsidRPr="003A6139">
        <w:rPr>
          <w:rFonts w:ascii="Calibri" w:eastAsia="Times New Roman" w:hAnsi="Calibri" w:cs="Calibri"/>
          <w:lang w:eastAsia="pl-PL"/>
        </w:rPr>
        <w:t>2019 r.</w:t>
      </w:r>
      <w:r w:rsidR="00045622" w:rsidRPr="003A6139">
        <w:rPr>
          <w:rFonts w:ascii="Calibri" w:eastAsia="Times New Roman" w:hAnsi="Calibri" w:cs="Calibri"/>
          <w:lang w:eastAsia="pl-PL"/>
        </w:rPr>
        <w:t xml:space="preserve"> </w:t>
      </w:r>
      <w:r w:rsidR="00906676" w:rsidRPr="003A6139">
        <w:rPr>
          <w:rFonts w:ascii="Calibri" w:eastAsia="Times New Roman" w:hAnsi="Calibri" w:cs="Calibri"/>
          <w:b/>
          <w:lang w:eastAsia="pl-PL"/>
        </w:rPr>
        <w:t xml:space="preserve">wydatki </w:t>
      </w:r>
      <w:r w:rsidR="00045622" w:rsidRPr="003A6139">
        <w:rPr>
          <w:rFonts w:ascii="Calibri" w:eastAsia="Times New Roman" w:hAnsi="Calibri" w:cs="Calibri"/>
          <w:b/>
          <w:lang w:eastAsia="pl-PL"/>
        </w:rPr>
        <w:t>są wyższe</w:t>
      </w:r>
      <w:r w:rsidR="00045622" w:rsidRPr="003A6139">
        <w:rPr>
          <w:rFonts w:ascii="Calibri" w:eastAsia="Times New Roman" w:hAnsi="Calibri" w:cs="Calibri"/>
          <w:lang w:eastAsia="pl-PL"/>
        </w:rPr>
        <w:t xml:space="preserve"> </w:t>
      </w:r>
      <w:r w:rsidR="00692D37" w:rsidRPr="003A6139">
        <w:rPr>
          <w:rFonts w:ascii="Calibri" w:eastAsia="Times New Roman" w:hAnsi="Calibri" w:cs="Calibri"/>
          <w:lang w:eastAsia="pl-PL"/>
        </w:rPr>
        <w:t>o</w:t>
      </w:r>
      <w:r w:rsidR="0032456C" w:rsidRPr="003A6139">
        <w:rPr>
          <w:rFonts w:ascii="Calibri" w:eastAsia="Times New Roman" w:hAnsi="Calibri" w:cs="Calibri"/>
          <w:lang w:eastAsia="pl-PL"/>
        </w:rPr>
        <w:t xml:space="preserve"> </w:t>
      </w:r>
      <w:r w:rsidR="003555E7">
        <w:rPr>
          <w:rFonts w:ascii="Calibri" w:eastAsia="Times New Roman" w:hAnsi="Calibri" w:cs="Calibri"/>
          <w:b/>
          <w:bCs/>
          <w:lang w:eastAsia="pl-PL"/>
        </w:rPr>
        <w:t>1 511 132 009</w:t>
      </w:r>
      <w:r w:rsidR="00FE3C87" w:rsidRPr="003A6139">
        <w:rPr>
          <w:rFonts w:ascii="Calibri" w:eastAsia="Times New Roman" w:hAnsi="Calibri" w:cs="Calibri"/>
          <w:b/>
          <w:lang w:eastAsia="pl-PL"/>
        </w:rPr>
        <w:t xml:space="preserve"> zł, tj. o 8,07%,</w:t>
      </w:r>
      <w:r w:rsidR="00FE3C87" w:rsidRPr="003A6139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C23C6C" w:rsidRPr="003A6139">
        <w:rPr>
          <w:rFonts w:ascii="Calibri" w:eastAsia="Times New Roman" w:hAnsi="Calibri" w:cs="Calibri"/>
          <w:b/>
          <w:bCs/>
          <w:lang w:eastAsia="pl-PL"/>
        </w:rPr>
        <w:t xml:space="preserve"> natomiast po wyłączeniu wydatków finansowanych w ramach dotacji celowej z budżetu państwa na wypłatę świadczenia rodzinnego  w ramach programu „500+” wydatki </w:t>
      </w:r>
      <w:r w:rsidR="00C23C6C" w:rsidRPr="003A6139">
        <w:rPr>
          <w:rFonts w:ascii="Calibri" w:eastAsia="Times New Roman" w:hAnsi="Calibri" w:cs="Calibri"/>
          <w:bCs/>
          <w:lang w:eastAsia="pl-PL"/>
        </w:rPr>
        <w:t xml:space="preserve">budżetowe na koniec </w:t>
      </w:r>
      <w:r w:rsidR="00FE3C87" w:rsidRPr="003A6139">
        <w:rPr>
          <w:rFonts w:ascii="Calibri" w:eastAsia="Times New Roman" w:hAnsi="Calibri" w:cs="Calibri"/>
          <w:bCs/>
          <w:lang w:eastAsia="pl-PL"/>
        </w:rPr>
        <w:t>2020 r.</w:t>
      </w:r>
      <w:r w:rsidR="00C23C6C" w:rsidRPr="003A6139">
        <w:rPr>
          <w:rFonts w:ascii="Calibri" w:eastAsia="Times New Roman" w:hAnsi="Calibri" w:cs="Calibri"/>
          <w:b/>
          <w:bCs/>
          <w:lang w:eastAsia="pl-PL"/>
        </w:rPr>
        <w:t xml:space="preserve"> są 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>wyższe</w:t>
      </w:r>
      <w:r w:rsidR="00C23C6C" w:rsidRPr="003A6139">
        <w:rPr>
          <w:rFonts w:ascii="Calibri" w:eastAsia="Times New Roman" w:hAnsi="Calibri" w:cs="Calibri"/>
          <w:b/>
          <w:bCs/>
          <w:lang w:eastAsia="pl-PL"/>
        </w:rPr>
        <w:t xml:space="preserve"> o </w:t>
      </w:r>
      <w:r w:rsidR="00A341C7" w:rsidRPr="003A6139">
        <w:rPr>
          <w:rFonts w:ascii="Calibri" w:eastAsia="Times New Roman" w:hAnsi="Calibri" w:cs="Calibr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7F8D683A" wp14:editId="6EE477EC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47625" cy="47625"/>
            <wp:effectExtent l="0" t="0" r="9525" b="9525"/>
            <wp:wrapNone/>
            <wp:docPr id="202284" name="Obraz 202284" descr="SortAscending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4" name="BExS8VS79RPMON9J44YOPWRQH03B" descr="SortAscending" hidden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C7" w:rsidRPr="003A6139">
        <w:rPr>
          <w:rFonts w:ascii="Calibri" w:eastAsia="Times New Roman" w:hAnsi="Calibri" w:cs="Calibr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DD98681" wp14:editId="2D09E0C0">
            <wp:simplePos x="0" y="0"/>
            <wp:positionH relativeFrom="column">
              <wp:posOffset>28575</wp:posOffset>
            </wp:positionH>
            <wp:positionV relativeFrom="paragraph">
              <wp:posOffset>85725</wp:posOffset>
            </wp:positionV>
            <wp:extent cx="47625" cy="47625"/>
            <wp:effectExtent l="0" t="0" r="9525" b="9525"/>
            <wp:wrapNone/>
            <wp:docPr id="202285" name="Obraz 202285" descr="SortDescending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5" name="BExONHZI9789JT0WHL1NRWINWO3G" descr="SortDescending" hidden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C7" w:rsidRPr="003A6139">
        <w:rPr>
          <w:rFonts w:ascii="Calibri" w:eastAsia="Times New Roman" w:hAnsi="Calibri" w:cs="Calibri"/>
          <w:b/>
          <w:lang w:eastAsia="pl-PL"/>
        </w:rPr>
        <w:t>878 108 757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 xml:space="preserve"> zł</w:t>
      </w:r>
      <w:r w:rsidR="00C23C6C" w:rsidRPr="003A6139">
        <w:rPr>
          <w:rFonts w:ascii="Calibri" w:eastAsia="Times New Roman" w:hAnsi="Calibri" w:cs="Calibri"/>
          <w:b/>
          <w:bCs/>
          <w:lang w:eastAsia="pl-PL"/>
        </w:rPr>
        <w:t xml:space="preserve">, tj. o 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>5,</w:t>
      </w:r>
      <w:r w:rsidR="00A341C7" w:rsidRPr="003A6139">
        <w:rPr>
          <w:rFonts w:ascii="Calibri" w:eastAsia="Times New Roman" w:hAnsi="Calibri" w:cs="Calibri"/>
          <w:b/>
          <w:bCs/>
          <w:lang w:eastAsia="pl-PL"/>
        </w:rPr>
        <w:t>07</w:t>
      </w:r>
      <w:r w:rsidR="00C23C6C" w:rsidRPr="003A6139">
        <w:rPr>
          <w:rFonts w:ascii="Calibri" w:eastAsia="Times New Roman" w:hAnsi="Calibri" w:cs="Calibri"/>
          <w:b/>
          <w:bCs/>
          <w:lang w:eastAsia="pl-PL"/>
        </w:rPr>
        <w:t xml:space="preserve">% </w:t>
      </w:r>
      <w:r w:rsidR="00C23C6C" w:rsidRPr="003A6139">
        <w:rPr>
          <w:rFonts w:ascii="Calibri" w:eastAsia="Times New Roman" w:hAnsi="Calibri" w:cs="Calibri"/>
          <w:bCs/>
          <w:lang w:eastAsia="pl-PL"/>
        </w:rPr>
        <w:t xml:space="preserve">od wykonanych w 2019 r.  </w:t>
      </w:r>
    </w:p>
    <w:p w:rsidR="007C6FF2" w:rsidRPr="003A6139" w:rsidRDefault="006F0698" w:rsidP="003A6139">
      <w:pPr>
        <w:rPr>
          <w:rFonts w:ascii="Calibri" w:eastAsia="Times New Roman" w:hAnsi="Calibri" w:cs="Calibri"/>
          <w:b/>
          <w:lang w:eastAsia="pl-PL"/>
        </w:rPr>
      </w:pPr>
      <w:r w:rsidRPr="003A6139">
        <w:rPr>
          <w:rFonts w:ascii="Calibri" w:eastAsia="Times New Roman" w:hAnsi="Calibri" w:cs="Calibri"/>
          <w:b/>
          <w:bCs/>
          <w:lang w:eastAsia="pl-PL"/>
        </w:rPr>
        <w:t>W</w:t>
      </w:r>
      <w:r w:rsidR="00692D37" w:rsidRPr="003A6139">
        <w:rPr>
          <w:rFonts w:ascii="Calibri" w:eastAsia="Times New Roman" w:hAnsi="Calibri" w:cs="Calibri"/>
          <w:b/>
          <w:bCs/>
          <w:lang w:eastAsia="pl-PL"/>
        </w:rPr>
        <w:t>ydatki bieżące</w:t>
      </w:r>
      <w:r w:rsidRPr="003A6139">
        <w:rPr>
          <w:rFonts w:ascii="Calibri" w:eastAsia="Times New Roman" w:hAnsi="Calibri" w:cs="Calibri"/>
          <w:b/>
          <w:bCs/>
          <w:lang w:eastAsia="pl-PL"/>
        </w:rPr>
        <w:t xml:space="preserve"> zrealizowan</w:t>
      </w:r>
      <w:r w:rsidR="00BD2E08">
        <w:rPr>
          <w:rFonts w:ascii="Calibri" w:eastAsia="Times New Roman" w:hAnsi="Calibri" w:cs="Calibri"/>
          <w:b/>
          <w:bCs/>
          <w:lang w:eastAsia="pl-PL"/>
        </w:rPr>
        <w:t>o</w:t>
      </w:r>
      <w:r w:rsidRPr="003A6139">
        <w:rPr>
          <w:rFonts w:ascii="Calibri" w:eastAsia="Times New Roman" w:hAnsi="Calibri" w:cs="Calibri"/>
          <w:b/>
          <w:bCs/>
          <w:lang w:eastAsia="pl-PL"/>
        </w:rPr>
        <w:t xml:space="preserve"> na poziomie</w:t>
      </w:r>
      <w:r w:rsidR="007C6FF2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FE3C87" w:rsidRPr="003A6139">
        <w:rPr>
          <w:rFonts w:ascii="Calibri" w:eastAsia="Times New Roman" w:hAnsi="Calibri" w:cs="Calibri"/>
          <w:b/>
          <w:bCs/>
          <w:lang w:eastAsia="pl-PL"/>
        </w:rPr>
        <w:t>9</w:t>
      </w:r>
      <w:r w:rsidR="00A341C7" w:rsidRPr="003A6139">
        <w:rPr>
          <w:rFonts w:ascii="Calibri" w:eastAsia="Times New Roman" w:hAnsi="Calibri" w:cs="Calibri"/>
          <w:b/>
          <w:bCs/>
          <w:lang w:eastAsia="pl-PL"/>
        </w:rPr>
        <w:t>4,36</w:t>
      </w:r>
      <w:r w:rsidR="001D2154" w:rsidRPr="003A6139">
        <w:rPr>
          <w:rFonts w:ascii="Calibri" w:eastAsia="Times New Roman" w:hAnsi="Calibri" w:cs="Calibri"/>
          <w:b/>
          <w:bCs/>
          <w:lang w:eastAsia="pl-PL"/>
        </w:rPr>
        <w:t>% planu</w:t>
      </w:r>
      <w:r w:rsidR="001D2154" w:rsidRPr="003A6139">
        <w:rPr>
          <w:rFonts w:ascii="Calibri" w:eastAsia="Times New Roman" w:hAnsi="Calibri" w:cs="Calibri"/>
          <w:bCs/>
          <w:lang w:eastAsia="pl-PL"/>
        </w:rPr>
        <w:t xml:space="preserve">. W </w:t>
      </w:r>
      <w:r w:rsidR="007C6FF2" w:rsidRPr="003A6139">
        <w:rPr>
          <w:rFonts w:ascii="Calibri" w:eastAsia="Times New Roman" w:hAnsi="Calibri" w:cs="Calibri"/>
          <w:bCs/>
          <w:lang w:eastAsia="pl-PL"/>
        </w:rPr>
        <w:t>stosunku do</w:t>
      </w:r>
      <w:r w:rsidR="0032456C" w:rsidRPr="003A6139">
        <w:rPr>
          <w:rFonts w:ascii="Calibri" w:eastAsia="Times New Roman" w:hAnsi="Calibri" w:cs="Calibri"/>
          <w:bCs/>
          <w:lang w:eastAsia="pl-PL"/>
        </w:rPr>
        <w:t xml:space="preserve"> stanu na koniec</w:t>
      </w:r>
      <w:r w:rsidR="002255EA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FE3C87" w:rsidRPr="003A6139">
        <w:rPr>
          <w:rFonts w:ascii="Calibri" w:eastAsia="Times New Roman" w:hAnsi="Calibri" w:cs="Calibri"/>
          <w:bCs/>
          <w:lang w:eastAsia="pl-PL"/>
        </w:rPr>
        <w:t>2019 r.</w:t>
      </w:r>
      <w:r w:rsidR="007C6FF2" w:rsidRPr="003A6139">
        <w:rPr>
          <w:rFonts w:ascii="Calibri" w:eastAsia="Times New Roman" w:hAnsi="Calibri" w:cs="Calibri"/>
          <w:b/>
          <w:bCs/>
          <w:lang w:eastAsia="pl-PL"/>
        </w:rPr>
        <w:t xml:space="preserve"> wzrosły </w:t>
      </w:r>
      <w:r w:rsidRPr="003A6139">
        <w:rPr>
          <w:rFonts w:ascii="Calibri" w:eastAsia="Times New Roman" w:hAnsi="Calibri" w:cs="Calibri"/>
          <w:bCs/>
          <w:lang w:eastAsia="pl-PL"/>
        </w:rPr>
        <w:t>one</w:t>
      </w:r>
      <w:r w:rsidRPr="003A6139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1D2154" w:rsidRPr="003A6139">
        <w:rPr>
          <w:rFonts w:ascii="Calibri" w:hAnsi="Calibri" w:cs="Calibri"/>
        </w:rPr>
        <w:t>o</w:t>
      </w:r>
      <w:r w:rsidR="007C6FF2" w:rsidRPr="003A6139">
        <w:rPr>
          <w:rFonts w:ascii="Calibri" w:hAnsi="Calibri" w:cs="Calibri"/>
          <w:b/>
        </w:rPr>
        <w:t> </w:t>
      </w:r>
      <w:r w:rsidR="001532C8">
        <w:rPr>
          <w:rFonts w:ascii="Calibri" w:eastAsia="Times New Roman" w:hAnsi="Calibri" w:cs="Calibri"/>
          <w:b/>
          <w:lang w:eastAsia="pl-PL"/>
        </w:rPr>
        <w:t>1 601 037 040</w:t>
      </w:r>
      <w:r w:rsidR="004A0FD8" w:rsidRPr="003A6139">
        <w:rPr>
          <w:rFonts w:ascii="Calibri" w:eastAsia="Times New Roman" w:hAnsi="Calibri" w:cs="Calibri"/>
          <w:b/>
          <w:lang w:eastAsia="pl-PL"/>
        </w:rPr>
        <w:t xml:space="preserve"> </w:t>
      </w:r>
      <w:r w:rsidR="001D2154" w:rsidRPr="003A6139">
        <w:rPr>
          <w:rFonts w:ascii="Calibri" w:eastAsia="Times New Roman" w:hAnsi="Calibri" w:cs="Calibri"/>
          <w:b/>
          <w:lang w:eastAsia="pl-PL"/>
        </w:rPr>
        <w:t>z</w:t>
      </w:r>
      <w:r w:rsidRPr="003A6139">
        <w:rPr>
          <w:rFonts w:ascii="Calibri" w:eastAsia="Times New Roman" w:hAnsi="Calibri" w:cs="Calibri"/>
          <w:b/>
          <w:lang w:eastAsia="pl-PL"/>
        </w:rPr>
        <w:t>ł</w:t>
      </w:r>
      <w:r w:rsidR="00322226" w:rsidRPr="003A6139">
        <w:rPr>
          <w:rFonts w:ascii="Calibri" w:eastAsia="Times New Roman" w:hAnsi="Calibri" w:cs="Calibri"/>
          <w:b/>
          <w:lang w:eastAsia="pl-PL"/>
        </w:rPr>
        <w:t>, tj. o</w:t>
      </w:r>
      <w:r w:rsidR="00762CD7" w:rsidRPr="003A6139">
        <w:rPr>
          <w:rFonts w:ascii="Calibri" w:eastAsia="Times New Roman" w:hAnsi="Calibri" w:cs="Calibri"/>
          <w:b/>
          <w:lang w:eastAsia="pl-PL"/>
        </w:rPr>
        <w:t xml:space="preserve"> </w:t>
      </w:r>
      <w:r w:rsidR="00A341C7" w:rsidRPr="003A6139">
        <w:rPr>
          <w:rFonts w:ascii="Calibri" w:eastAsia="Times New Roman" w:hAnsi="Calibri" w:cs="Calibri"/>
          <w:b/>
          <w:lang w:eastAsia="pl-PL"/>
        </w:rPr>
        <w:t>9,80</w:t>
      </w:r>
      <w:r w:rsidR="00322226" w:rsidRPr="003A6139">
        <w:rPr>
          <w:rFonts w:ascii="Calibri" w:eastAsia="Times New Roman" w:hAnsi="Calibri" w:cs="Calibri"/>
          <w:b/>
          <w:lang w:eastAsia="pl-PL"/>
        </w:rPr>
        <w:t>%</w:t>
      </w:r>
      <w:r w:rsidR="00980748" w:rsidRPr="003A6139">
        <w:rPr>
          <w:rFonts w:ascii="Calibri" w:eastAsia="Times New Roman" w:hAnsi="Calibri" w:cs="Calibri"/>
          <w:b/>
          <w:lang w:eastAsia="pl-PL"/>
        </w:rPr>
        <w:t>,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 xml:space="preserve"> natomiast po wyłączeniu wydatków finansowanych </w:t>
      </w:r>
      <w:r w:rsidR="003A6139">
        <w:rPr>
          <w:rFonts w:ascii="Calibri" w:eastAsia="Times New Roman" w:hAnsi="Calibri" w:cs="Calibri"/>
          <w:b/>
          <w:bCs/>
          <w:lang w:eastAsia="pl-PL"/>
        </w:rPr>
        <w:br/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>w ramach dotacji celowej z budżetu państwa na wypłatę świadczenia rodzinnego  w ramach programu „500+” wydatki bieżące</w:t>
      </w:r>
      <w:r w:rsidR="00980748" w:rsidRPr="003A6139">
        <w:rPr>
          <w:rFonts w:ascii="Calibri" w:eastAsia="Times New Roman" w:hAnsi="Calibri" w:cs="Calibri"/>
          <w:bCs/>
          <w:lang w:eastAsia="pl-PL"/>
        </w:rPr>
        <w:t xml:space="preserve"> na koniec </w:t>
      </w:r>
      <w:r w:rsidR="00FE3C87" w:rsidRPr="003A6139">
        <w:rPr>
          <w:rFonts w:ascii="Calibri" w:eastAsia="Times New Roman" w:hAnsi="Calibri" w:cs="Calibri"/>
          <w:bCs/>
          <w:lang w:eastAsia="pl-PL"/>
        </w:rPr>
        <w:t>2020 r.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 xml:space="preserve"> są wyższe o </w:t>
      </w:r>
      <w:r w:rsidR="00A341C7" w:rsidRPr="003A6139">
        <w:rPr>
          <w:rFonts w:ascii="Calibri" w:eastAsia="Times New Roman" w:hAnsi="Calibri" w:cs="Calibri"/>
          <w:b/>
          <w:lang w:eastAsia="pl-PL"/>
        </w:rPr>
        <w:t>968 013 789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 xml:space="preserve"> zł, tj. o 6,</w:t>
      </w:r>
      <w:r w:rsidR="00A341C7" w:rsidRPr="003A6139">
        <w:rPr>
          <w:rFonts w:ascii="Calibri" w:eastAsia="Times New Roman" w:hAnsi="Calibri" w:cs="Calibri"/>
          <w:b/>
          <w:bCs/>
          <w:lang w:eastAsia="pl-PL"/>
        </w:rPr>
        <w:t>48</w:t>
      </w:r>
      <w:r w:rsidR="00980748" w:rsidRPr="003A6139">
        <w:rPr>
          <w:rFonts w:ascii="Calibri" w:eastAsia="Times New Roman" w:hAnsi="Calibri" w:cs="Calibri"/>
          <w:b/>
          <w:bCs/>
          <w:lang w:eastAsia="pl-PL"/>
        </w:rPr>
        <w:t xml:space="preserve">% </w:t>
      </w:r>
      <w:r w:rsidR="00980748" w:rsidRPr="003A6139">
        <w:rPr>
          <w:rFonts w:ascii="Calibri" w:eastAsia="Times New Roman" w:hAnsi="Calibri" w:cs="Calibri"/>
          <w:bCs/>
          <w:lang w:eastAsia="pl-PL"/>
        </w:rPr>
        <w:t xml:space="preserve">od wykonanych w 2019 r.  </w:t>
      </w:r>
    </w:p>
    <w:p w:rsidR="00483ADA" w:rsidRDefault="00483ADA" w:rsidP="009B6597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736E5" w:rsidRPr="003A6139" w:rsidRDefault="005D2009" w:rsidP="006F0698">
      <w:p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A6139">
        <w:rPr>
          <w:rFonts w:ascii="Calibri" w:eastAsia="Times New Roman" w:hAnsi="Calibri" w:cs="Calibri"/>
          <w:b/>
          <w:bCs/>
          <w:lang w:eastAsia="pl-PL"/>
        </w:rPr>
        <w:t>W</w:t>
      </w:r>
      <w:r w:rsidR="006F0698" w:rsidRPr="003A6139">
        <w:rPr>
          <w:rFonts w:ascii="Calibri" w:eastAsia="Times New Roman" w:hAnsi="Calibri" w:cs="Calibri"/>
          <w:b/>
          <w:bCs/>
          <w:lang w:eastAsia="pl-PL"/>
        </w:rPr>
        <w:t>ydatki bieżące</w:t>
      </w:r>
      <w:r w:rsidR="0032456C" w:rsidRPr="003A6139">
        <w:rPr>
          <w:rFonts w:ascii="Calibri" w:eastAsia="Times New Roman" w:hAnsi="Calibri" w:cs="Calibri"/>
          <w:b/>
          <w:bCs/>
          <w:lang w:eastAsia="pl-PL"/>
        </w:rPr>
        <w:t xml:space="preserve"> zrealizowane w </w:t>
      </w:r>
      <w:r w:rsidR="003555E7">
        <w:rPr>
          <w:rFonts w:ascii="Calibri" w:eastAsia="Times New Roman" w:hAnsi="Calibri" w:cs="Calibri"/>
          <w:b/>
          <w:bCs/>
          <w:lang w:eastAsia="pl-PL"/>
        </w:rPr>
        <w:t>2020</w:t>
      </w:r>
      <w:r w:rsidR="00A341C7" w:rsidRPr="003A6139">
        <w:rPr>
          <w:rFonts w:ascii="Calibri" w:eastAsia="Times New Roman" w:hAnsi="Calibri" w:cs="Calibri"/>
          <w:b/>
          <w:bCs/>
          <w:lang w:eastAsia="pl-PL"/>
        </w:rPr>
        <w:t xml:space="preserve"> r.</w:t>
      </w:r>
      <w:r w:rsidR="006F0698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przeznaczone </w:t>
      </w:r>
      <w:r w:rsidR="002255EA" w:rsidRPr="003A6139">
        <w:rPr>
          <w:rFonts w:ascii="Calibri" w:eastAsia="Times New Roman" w:hAnsi="Calibri" w:cs="Calibri"/>
          <w:bCs/>
          <w:lang w:eastAsia="pl-PL"/>
        </w:rPr>
        <w:t>zostały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na finansowanie</w:t>
      </w:r>
      <w:r w:rsidR="0008592C" w:rsidRPr="003A6139">
        <w:rPr>
          <w:rFonts w:ascii="Calibri" w:eastAsia="Times New Roman" w:hAnsi="Calibri" w:cs="Calibri"/>
          <w:bCs/>
          <w:lang w:eastAsia="pl-PL"/>
        </w:rPr>
        <w:t xml:space="preserve">, </w:t>
      </w:r>
      <w:r w:rsidR="006F0698" w:rsidRPr="003A6139">
        <w:rPr>
          <w:rFonts w:ascii="Calibri" w:eastAsia="Times New Roman" w:hAnsi="Calibri" w:cs="Calibri"/>
          <w:bCs/>
          <w:lang w:eastAsia="pl-PL"/>
        </w:rPr>
        <w:t xml:space="preserve"> m.in.:</w:t>
      </w:r>
    </w:p>
    <w:p w:rsidR="004A0FD8" w:rsidRPr="003A6139" w:rsidRDefault="008E4F6C" w:rsidP="004A0FD8">
      <w:pPr>
        <w:jc w:val="both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ab/>
      </w:r>
      <w:r w:rsidR="005D2009" w:rsidRPr="003A6139">
        <w:rPr>
          <w:rFonts w:ascii="Calibri" w:eastAsia="Times New Roman" w:hAnsi="Calibri" w:cs="Calibri"/>
          <w:bCs/>
          <w:lang w:eastAsia="pl-PL"/>
        </w:rPr>
        <w:tab/>
      </w:r>
      <w:r w:rsidR="005D2009" w:rsidRPr="003A6139">
        <w:rPr>
          <w:rFonts w:ascii="Calibri" w:eastAsia="Times New Roman" w:hAnsi="Calibri" w:cs="Calibri"/>
          <w:bCs/>
          <w:lang w:eastAsia="pl-PL"/>
        </w:rPr>
        <w:tab/>
      </w:r>
    </w:p>
    <w:p w:rsidR="00D30904" w:rsidRPr="003A6139" w:rsidRDefault="004A0FD8" w:rsidP="0032456C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>edukacji</w:t>
      </w:r>
      <w:r w:rsidR="0032456C" w:rsidRPr="003A6139">
        <w:rPr>
          <w:rFonts w:ascii="Calibri" w:eastAsia="Times New Roman" w:hAnsi="Calibri" w:cs="Calibri"/>
          <w:bCs/>
          <w:lang w:eastAsia="pl-PL"/>
        </w:rPr>
        <w:t xml:space="preserve">   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Pr="003A6139">
        <w:rPr>
          <w:rFonts w:ascii="Calibri" w:eastAsia="Times New Roman" w:hAnsi="Calibri" w:cs="Calibri"/>
          <w:bCs/>
          <w:lang w:eastAsia="pl-PL"/>
        </w:rPr>
        <w:tab/>
        <w:t xml:space="preserve">         </w:t>
      </w:r>
      <w:r w:rsidR="001972E3" w:rsidRPr="003A6139">
        <w:rPr>
          <w:rFonts w:ascii="Calibri" w:eastAsia="Times New Roman" w:hAnsi="Calibri" w:cs="Calibri"/>
          <w:bCs/>
          <w:lang w:eastAsia="pl-PL"/>
        </w:rPr>
        <w:t xml:space="preserve">                                                </w:t>
      </w:r>
      <w:r w:rsidR="005D463B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3A6139">
        <w:rPr>
          <w:rFonts w:ascii="Calibri" w:eastAsia="Times New Roman" w:hAnsi="Calibri" w:cs="Calibri"/>
          <w:bCs/>
          <w:lang w:eastAsia="pl-PL"/>
        </w:rPr>
        <w:t xml:space="preserve">     </w:t>
      </w:r>
      <w:r w:rsidR="001972E3" w:rsidRPr="003A6139">
        <w:rPr>
          <w:rFonts w:ascii="Calibri" w:eastAsia="Times New Roman" w:hAnsi="Calibri" w:cs="Calibri"/>
          <w:bCs/>
          <w:lang w:eastAsia="pl-PL"/>
        </w:rPr>
        <w:t xml:space="preserve">  </w:t>
      </w:r>
      <w:r w:rsidR="00A341C7" w:rsidRPr="003A6139">
        <w:rPr>
          <w:rFonts w:ascii="Calibri" w:eastAsia="Times New Roman" w:hAnsi="Calibri" w:cs="Calibri"/>
          <w:bCs/>
          <w:lang w:eastAsia="pl-PL"/>
        </w:rPr>
        <w:t>4 769 962 859</w:t>
      </w:r>
      <w:r w:rsidR="00D30904" w:rsidRPr="003A6139">
        <w:rPr>
          <w:rFonts w:ascii="Calibri" w:eastAsia="Times New Roman" w:hAnsi="Calibri" w:cs="Calibri"/>
          <w:lang w:eastAsia="pl-PL"/>
        </w:rPr>
        <w:t xml:space="preserve"> zł,</w:t>
      </w:r>
    </w:p>
    <w:p w:rsidR="001972E3" w:rsidRPr="003A6139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 xml:space="preserve">zakupu usług komunikacji miejskiej </w:t>
      </w:r>
      <w:r w:rsidR="0032456C" w:rsidRPr="003A6139">
        <w:rPr>
          <w:rFonts w:ascii="Calibri" w:eastAsia="Times New Roman" w:hAnsi="Calibri" w:cs="Calibri"/>
          <w:bCs/>
          <w:lang w:eastAsia="pl-PL"/>
        </w:rPr>
        <w:t xml:space="preserve">    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                      </w:t>
      </w:r>
      <w:r w:rsidR="0032456C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A341C7" w:rsidRPr="003A6139">
        <w:rPr>
          <w:rFonts w:ascii="Calibri" w:eastAsia="Times New Roman" w:hAnsi="Calibri" w:cs="Calibri"/>
          <w:bCs/>
          <w:lang w:eastAsia="pl-PL"/>
        </w:rPr>
        <w:t>2 619 788 921</w:t>
      </w:r>
      <w:r w:rsidRPr="003A6139">
        <w:rPr>
          <w:rFonts w:ascii="Calibri" w:eastAsia="Times New Roman" w:hAnsi="Calibri" w:cs="Calibri"/>
          <w:lang w:eastAsia="pl-PL"/>
        </w:rPr>
        <w:t xml:space="preserve"> zł,</w:t>
      </w:r>
    </w:p>
    <w:p w:rsidR="001972E3" w:rsidRPr="003A6139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 xml:space="preserve">wypłaty świadczeń rodzinnych i wychowawczych     </w:t>
      </w:r>
      <w:r w:rsidR="00994BC9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3634ED" w:rsidRPr="003A6139">
        <w:rPr>
          <w:rFonts w:ascii="Calibri" w:eastAsia="Times New Roman" w:hAnsi="Calibri" w:cs="Calibri"/>
          <w:bCs/>
          <w:lang w:eastAsia="pl-PL"/>
        </w:rPr>
        <w:t>2 405 167 289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Pr="003A6139">
        <w:rPr>
          <w:rFonts w:ascii="Calibri" w:eastAsia="Times New Roman" w:hAnsi="Calibri" w:cs="Calibri"/>
          <w:lang w:eastAsia="pl-PL"/>
        </w:rPr>
        <w:t>zł,</w:t>
      </w:r>
    </w:p>
    <w:p w:rsidR="009218AB" w:rsidRPr="003A6139" w:rsidRDefault="009218AB" w:rsidP="0032456C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 xml:space="preserve">gospodarki odpadami  </w:t>
      </w:r>
      <w:r w:rsidR="0032456C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                                               </w:t>
      </w:r>
      <w:r w:rsidR="003A6139">
        <w:rPr>
          <w:rFonts w:ascii="Calibri" w:eastAsia="Times New Roman" w:hAnsi="Calibri" w:cs="Calibri"/>
          <w:bCs/>
          <w:lang w:eastAsia="pl-PL"/>
        </w:rPr>
        <w:t xml:space="preserve">   </w:t>
      </w:r>
      <w:r w:rsidR="003634ED" w:rsidRPr="003A6139">
        <w:rPr>
          <w:rFonts w:ascii="Calibri" w:eastAsia="Times New Roman" w:hAnsi="Calibri" w:cs="Calibri"/>
          <w:bCs/>
          <w:lang w:eastAsia="pl-PL"/>
        </w:rPr>
        <w:t xml:space="preserve"> 1 241 036 032</w:t>
      </w:r>
      <w:r w:rsidRPr="003A6139">
        <w:rPr>
          <w:rFonts w:ascii="Calibri" w:eastAsia="Times New Roman" w:hAnsi="Calibri" w:cs="Calibri"/>
          <w:lang w:eastAsia="pl-PL"/>
        </w:rPr>
        <w:t xml:space="preserve"> z</w:t>
      </w:r>
      <w:r w:rsidR="00994BC9" w:rsidRPr="003A6139">
        <w:rPr>
          <w:rFonts w:ascii="Calibri" w:eastAsia="Times New Roman" w:hAnsi="Calibri" w:cs="Calibri"/>
          <w:lang w:eastAsia="pl-PL"/>
        </w:rPr>
        <w:t>ł</w:t>
      </w:r>
      <w:r w:rsidRPr="003A6139">
        <w:rPr>
          <w:rFonts w:ascii="Calibri" w:eastAsia="Times New Roman" w:hAnsi="Calibri" w:cs="Calibri"/>
          <w:lang w:eastAsia="pl-PL"/>
        </w:rPr>
        <w:t>,</w:t>
      </w:r>
    </w:p>
    <w:p w:rsidR="001972E3" w:rsidRPr="003A6139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 xml:space="preserve">wpłaty tzw. „janosikowego”                                        </w:t>
      </w:r>
      <w:r w:rsidR="003634ED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  </w:t>
      </w:r>
      <w:r w:rsidR="003634ED" w:rsidRPr="003A6139">
        <w:rPr>
          <w:rFonts w:ascii="Calibri" w:eastAsia="Times New Roman" w:hAnsi="Calibri" w:cs="Calibri"/>
          <w:bCs/>
          <w:lang w:eastAsia="pl-PL"/>
        </w:rPr>
        <w:t>1 208 780 356</w:t>
      </w:r>
      <w:r w:rsidRPr="003A6139">
        <w:rPr>
          <w:rFonts w:ascii="Calibri" w:eastAsia="Times New Roman" w:hAnsi="Calibri" w:cs="Calibri"/>
          <w:lang w:eastAsia="pl-PL"/>
        </w:rPr>
        <w:t xml:space="preserve"> zł,</w:t>
      </w:r>
    </w:p>
    <w:p w:rsidR="005D463B" w:rsidRPr="003A6139" w:rsidRDefault="005D463B" w:rsidP="0032456C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3A6139">
        <w:rPr>
          <w:rFonts w:ascii="Calibri" w:eastAsia="Times New Roman" w:hAnsi="Calibri" w:cs="Calibri"/>
          <w:bCs/>
          <w:lang w:eastAsia="pl-PL"/>
        </w:rPr>
        <w:t xml:space="preserve">utrzymania zasobu komunalnego                                   </w:t>
      </w:r>
      <w:r w:rsidR="00A20209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4B67E0" w:rsidRPr="003A6139">
        <w:rPr>
          <w:rFonts w:ascii="Calibri" w:eastAsia="Times New Roman" w:hAnsi="Calibri" w:cs="Calibri"/>
          <w:bCs/>
          <w:lang w:eastAsia="pl-PL"/>
        </w:rPr>
        <w:t xml:space="preserve"> </w:t>
      </w:r>
      <w:r w:rsidR="003A6139">
        <w:rPr>
          <w:rFonts w:ascii="Calibri" w:eastAsia="Times New Roman" w:hAnsi="Calibri" w:cs="Calibri"/>
          <w:bCs/>
          <w:lang w:eastAsia="pl-PL"/>
        </w:rPr>
        <w:t xml:space="preserve">  </w:t>
      </w:r>
      <w:r w:rsidR="003634ED" w:rsidRPr="003A6139">
        <w:rPr>
          <w:rFonts w:ascii="Calibri" w:eastAsia="Times New Roman" w:hAnsi="Calibri" w:cs="Calibri"/>
          <w:bCs/>
          <w:lang w:eastAsia="pl-PL"/>
        </w:rPr>
        <w:t xml:space="preserve">835 893 392 </w:t>
      </w:r>
      <w:r w:rsidRPr="003A6139">
        <w:rPr>
          <w:rFonts w:ascii="Calibri" w:eastAsia="Times New Roman" w:hAnsi="Calibri" w:cs="Calibri"/>
          <w:lang w:eastAsia="pl-PL"/>
        </w:rPr>
        <w:t>zł</w:t>
      </w:r>
      <w:r w:rsidR="009218AB" w:rsidRPr="003A6139">
        <w:rPr>
          <w:rFonts w:ascii="Calibri" w:eastAsia="Times New Roman" w:hAnsi="Calibri" w:cs="Calibri"/>
          <w:lang w:eastAsia="pl-PL"/>
        </w:rPr>
        <w:t>.</w:t>
      </w:r>
    </w:p>
    <w:p w:rsidR="005D463B" w:rsidRPr="003A6139" w:rsidRDefault="005D463B" w:rsidP="005D463B">
      <w:pPr>
        <w:pStyle w:val="Akapitzlist"/>
        <w:spacing w:line="360" w:lineRule="auto"/>
        <w:ind w:left="786"/>
        <w:jc w:val="both"/>
        <w:rPr>
          <w:rFonts w:ascii="Calibri" w:eastAsia="Times New Roman" w:hAnsi="Calibri" w:cs="Calibri"/>
          <w:lang w:eastAsia="pl-PL"/>
        </w:rPr>
      </w:pPr>
    </w:p>
    <w:p w:rsidR="005D463B" w:rsidRPr="003A6139" w:rsidRDefault="005D463B" w:rsidP="005D463B">
      <w:pPr>
        <w:jc w:val="both"/>
        <w:rPr>
          <w:rFonts w:ascii="Calibri" w:eastAsia="Times New Roman" w:hAnsi="Calibri" w:cs="Calibri"/>
          <w:b/>
          <w:lang w:eastAsia="pl-PL"/>
        </w:rPr>
      </w:pPr>
      <w:r w:rsidRPr="003A6139">
        <w:rPr>
          <w:rFonts w:ascii="Calibri" w:eastAsia="Times New Roman" w:hAnsi="Calibri" w:cs="Calibri"/>
          <w:b/>
          <w:lang w:eastAsia="pl-PL"/>
        </w:rPr>
        <w:t>Wydatki majątkowe</w:t>
      </w:r>
      <w:r w:rsidRPr="003A6139">
        <w:rPr>
          <w:rFonts w:ascii="Calibri" w:eastAsia="Times New Roman" w:hAnsi="Calibri" w:cs="Calibri"/>
          <w:lang w:eastAsia="pl-PL"/>
        </w:rPr>
        <w:t xml:space="preserve"> stanowią </w:t>
      </w:r>
      <w:r w:rsidR="003634ED" w:rsidRPr="003A6139">
        <w:rPr>
          <w:rFonts w:ascii="Calibri" w:eastAsia="Times New Roman" w:hAnsi="Calibri" w:cs="Calibri"/>
          <w:b/>
          <w:lang w:eastAsia="pl-PL"/>
        </w:rPr>
        <w:t>86,63</w:t>
      </w:r>
      <w:r w:rsidRPr="003A6139">
        <w:rPr>
          <w:rFonts w:ascii="Calibri" w:eastAsia="Times New Roman" w:hAnsi="Calibri" w:cs="Calibri"/>
          <w:b/>
          <w:lang w:eastAsia="pl-PL"/>
        </w:rPr>
        <w:t xml:space="preserve">% planu. </w:t>
      </w:r>
      <w:r w:rsidRPr="003A6139">
        <w:rPr>
          <w:rFonts w:ascii="Calibri" w:eastAsia="Times New Roman" w:hAnsi="Calibri" w:cs="Calibri"/>
          <w:lang w:eastAsia="pl-PL"/>
        </w:rPr>
        <w:t>W stosunku do</w:t>
      </w:r>
      <w:r w:rsidR="0032456C" w:rsidRPr="003A6139">
        <w:rPr>
          <w:rFonts w:ascii="Calibri" w:eastAsia="Times New Roman" w:hAnsi="Calibri" w:cs="Calibri"/>
          <w:lang w:eastAsia="pl-PL"/>
        </w:rPr>
        <w:t xml:space="preserve"> stanu na koniec</w:t>
      </w:r>
      <w:r w:rsidRPr="003A6139">
        <w:rPr>
          <w:rFonts w:ascii="Calibri" w:eastAsia="Times New Roman" w:hAnsi="Calibri" w:cs="Calibri"/>
          <w:lang w:eastAsia="pl-PL"/>
        </w:rPr>
        <w:t xml:space="preserve"> </w:t>
      </w:r>
      <w:r w:rsidR="003634ED" w:rsidRPr="003A6139">
        <w:rPr>
          <w:rFonts w:ascii="Calibri" w:eastAsia="Times New Roman" w:hAnsi="Calibri" w:cs="Calibri"/>
          <w:lang w:eastAsia="pl-PL"/>
        </w:rPr>
        <w:t>2019 r.</w:t>
      </w:r>
      <w:r w:rsidRPr="003A6139">
        <w:rPr>
          <w:rFonts w:ascii="Calibri" w:eastAsia="Times New Roman" w:hAnsi="Calibri" w:cs="Calibri"/>
          <w:lang w:eastAsia="pl-PL"/>
        </w:rPr>
        <w:t xml:space="preserve"> są </w:t>
      </w:r>
      <w:r w:rsidR="00A85D2E" w:rsidRPr="003A6139">
        <w:rPr>
          <w:rFonts w:ascii="Calibri" w:eastAsia="Times New Roman" w:hAnsi="Calibri" w:cs="Calibri"/>
          <w:b/>
          <w:lang w:eastAsia="pl-PL"/>
        </w:rPr>
        <w:t>niższe</w:t>
      </w:r>
      <w:r w:rsidRPr="003A6139">
        <w:rPr>
          <w:rFonts w:ascii="Calibri" w:eastAsia="Times New Roman" w:hAnsi="Calibri" w:cs="Calibri"/>
          <w:b/>
          <w:lang w:eastAsia="pl-PL"/>
        </w:rPr>
        <w:t xml:space="preserve"> </w:t>
      </w:r>
      <w:r w:rsidR="003A6139">
        <w:rPr>
          <w:rFonts w:ascii="Calibri" w:eastAsia="Times New Roman" w:hAnsi="Calibri" w:cs="Calibri"/>
          <w:b/>
          <w:lang w:eastAsia="pl-PL"/>
        </w:rPr>
        <w:br/>
      </w:r>
      <w:r w:rsidRPr="003A6139">
        <w:rPr>
          <w:rFonts w:ascii="Calibri" w:eastAsia="Times New Roman" w:hAnsi="Calibri" w:cs="Calibri"/>
          <w:b/>
          <w:lang w:eastAsia="pl-PL"/>
        </w:rPr>
        <w:t>o </w:t>
      </w:r>
      <w:r w:rsidR="003555E7">
        <w:rPr>
          <w:rFonts w:ascii="Calibri" w:eastAsia="Times New Roman" w:hAnsi="Calibri" w:cs="Calibri"/>
          <w:b/>
          <w:lang w:eastAsia="pl-PL"/>
        </w:rPr>
        <w:t>89 905 031</w:t>
      </w:r>
      <w:r w:rsidRPr="003A6139">
        <w:rPr>
          <w:rFonts w:ascii="Calibri" w:eastAsia="Times New Roman" w:hAnsi="Calibri" w:cs="Calibri"/>
          <w:b/>
          <w:lang w:eastAsia="pl-PL"/>
        </w:rPr>
        <w:t xml:space="preserve"> zł, tj. o </w:t>
      </w:r>
      <w:r w:rsidR="003634ED" w:rsidRPr="003A6139">
        <w:rPr>
          <w:rFonts w:ascii="Calibri" w:eastAsia="Times New Roman" w:hAnsi="Calibri" w:cs="Calibri"/>
          <w:b/>
          <w:lang w:eastAsia="pl-PL"/>
        </w:rPr>
        <w:t>3,79</w:t>
      </w:r>
      <w:r w:rsidRPr="003A6139">
        <w:rPr>
          <w:rFonts w:ascii="Calibri" w:eastAsia="Times New Roman" w:hAnsi="Calibri" w:cs="Calibri"/>
          <w:b/>
          <w:lang w:eastAsia="pl-PL"/>
        </w:rPr>
        <w:t>%.</w:t>
      </w:r>
      <w:r w:rsidRPr="003A6139">
        <w:rPr>
          <w:rFonts w:ascii="Calibri" w:eastAsia="Times New Roman" w:hAnsi="Calibri" w:cs="Calibri"/>
          <w:bCs/>
          <w:lang w:eastAsia="pl-PL"/>
        </w:rPr>
        <w:t xml:space="preserve">             </w:t>
      </w:r>
    </w:p>
    <w:p w:rsidR="00C07B78" w:rsidRPr="003A6139" w:rsidRDefault="00C07B78" w:rsidP="005D463B">
      <w:pPr>
        <w:pStyle w:val="Akapitzlist"/>
        <w:spacing w:line="360" w:lineRule="auto"/>
        <w:ind w:left="714"/>
        <w:jc w:val="both"/>
        <w:rPr>
          <w:rFonts w:ascii="Calibri" w:eastAsia="Times New Roman" w:hAnsi="Calibri" w:cs="Calibri"/>
          <w:lang w:eastAsia="pl-PL"/>
        </w:rPr>
      </w:pPr>
    </w:p>
    <w:p w:rsidR="005D463B" w:rsidRPr="003A6139" w:rsidRDefault="005D463B" w:rsidP="00AC41F2">
      <w:pPr>
        <w:rPr>
          <w:rFonts w:ascii="Calibri" w:eastAsia="Times New Roman" w:hAnsi="Calibri" w:cs="Calibri"/>
          <w:color w:val="000000"/>
          <w:lang w:eastAsia="pl-PL"/>
        </w:rPr>
      </w:pPr>
      <w:r w:rsidRPr="003A6139">
        <w:rPr>
          <w:rFonts w:ascii="Calibri" w:hAnsi="Calibri" w:cs="Calibri"/>
          <w:b/>
        </w:rPr>
        <w:t>Zadłużenie</w:t>
      </w:r>
      <w:r w:rsidRPr="003A6139">
        <w:rPr>
          <w:rFonts w:ascii="Calibri" w:hAnsi="Calibri" w:cs="Calibri"/>
        </w:rPr>
        <w:t xml:space="preserve"> m.st. Warszawy na koniec 20</w:t>
      </w:r>
      <w:r w:rsidR="002255EA" w:rsidRPr="003A6139">
        <w:rPr>
          <w:rFonts w:ascii="Calibri" w:hAnsi="Calibri" w:cs="Calibri"/>
        </w:rPr>
        <w:t>20</w:t>
      </w:r>
      <w:r w:rsidRPr="003A6139">
        <w:rPr>
          <w:rFonts w:ascii="Calibri" w:hAnsi="Calibri" w:cs="Calibri"/>
        </w:rPr>
        <w:t xml:space="preserve"> r. </w:t>
      </w:r>
      <w:r w:rsidRPr="003A6139">
        <w:rPr>
          <w:rFonts w:ascii="Calibri" w:hAnsi="Calibri" w:cs="Calibri"/>
          <w:b/>
        </w:rPr>
        <w:t>wyniosło</w:t>
      </w:r>
      <w:r w:rsidR="003634ED" w:rsidRPr="003A6139">
        <w:rPr>
          <w:rFonts w:ascii="Calibri" w:hAnsi="Calibri" w:cs="Calibri"/>
          <w:b/>
        </w:rPr>
        <w:t xml:space="preserve"> </w:t>
      </w:r>
      <w:r w:rsidR="003549EF" w:rsidRPr="003549EF">
        <w:rPr>
          <w:rFonts w:cstheme="minorHAnsi"/>
          <w:b/>
        </w:rPr>
        <w:t xml:space="preserve">5 652 </w:t>
      </w:r>
      <w:r w:rsidR="003549EF" w:rsidRPr="00995479">
        <w:rPr>
          <w:rFonts w:cstheme="minorHAnsi"/>
          <w:b/>
        </w:rPr>
        <w:t>681 395</w:t>
      </w:r>
      <w:r w:rsidR="00AC41F2" w:rsidRPr="00995479">
        <w:rPr>
          <w:rFonts w:ascii="Calibri" w:hAnsi="Calibri" w:cs="Calibri"/>
          <w:b/>
        </w:rPr>
        <w:t xml:space="preserve"> </w:t>
      </w:r>
      <w:r w:rsidRPr="00995479">
        <w:rPr>
          <w:rFonts w:ascii="Calibri" w:eastAsia="Times New Roman" w:hAnsi="Calibri" w:cs="Calibri"/>
          <w:b/>
          <w:color w:val="000000"/>
          <w:lang w:eastAsia="pl-PL"/>
        </w:rPr>
        <w:t>zł.</w:t>
      </w:r>
      <w:r w:rsidRPr="003A6139">
        <w:rPr>
          <w:rFonts w:ascii="Calibri" w:eastAsia="Times New Roman" w:hAnsi="Calibri" w:cs="Calibri"/>
          <w:b/>
          <w:color w:val="000000"/>
          <w:lang w:eastAsia="pl-PL"/>
        </w:rPr>
        <w:br/>
        <w:t xml:space="preserve">Wskaźnik zadłużenia </w:t>
      </w:r>
      <w:r w:rsidRPr="003A6139">
        <w:rPr>
          <w:rFonts w:ascii="Calibri" w:eastAsia="Times New Roman" w:hAnsi="Calibri" w:cs="Calibri"/>
          <w:color w:val="000000"/>
          <w:lang w:eastAsia="pl-PL"/>
        </w:rPr>
        <w:t xml:space="preserve">w relacji do </w:t>
      </w:r>
      <w:r w:rsidR="003634ED" w:rsidRPr="003A6139">
        <w:rPr>
          <w:rFonts w:ascii="Calibri" w:eastAsia="Times New Roman" w:hAnsi="Calibri" w:cs="Calibri"/>
          <w:color w:val="000000"/>
          <w:lang w:eastAsia="pl-PL"/>
        </w:rPr>
        <w:t>wykonanych</w:t>
      </w:r>
      <w:r w:rsidRPr="003A6139">
        <w:rPr>
          <w:rFonts w:ascii="Calibri" w:eastAsia="Times New Roman" w:hAnsi="Calibri" w:cs="Calibri"/>
          <w:color w:val="000000"/>
          <w:lang w:eastAsia="pl-PL"/>
        </w:rPr>
        <w:t xml:space="preserve"> dochodów ogółem </w:t>
      </w:r>
      <w:r w:rsidR="003634ED" w:rsidRPr="003A6139">
        <w:rPr>
          <w:rFonts w:ascii="Calibri" w:eastAsia="Times New Roman" w:hAnsi="Calibri" w:cs="Calibri"/>
          <w:color w:val="000000"/>
          <w:lang w:eastAsia="pl-PL"/>
        </w:rPr>
        <w:t>za</w:t>
      </w:r>
      <w:r w:rsidRPr="003A6139">
        <w:rPr>
          <w:rFonts w:ascii="Calibri" w:eastAsia="Times New Roman" w:hAnsi="Calibri" w:cs="Calibri"/>
          <w:color w:val="000000"/>
          <w:lang w:eastAsia="pl-PL"/>
        </w:rPr>
        <w:t xml:space="preserve"> 20</w:t>
      </w:r>
      <w:r w:rsidR="002255EA" w:rsidRPr="003A6139">
        <w:rPr>
          <w:rFonts w:ascii="Calibri" w:eastAsia="Times New Roman" w:hAnsi="Calibri" w:cs="Calibri"/>
          <w:color w:val="000000"/>
          <w:lang w:eastAsia="pl-PL"/>
        </w:rPr>
        <w:t>20</w:t>
      </w:r>
      <w:r w:rsidRPr="003A6139">
        <w:rPr>
          <w:rFonts w:ascii="Calibri" w:eastAsia="Times New Roman" w:hAnsi="Calibri" w:cs="Calibri"/>
          <w:color w:val="000000"/>
          <w:lang w:eastAsia="pl-PL"/>
        </w:rPr>
        <w:t xml:space="preserve"> r. wyniósł </w:t>
      </w:r>
      <w:r w:rsidR="00077645" w:rsidRPr="003A6139">
        <w:rPr>
          <w:rFonts w:ascii="Calibri" w:eastAsia="Times New Roman" w:hAnsi="Calibri" w:cs="Calibri"/>
          <w:b/>
          <w:color w:val="000000"/>
          <w:lang w:eastAsia="pl-PL"/>
        </w:rPr>
        <w:t>30,46</w:t>
      </w:r>
      <w:r w:rsidRPr="003A6139">
        <w:rPr>
          <w:rFonts w:ascii="Calibri" w:eastAsia="Times New Roman" w:hAnsi="Calibri" w:cs="Calibri"/>
          <w:b/>
          <w:color w:val="000000"/>
          <w:lang w:eastAsia="pl-PL"/>
        </w:rPr>
        <w:t>%.</w:t>
      </w:r>
      <w:r w:rsidRPr="003A6139">
        <w:rPr>
          <w:rFonts w:ascii="Calibri" w:eastAsia="Times New Roman" w:hAnsi="Calibri" w:cs="Calibri"/>
          <w:color w:val="000000"/>
          <w:lang w:eastAsia="pl-PL"/>
        </w:rPr>
        <w:t xml:space="preserve"> W stosunku do </w:t>
      </w:r>
      <w:r w:rsidR="00077645" w:rsidRPr="003A6139">
        <w:rPr>
          <w:rFonts w:ascii="Calibri" w:eastAsia="Times New Roman" w:hAnsi="Calibri" w:cs="Calibri"/>
          <w:color w:val="000000"/>
          <w:lang w:eastAsia="pl-PL"/>
        </w:rPr>
        <w:t xml:space="preserve">2019 r. </w:t>
      </w:r>
      <w:r w:rsidRPr="003A6139">
        <w:rPr>
          <w:rFonts w:ascii="Calibri" w:eastAsia="Times New Roman" w:hAnsi="Calibri" w:cs="Calibri"/>
          <w:b/>
          <w:color w:val="000000"/>
          <w:lang w:eastAsia="pl-PL"/>
        </w:rPr>
        <w:t xml:space="preserve"> poziom długu  </w:t>
      </w:r>
      <w:r w:rsidR="00077645" w:rsidRPr="003A6139">
        <w:rPr>
          <w:rFonts w:ascii="Calibri" w:eastAsia="Times New Roman" w:hAnsi="Calibri" w:cs="Calibri"/>
          <w:b/>
          <w:color w:val="000000"/>
          <w:lang w:eastAsia="pl-PL"/>
        </w:rPr>
        <w:t xml:space="preserve">zwiększył się r/r </w:t>
      </w:r>
      <w:r w:rsidRPr="003A6139">
        <w:rPr>
          <w:rFonts w:ascii="Calibri" w:eastAsia="Times New Roman" w:hAnsi="Calibri" w:cs="Calibri"/>
          <w:b/>
          <w:color w:val="000000"/>
          <w:lang w:eastAsia="pl-PL"/>
        </w:rPr>
        <w:t xml:space="preserve">o </w:t>
      </w:r>
      <w:r w:rsidR="00077645" w:rsidRPr="003A6139">
        <w:rPr>
          <w:rFonts w:ascii="Calibri" w:eastAsia="Times New Roman" w:hAnsi="Calibri" w:cs="Calibri"/>
          <w:b/>
          <w:color w:val="000000"/>
          <w:lang w:eastAsia="pl-PL"/>
        </w:rPr>
        <w:t>1 75</w:t>
      </w:r>
      <w:r w:rsidR="00AC41F2" w:rsidRPr="003A6139">
        <w:rPr>
          <w:rFonts w:ascii="Calibri" w:eastAsia="Times New Roman" w:hAnsi="Calibri" w:cs="Calibri"/>
          <w:b/>
          <w:color w:val="000000"/>
          <w:lang w:eastAsia="pl-PL"/>
        </w:rPr>
        <w:t>6 976 1</w:t>
      </w:r>
      <w:r w:rsidR="003549EF">
        <w:rPr>
          <w:rFonts w:ascii="Calibri" w:eastAsia="Times New Roman" w:hAnsi="Calibri" w:cs="Calibri"/>
          <w:b/>
          <w:color w:val="000000"/>
          <w:lang w:eastAsia="pl-PL"/>
        </w:rPr>
        <w:t>42</w:t>
      </w:r>
      <w:r w:rsidRPr="003A6139">
        <w:rPr>
          <w:rFonts w:ascii="Calibri" w:eastAsia="Times New Roman" w:hAnsi="Calibri" w:cs="Calibri"/>
          <w:b/>
          <w:color w:val="000000"/>
          <w:lang w:eastAsia="pl-PL"/>
        </w:rPr>
        <w:t xml:space="preserve"> zł, tj. o  </w:t>
      </w:r>
      <w:r w:rsidR="00077645" w:rsidRPr="003A6139">
        <w:rPr>
          <w:rFonts w:ascii="Calibri" w:eastAsia="Times New Roman" w:hAnsi="Calibri" w:cs="Calibri"/>
          <w:b/>
          <w:color w:val="000000"/>
          <w:lang w:eastAsia="pl-PL"/>
        </w:rPr>
        <w:t>45,10</w:t>
      </w:r>
      <w:r w:rsidR="00994BC9" w:rsidRPr="003A6139">
        <w:rPr>
          <w:rFonts w:ascii="Calibri" w:eastAsia="Times New Roman" w:hAnsi="Calibri" w:cs="Calibri"/>
          <w:b/>
          <w:color w:val="000000"/>
          <w:lang w:eastAsia="pl-PL"/>
        </w:rPr>
        <w:t>%</w:t>
      </w:r>
      <w:r w:rsidRPr="003A6139">
        <w:rPr>
          <w:rFonts w:ascii="Calibri" w:eastAsia="Times New Roman" w:hAnsi="Calibri" w:cs="Calibri"/>
          <w:b/>
          <w:color w:val="000000"/>
          <w:lang w:eastAsia="pl-PL"/>
        </w:rPr>
        <w:t>.</w:t>
      </w:r>
    </w:p>
    <w:p w:rsidR="00104D81" w:rsidRPr="003A6139" w:rsidRDefault="00104D81" w:rsidP="009B659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5D463B" w:rsidRPr="003A6139" w:rsidRDefault="005D463B">
      <w:pPr>
        <w:spacing w:after="0" w:line="360" w:lineRule="auto"/>
        <w:jc w:val="both"/>
        <w:rPr>
          <w:rFonts w:ascii="Calibri" w:hAnsi="Calibri" w:cs="Calibri"/>
        </w:rPr>
      </w:pPr>
    </w:p>
    <w:sectPr w:rsidR="005D463B" w:rsidRPr="003A6139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1B" w:rsidRDefault="0082001B" w:rsidP="002255EA">
      <w:pPr>
        <w:spacing w:after="0" w:line="240" w:lineRule="auto"/>
      </w:pPr>
      <w:r>
        <w:separator/>
      </w:r>
    </w:p>
  </w:endnote>
  <w:endnote w:type="continuationSeparator" w:id="0">
    <w:p w:rsidR="0082001B" w:rsidRDefault="0082001B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1B" w:rsidRDefault="0082001B" w:rsidP="002255EA">
      <w:pPr>
        <w:spacing w:after="0" w:line="240" w:lineRule="auto"/>
      </w:pPr>
      <w:r>
        <w:separator/>
      </w:r>
    </w:p>
  </w:footnote>
  <w:footnote w:type="continuationSeparator" w:id="0">
    <w:p w:rsidR="0082001B" w:rsidRDefault="0082001B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F71258"/>
    <w:multiLevelType w:val="hybridMultilevel"/>
    <w:tmpl w:val="045EF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783F"/>
    <w:rsid w:val="000409FB"/>
    <w:rsid w:val="00045622"/>
    <w:rsid w:val="0005787C"/>
    <w:rsid w:val="000670D4"/>
    <w:rsid w:val="00077645"/>
    <w:rsid w:val="00077748"/>
    <w:rsid w:val="0008592C"/>
    <w:rsid w:val="0009153F"/>
    <w:rsid w:val="000B0571"/>
    <w:rsid w:val="000C5BFD"/>
    <w:rsid w:val="000C7B71"/>
    <w:rsid w:val="00104D81"/>
    <w:rsid w:val="00110C29"/>
    <w:rsid w:val="00113A4B"/>
    <w:rsid w:val="00114FCF"/>
    <w:rsid w:val="00140372"/>
    <w:rsid w:val="00140BB1"/>
    <w:rsid w:val="00143A4E"/>
    <w:rsid w:val="001456A7"/>
    <w:rsid w:val="001532C8"/>
    <w:rsid w:val="00170256"/>
    <w:rsid w:val="00175927"/>
    <w:rsid w:val="00190B17"/>
    <w:rsid w:val="001972E3"/>
    <w:rsid w:val="001A0A38"/>
    <w:rsid w:val="001A43C4"/>
    <w:rsid w:val="001A64BC"/>
    <w:rsid w:val="001C3851"/>
    <w:rsid w:val="001C4AE4"/>
    <w:rsid w:val="001D2154"/>
    <w:rsid w:val="001D2916"/>
    <w:rsid w:val="00215925"/>
    <w:rsid w:val="002255EA"/>
    <w:rsid w:val="0023097E"/>
    <w:rsid w:val="00232108"/>
    <w:rsid w:val="00240159"/>
    <w:rsid w:val="0025744E"/>
    <w:rsid w:val="00263DB6"/>
    <w:rsid w:val="00281B35"/>
    <w:rsid w:val="002822B7"/>
    <w:rsid w:val="002826D5"/>
    <w:rsid w:val="002839DA"/>
    <w:rsid w:val="00291A35"/>
    <w:rsid w:val="002952B3"/>
    <w:rsid w:val="002B4219"/>
    <w:rsid w:val="002B677B"/>
    <w:rsid w:val="002C2DF3"/>
    <w:rsid w:val="00307492"/>
    <w:rsid w:val="00310BB7"/>
    <w:rsid w:val="003159C4"/>
    <w:rsid w:val="00315FE6"/>
    <w:rsid w:val="00322226"/>
    <w:rsid w:val="0032456C"/>
    <w:rsid w:val="00327CD6"/>
    <w:rsid w:val="003528D1"/>
    <w:rsid w:val="003532C3"/>
    <w:rsid w:val="003549EF"/>
    <w:rsid w:val="003555E7"/>
    <w:rsid w:val="00362310"/>
    <w:rsid w:val="003634ED"/>
    <w:rsid w:val="00376282"/>
    <w:rsid w:val="003975E6"/>
    <w:rsid w:val="003A1C90"/>
    <w:rsid w:val="003A6139"/>
    <w:rsid w:val="003D1F18"/>
    <w:rsid w:val="003F58FF"/>
    <w:rsid w:val="004026A2"/>
    <w:rsid w:val="00402792"/>
    <w:rsid w:val="00475533"/>
    <w:rsid w:val="00483ADA"/>
    <w:rsid w:val="004A0DB2"/>
    <w:rsid w:val="004A0FD8"/>
    <w:rsid w:val="004B67E0"/>
    <w:rsid w:val="00522AB1"/>
    <w:rsid w:val="0053752F"/>
    <w:rsid w:val="00555D9A"/>
    <w:rsid w:val="00563BFF"/>
    <w:rsid w:val="00563EB7"/>
    <w:rsid w:val="005819EA"/>
    <w:rsid w:val="00587360"/>
    <w:rsid w:val="00590C6F"/>
    <w:rsid w:val="005D2009"/>
    <w:rsid w:val="005D3B21"/>
    <w:rsid w:val="005D463B"/>
    <w:rsid w:val="005D5908"/>
    <w:rsid w:val="005D72EF"/>
    <w:rsid w:val="005F2664"/>
    <w:rsid w:val="005F383B"/>
    <w:rsid w:val="00603637"/>
    <w:rsid w:val="0062113B"/>
    <w:rsid w:val="00621279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54886"/>
    <w:rsid w:val="00762CD7"/>
    <w:rsid w:val="00794C38"/>
    <w:rsid w:val="007A049B"/>
    <w:rsid w:val="007C0566"/>
    <w:rsid w:val="007C2DBA"/>
    <w:rsid w:val="007C422B"/>
    <w:rsid w:val="007C6FF2"/>
    <w:rsid w:val="007D1B86"/>
    <w:rsid w:val="007E63B3"/>
    <w:rsid w:val="007F4A5B"/>
    <w:rsid w:val="007F7354"/>
    <w:rsid w:val="008110E3"/>
    <w:rsid w:val="0081169E"/>
    <w:rsid w:val="0082001B"/>
    <w:rsid w:val="00827B82"/>
    <w:rsid w:val="00830B26"/>
    <w:rsid w:val="008433AF"/>
    <w:rsid w:val="00870B6D"/>
    <w:rsid w:val="008839F7"/>
    <w:rsid w:val="008B0BCF"/>
    <w:rsid w:val="008B2F17"/>
    <w:rsid w:val="008B480D"/>
    <w:rsid w:val="008D38DE"/>
    <w:rsid w:val="008D6CBA"/>
    <w:rsid w:val="008D715D"/>
    <w:rsid w:val="008E1FEA"/>
    <w:rsid w:val="008E4F6C"/>
    <w:rsid w:val="008F0C69"/>
    <w:rsid w:val="00906676"/>
    <w:rsid w:val="0091047C"/>
    <w:rsid w:val="009218AB"/>
    <w:rsid w:val="00923FB2"/>
    <w:rsid w:val="009733F2"/>
    <w:rsid w:val="00980748"/>
    <w:rsid w:val="00994BC9"/>
    <w:rsid w:val="0099515B"/>
    <w:rsid w:val="00995479"/>
    <w:rsid w:val="009A0DA6"/>
    <w:rsid w:val="009B2092"/>
    <w:rsid w:val="009B6597"/>
    <w:rsid w:val="009D7579"/>
    <w:rsid w:val="009E3534"/>
    <w:rsid w:val="009E6BEE"/>
    <w:rsid w:val="00A20209"/>
    <w:rsid w:val="00A341C7"/>
    <w:rsid w:val="00A368FB"/>
    <w:rsid w:val="00A564AE"/>
    <w:rsid w:val="00A60F0B"/>
    <w:rsid w:val="00A72C4A"/>
    <w:rsid w:val="00A85D2E"/>
    <w:rsid w:val="00A976EE"/>
    <w:rsid w:val="00AA456D"/>
    <w:rsid w:val="00AB50FE"/>
    <w:rsid w:val="00AC41F2"/>
    <w:rsid w:val="00AD773C"/>
    <w:rsid w:val="00AF3477"/>
    <w:rsid w:val="00AF7EFB"/>
    <w:rsid w:val="00B04A2A"/>
    <w:rsid w:val="00B173C6"/>
    <w:rsid w:val="00B21D26"/>
    <w:rsid w:val="00B308A3"/>
    <w:rsid w:val="00B401A3"/>
    <w:rsid w:val="00B54EAF"/>
    <w:rsid w:val="00B56F1A"/>
    <w:rsid w:val="00B736E5"/>
    <w:rsid w:val="00B73D29"/>
    <w:rsid w:val="00B81412"/>
    <w:rsid w:val="00B905D3"/>
    <w:rsid w:val="00B939B2"/>
    <w:rsid w:val="00B96F4C"/>
    <w:rsid w:val="00BD2E08"/>
    <w:rsid w:val="00BD4512"/>
    <w:rsid w:val="00BD75EF"/>
    <w:rsid w:val="00BE09BA"/>
    <w:rsid w:val="00BE2BE0"/>
    <w:rsid w:val="00C07B78"/>
    <w:rsid w:val="00C23C6C"/>
    <w:rsid w:val="00C31D5C"/>
    <w:rsid w:val="00C3332F"/>
    <w:rsid w:val="00C355C4"/>
    <w:rsid w:val="00C535DB"/>
    <w:rsid w:val="00C57120"/>
    <w:rsid w:val="00C64EA5"/>
    <w:rsid w:val="00CA1ECC"/>
    <w:rsid w:val="00CA2FA9"/>
    <w:rsid w:val="00CD089F"/>
    <w:rsid w:val="00CE4918"/>
    <w:rsid w:val="00D12ECC"/>
    <w:rsid w:val="00D132E0"/>
    <w:rsid w:val="00D151E1"/>
    <w:rsid w:val="00D30904"/>
    <w:rsid w:val="00D73176"/>
    <w:rsid w:val="00D769BB"/>
    <w:rsid w:val="00D87843"/>
    <w:rsid w:val="00D87D27"/>
    <w:rsid w:val="00D911DB"/>
    <w:rsid w:val="00DD65C2"/>
    <w:rsid w:val="00DE3D4D"/>
    <w:rsid w:val="00DF779C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2BC5"/>
    <w:rsid w:val="00EC5418"/>
    <w:rsid w:val="00ED3AB0"/>
    <w:rsid w:val="00EE29B4"/>
    <w:rsid w:val="00EF180D"/>
    <w:rsid w:val="00F13023"/>
    <w:rsid w:val="00F13D4E"/>
    <w:rsid w:val="00F2174C"/>
    <w:rsid w:val="00F460B7"/>
    <w:rsid w:val="00F471FD"/>
    <w:rsid w:val="00F538B6"/>
    <w:rsid w:val="00F84934"/>
    <w:rsid w:val="00F91DD6"/>
    <w:rsid w:val="00F91E7A"/>
    <w:rsid w:val="00FC4526"/>
    <w:rsid w:val="00FC4BB7"/>
    <w:rsid w:val="00FE0177"/>
    <w:rsid w:val="00FE382F"/>
    <w:rsid w:val="00FE3C87"/>
    <w:rsid w:val="00FE4B33"/>
    <w:rsid w:val="00FE5CC2"/>
    <w:rsid w:val="00FE77E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AEE8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7C2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37DF-4202-4516-8F70-5BA600DA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Stasiuk Anna</cp:lastModifiedBy>
  <cp:revision>3</cp:revision>
  <cp:lastPrinted>2021-02-23T09:53:00Z</cp:lastPrinted>
  <dcterms:created xsi:type="dcterms:W3CDTF">2021-02-23T11:32:00Z</dcterms:created>
  <dcterms:modified xsi:type="dcterms:W3CDTF">2021-02-26T07:18:00Z</dcterms:modified>
</cp:coreProperties>
</file>