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CE0768" w:rsidP="00002B42">
      <w:pPr>
        <w:jc w:val="center"/>
        <w:rPr>
          <w:b/>
          <w:i/>
          <w:sz w:val="48"/>
          <w:szCs w:val="48"/>
        </w:rPr>
      </w:pPr>
      <w:r>
        <w:rPr>
          <w:b/>
          <w:sz w:val="48"/>
          <w:szCs w:val="48"/>
        </w:rPr>
        <w:t>SPRAWOZDANIE</w:t>
      </w:r>
      <w:r w:rsidR="00002B42">
        <w:rPr>
          <w:b/>
          <w:i/>
          <w:sz w:val="48"/>
          <w:szCs w:val="48"/>
        </w:rPr>
        <w:t xml:space="preserve"> </w:t>
      </w:r>
    </w:p>
    <w:p w:rsidR="00002B42" w:rsidRPr="0033755D" w:rsidRDefault="00CE0768"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F43224"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8A4F17">
      <w:pPr>
        <w:jc w:val="center"/>
        <w:rPr>
          <w:b/>
          <w:i/>
          <w:sz w:val="48"/>
          <w:szCs w:val="48"/>
        </w:rPr>
      </w:pPr>
      <w:r w:rsidRPr="0033755D">
        <w:rPr>
          <w:b/>
          <w:i/>
          <w:sz w:val="48"/>
          <w:szCs w:val="48"/>
        </w:rPr>
        <w:t>ZA 20</w:t>
      </w:r>
      <w:r w:rsidR="00FB6786">
        <w:rPr>
          <w:b/>
          <w:i/>
          <w:sz w:val="48"/>
          <w:szCs w:val="48"/>
        </w:rPr>
        <w:t>20</w:t>
      </w:r>
      <w:r w:rsidRPr="0033755D">
        <w:rPr>
          <w:b/>
          <w:i/>
          <w:sz w:val="48"/>
          <w:szCs w:val="48"/>
        </w:rPr>
        <w:t xml:space="preserve"> r.</w:t>
      </w: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sidRPr="0033755D">
        <w:rPr>
          <w:b/>
          <w:i/>
          <w:sz w:val="48"/>
          <w:szCs w:val="48"/>
        </w:rPr>
        <w:t xml:space="preserve">DZIELNICA </w:t>
      </w:r>
      <w:r w:rsidR="00EF5773">
        <w:rPr>
          <w:b/>
          <w:i/>
          <w:sz w:val="48"/>
          <w:szCs w:val="48"/>
        </w:rPr>
        <w:t>W</w:t>
      </w:r>
      <w:r w:rsidR="008432EF">
        <w:rPr>
          <w:b/>
          <w:i/>
          <w:sz w:val="48"/>
          <w:szCs w:val="48"/>
        </w:rPr>
        <w:t>OLA</w:t>
      </w:r>
    </w:p>
    <w:p w:rsidR="00002B42" w:rsidRPr="0033755D" w:rsidRDefault="00002B42" w:rsidP="00002B42">
      <w:pPr>
        <w:jc w:val="center"/>
        <w:rPr>
          <w:b/>
          <w:i/>
          <w:sz w:val="48"/>
          <w:szCs w:val="48"/>
        </w:r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8A4F17">
      <w:pPr>
        <w:jc w:val="center"/>
        <w:rPr>
          <w:b/>
          <w:i/>
          <w:sz w:val="32"/>
          <w:szCs w:val="32"/>
        </w:rPr>
      </w:pPr>
      <w:r w:rsidRPr="0033755D">
        <w:rPr>
          <w:b/>
          <w:i/>
          <w:sz w:val="32"/>
          <w:szCs w:val="32"/>
        </w:rPr>
        <w:t xml:space="preserve">WARSZAWA, </w:t>
      </w:r>
      <w:r w:rsidR="00CE0768">
        <w:rPr>
          <w:b/>
          <w:i/>
          <w:sz w:val="32"/>
          <w:szCs w:val="32"/>
        </w:rPr>
        <w:t>MARZEC</w:t>
      </w:r>
      <w:r w:rsidRPr="0033755D">
        <w:rPr>
          <w:b/>
          <w:i/>
          <w:sz w:val="32"/>
          <w:szCs w:val="32"/>
        </w:rPr>
        <w:t xml:space="preserve"> 20</w:t>
      </w:r>
      <w:r w:rsidR="0005214D">
        <w:rPr>
          <w:b/>
          <w:i/>
          <w:sz w:val="32"/>
          <w:szCs w:val="32"/>
        </w:rPr>
        <w:t>2</w:t>
      </w:r>
      <w:r w:rsidR="00FB6786">
        <w:rPr>
          <w:b/>
          <w:i/>
          <w:sz w:val="32"/>
          <w:szCs w:val="32"/>
        </w:rPr>
        <w:t>1</w:t>
      </w:r>
      <w:r w:rsidRPr="0033755D">
        <w:rPr>
          <w:b/>
          <w:i/>
          <w:sz w:val="32"/>
          <w:szCs w:val="32"/>
        </w:rPr>
        <w:t xml:space="preserve"> ROK</w:t>
      </w:r>
    </w:p>
    <w:p w:rsidR="00002B42" w:rsidRDefault="00002B42" w:rsidP="00002B42">
      <w:pPr>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Default="00002B42" w:rsidP="00002B42">
      <w:pPr>
        <w:jc w:val="center"/>
        <w:rPr>
          <w:b/>
          <w:sz w:val="20"/>
          <w:szCs w:val="20"/>
        </w:rPr>
      </w:pPr>
      <w:r w:rsidRPr="00E13D84">
        <w:rPr>
          <w:b/>
          <w:sz w:val="20"/>
          <w:szCs w:val="20"/>
        </w:rPr>
        <w:lastRenderedPageBreak/>
        <w:t>SPIS TREŚCI</w:t>
      </w:r>
    </w:p>
    <w:p w:rsidR="00002B42" w:rsidRPr="00E13D84" w:rsidRDefault="00002B42" w:rsidP="00002B42">
      <w:pPr>
        <w:jc w:val="center"/>
        <w:rPr>
          <w:b/>
          <w:sz w:val="20"/>
          <w:szCs w:val="20"/>
        </w:rPr>
      </w:pPr>
    </w:p>
    <w:p w:rsidR="009736E8"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66706012" w:history="1">
        <w:r w:rsidR="009736E8" w:rsidRPr="00116BE9">
          <w:rPr>
            <w:rStyle w:val="Hipercze"/>
          </w:rPr>
          <w:t>1.</w:t>
        </w:r>
        <w:r w:rsidR="009736E8">
          <w:rPr>
            <w:rFonts w:asciiTheme="minorHAnsi" w:eastAsiaTheme="minorEastAsia" w:hAnsiTheme="minorHAnsi" w:cstheme="minorBidi"/>
            <w:b w:val="0"/>
            <w:sz w:val="22"/>
            <w:szCs w:val="22"/>
          </w:rPr>
          <w:tab/>
        </w:r>
        <w:r w:rsidR="009736E8" w:rsidRPr="00116BE9">
          <w:rPr>
            <w:rStyle w:val="Hipercze"/>
          </w:rPr>
          <w:t>WPROWADZENIE</w:t>
        </w:r>
        <w:r w:rsidR="009736E8">
          <w:rPr>
            <w:webHidden/>
          </w:rPr>
          <w:tab/>
        </w:r>
        <w:r w:rsidR="009736E8">
          <w:rPr>
            <w:webHidden/>
          </w:rPr>
          <w:fldChar w:fldCharType="begin"/>
        </w:r>
        <w:r w:rsidR="009736E8">
          <w:rPr>
            <w:webHidden/>
          </w:rPr>
          <w:instrText xml:space="preserve"> PAGEREF _Toc66706012 \h </w:instrText>
        </w:r>
        <w:r w:rsidR="009736E8">
          <w:rPr>
            <w:webHidden/>
          </w:rPr>
        </w:r>
        <w:r w:rsidR="009736E8">
          <w:rPr>
            <w:webHidden/>
          </w:rPr>
          <w:fldChar w:fldCharType="separate"/>
        </w:r>
        <w:r w:rsidR="009736E8">
          <w:rPr>
            <w:webHidden/>
          </w:rPr>
          <w:t>5</w:t>
        </w:r>
        <w:r w:rsidR="009736E8">
          <w:rPr>
            <w:webHidden/>
          </w:rPr>
          <w:fldChar w:fldCharType="end"/>
        </w:r>
      </w:hyperlink>
    </w:p>
    <w:p w:rsidR="009736E8" w:rsidRDefault="009736E8">
      <w:pPr>
        <w:pStyle w:val="Spistreci1"/>
        <w:rPr>
          <w:rFonts w:asciiTheme="minorHAnsi" w:eastAsiaTheme="minorEastAsia" w:hAnsiTheme="minorHAnsi" w:cstheme="minorBidi"/>
          <w:b w:val="0"/>
          <w:sz w:val="22"/>
          <w:szCs w:val="22"/>
        </w:rPr>
      </w:pPr>
      <w:hyperlink w:anchor="_Toc66706013" w:history="1">
        <w:r w:rsidRPr="00116BE9">
          <w:rPr>
            <w:rStyle w:val="Hipercze"/>
          </w:rPr>
          <w:t>2.</w:t>
        </w:r>
        <w:r>
          <w:rPr>
            <w:rFonts w:asciiTheme="minorHAnsi" w:eastAsiaTheme="minorEastAsia" w:hAnsiTheme="minorHAnsi" w:cstheme="minorBidi"/>
            <w:b w:val="0"/>
            <w:sz w:val="22"/>
            <w:szCs w:val="22"/>
          </w:rPr>
          <w:tab/>
        </w:r>
        <w:r w:rsidRPr="00116BE9">
          <w:rPr>
            <w:rStyle w:val="Hipercze"/>
          </w:rPr>
          <w:t>INFORMACJE OBOWIĄZKOWE</w:t>
        </w:r>
        <w:r>
          <w:rPr>
            <w:webHidden/>
          </w:rPr>
          <w:tab/>
        </w:r>
        <w:r>
          <w:rPr>
            <w:webHidden/>
          </w:rPr>
          <w:fldChar w:fldCharType="begin"/>
        </w:r>
        <w:r>
          <w:rPr>
            <w:webHidden/>
          </w:rPr>
          <w:instrText xml:space="preserve"> PAGEREF _Toc66706013 \h </w:instrText>
        </w:r>
        <w:r>
          <w:rPr>
            <w:webHidden/>
          </w:rPr>
        </w:r>
        <w:r>
          <w:rPr>
            <w:webHidden/>
          </w:rPr>
          <w:fldChar w:fldCharType="separate"/>
        </w:r>
        <w:r>
          <w:rPr>
            <w:webHidden/>
          </w:rPr>
          <w:t>9</w:t>
        </w:r>
        <w:r>
          <w:rPr>
            <w:webHidden/>
          </w:rPr>
          <w:fldChar w:fldCharType="end"/>
        </w:r>
      </w:hyperlink>
    </w:p>
    <w:p w:rsidR="009736E8" w:rsidRDefault="009736E8">
      <w:pPr>
        <w:pStyle w:val="Spistreci4"/>
        <w:rPr>
          <w:rFonts w:asciiTheme="minorHAnsi" w:eastAsiaTheme="minorEastAsia" w:hAnsiTheme="minorHAnsi" w:cstheme="minorBidi"/>
          <w:sz w:val="22"/>
          <w:szCs w:val="22"/>
        </w:rPr>
      </w:pPr>
      <w:hyperlink w:anchor="_Toc66706014" w:history="1">
        <w:r w:rsidRPr="00116BE9">
          <w:rPr>
            <w:rStyle w:val="Hipercze"/>
          </w:rPr>
          <w:t>A.</w:t>
        </w:r>
        <w:r>
          <w:rPr>
            <w:rFonts w:asciiTheme="minorHAnsi" w:eastAsiaTheme="minorEastAsia" w:hAnsiTheme="minorHAnsi" w:cstheme="minorBidi"/>
            <w:sz w:val="22"/>
            <w:szCs w:val="22"/>
          </w:rPr>
          <w:tab/>
        </w:r>
        <w:r w:rsidRPr="00116BE9">
          <w:rPr>
            <w:rStyle w:val="Hipercze"/>
          </w:rPr>
          <w:t>DOCHODY MIASTA STOŁECZNEGO WARSZAWY DO REALIZACJI PRZEZ DZIELNICĘ</w:t>
        </w:r>
        <w:r>
          <w:rPr>
            <w:webHidden/>
          </w:rPr>
          <w:tab/>
        </w:r>
        <w:r>
          <w:rPr>
            <w:webHidden/>
          </w:rPr>
          <w:fldChar w:fldCharType="begin"/>
        </w:r>
        <w:r>
          <w:rPr>
            <w:webHidden/>
          </w:rPr>
          <w:instrText xml:space="preserve"> PAGEREF _Toc66706014 \h </w:instrText>
        </w:r>
        <w:r>
          <w:rPr>
            <w:webHidden/>
          </w:rPr>
        </w:r>
        <w:r>
          <w:rPr>
            <w:webHidden/>
          </w:rPr>
          <w:fldChar w:fldCharType="separate"/>
        </w:r>
        <w:r>
          <w:rPr>
            <w:webHidden/>
          </w:rPr>
          <w:t>11</w:t>
        </w:r>
        <w:r>
          <w:rPr>
            <w:webHidden/>
          </w:rPr>
          <w:fldChar w:fldCharType="end"/>
        </w:r>
      </w:hyperlink>
    </w:p>
    <w:p w:rsidR="009736E8" w:rsidRDefault="009736E8">
      <w:pPr>
        <w:pStyle w:val="Spistreci5"/>
        <w:rPr>
          <w:rFonts w:asciiTheme="minorHAnsi" w:eastAsiaTheme="minorEastAsia" w:hAnsiTheme="minorHAnsi" w:cstheme="minorBidi"/>
          <w:i w:val="0"/>
          <w:sz w:val="22"/>
          <w:szCs w:val="22"/>
        </w:rPr>
      </w:pPr>
      <w:hyperlink w:anchor="_Toc66706015" w:history="1">
        <w:r w:rsidRPr="00116BE9">
          <w:rPr>
            <w:rStyle w:val="Hipercze"/>
          </w:rPr>
          <w:t>A.1.</w:t>
        </w:r>
        <w:r>
          <w:rPr>
            <w:rFonts w:asciiTheme="minorHAnsi" w:eastAsiaTheme="minorEastAsia" w:hAnsiTheme="minorHAnsi" w:cstheme="minorBidi"/>
            <w:i w:val="0"/>
            <w:sz w:val="22"/>
            <w:szCs w:val="22"/>
          </w:rPr>
          <w:tab/>
        </w:r>
        <w:r w:rsidRPr="00116BE9">
          <w:rPr>
            <w:rStyle w:val="Hipercze"/>
          </w:rPr>
          <w:t>Dochody wg źródeł</w:t>
        </w:r>
        <w:r>
          <w:rPr>
            <w:webHidden/>
          </w:rPr>
          <w:tab/>
        </w:r>
        <w:r>
          <w:rPr>
            <w:webHidden/>
          </w:rPr>
          <w:fldChar w:fldCharType="begin"/>
        </w:r>
        <w:r>
          <w:rPr>
            <w:webHidden/>
          </w:rPr>
          <w:instrText xml:space="preserve"> PAGEREF _Toc66706015 \h </w:instrText>
        </w:r>
        <w:r>
          <w:rPr>
            <w:webHidden/>
          </w:rPr>
        </w:r>
        <w:r>
          <w:rPr>
            <w:webHidden/>
          </w:rPr>
          <w:fldChar w:fldCharType="separate"/>
        </w:r>
        <w:r>
          <w:rPr>
            <w:webHidden/>
          </w:rPr>
          <w:t>11</w:t>
        </w:r>
        <w:r>
          <w:rPr>
            <w:webHidden/>
          </w:rPr>
          <w:fldChar w:fldCharType="end"/>
        </w:r>
      </w:hyperlink>
    </w:p>
    <w:p w:rsidR="009736E8" w:rsidRDefault="009736E8">
      <w:pPr>
        <w:pStyle w:val="Spistreci5"/>
        <w:rPr>
          <w:rFonts w:asciiTheme="minorHAnsi" w:eastAsiaTheme="minorEastAsia" w:hAnsiTheme="minorHAnsi" w:cstheme="minorBidi"/>
          <w:i w:val="0"/>
          <w:sz w:val="22"/>
          <w:szCs w:val="22"/>
        </w:rPr>
      </w:pPr>
      <w:hyperlink w:anchor="_Toc66706016" w:history="1">
        <w:r w:rsidRPr="00116BE9">
          <w:rPr>
            <w:rStyle w:val="Hipercze"/>
          </w:rPr>
          <w:t>A.2.</w:t>
        </w:r>
        <w:r>
          <w:rPr>
            <w:rFonts w:asciiTheme="minorHAnsi" w:eastAsiaTheme="minorEastAsia" w:hAnsiTheme="minorHAnsi" w:cstheme="minorBidi"/>
            <w:i w:val="0"/>
            <w:sz w:val="22"/>
            <w:szCs w:val="22"/>
          </w:rPr>
          <w:tab/>
        </w:r>
        <w:r w:rsidRPr="00116BE9">
          <w:rPr>
            <w:rStyle w:val="Hipercze"/>
          </w:rPr>
          <w:t>Dochody wg działów klasyfikacji budżetowej</w:t>
        </w:r>
        <w:r>
          <w:rPr>
            <w:webHidden/>
          </w:rPr>
          <w:tab/>
        </w:r>
        <w:r>
          <w:rPr>
            <w:webHidden/>
          </w:rPr>
          <w:fldChar w:fldCharType="begin"/>
        </w:r>
        <w:r>
          <w:rPr>
            <w:webHidden/>
          </w:rPr>
          <w:instrText xml:space="preserve"> PAGEREF _Toc66706016 \h </w:instrText>
        </w:r>
        <w:r>
          <w:rPr>
            <w:webHidden/>
          </w:rPr>
        </w:r>
        <w:r>
          <w:rPr>
            <w:webHidden/>
          </w:rPr>
          <w:fldChar w:fldCharType="separate"/>
        </w:r>
        <w:r>
          <w:rPr>
            <w:webHidden/>
          </w:rPr>
          <w:t>12</w:t>
        </w:r>
        <w:r>
          <w:rPr>
            <w:webHidden/>
          </w:rPr>
          <w:fldChar w:fldCharType="end"/>
        </w:r>
      </w:hyperlink>
    </w:p>
    <w:p w:rsidR="009736E8" w:rsidRDefault="009736E8">
      <w:pPr>
        <w:pStyle w:val="Spistreci4"/>
        <w:rPr>
          <w:rFonts w:asciiTheme="minorHAnsi" w:eastAsiaTheme="minorEastAsia" w:hAnsiTheme="minorHAnsi" w:cstheme="minorBidi"/>
          <w:sz w:val="22"/>
          <w:szCs w:val="22"/>
        </w:rPr>
      </w:pPr>
      <w:hyperlink w:anchor="_Toc66706017" w:history="1">
        <w:r w:rsidRPr="00116BE9">
          <w:rPr>
            <w:rStyle w:val="Hipercze"/>
          </w:rPr>
          <w:t>B.</w:t>
        </w:r>
        <w:r>
          <w:rPr>
            <w:rFonts w:asciiTheme="minorHAnsi" w:eastAsiaTheme="minorEastAsia" w:hAnsiTheme="minorHAnsi" w:cstheme="minorBidi"/>
            <w:sz w:val="22"/>
            <w:szCs w:val="22"/>
          </w:rPr>
          <w:tab/>
        </w:r>
        <w:r w:rsidRPr="00116BE9">
          <w:rPr>
            <w:rStyle w:val="Hipercze"/>
          </w:rPr>
          <w:t>WYDATKI M.ST. WARSZAWY</w:t>
        </w:r>
        <w:r>
          <w:rPr>
            <w:webHidden/>
          </w:rPr>
          <w:tab/>
        </w:r>
        <w:r>
          <w:rPr>
            <w:webHidden/>
          </w:rPr>
          <w:fldChar w:fldCharType="begin"/>
        </w:r>
        <w:r>
          <w:rPr>
            <w:webHidden/>
          </w:rPr>
          <w:instrText xml:space="preserve"> PAGEREF _Toc66706017 \h </w:instrText>
        </w:r>
        <w:r>
          <w:rPr>
            <w:webHidden/>
          </w:rPr>
        </w:r>
        <w:r>
          <w:rPr>
            <w:webHidden/>
          </w:rPr>
          <w:fldChar w:fldCharType="separate"/>
        </w:r>
        <w:r>
          <w:rPr>
            <w:webHidden/>
          </w:rPr>
          <w:t>13</w:t>
        </w:r>
        <w:r>
          <w:rPr>
            <w:webHidden/>
          </w:rPr>
          <w:fldChar w:fldCharType="end"/>
        </w:r>
      </w:hyperlink>
    </w:p>
    <w:p w:rsidR="009736E8" w:rsidRDefault="009736E8">
      <w:pPr>
        <w:pStyle w:val="Spistreci4"/>
        <w:rPr>
          <w:rFonts w:asciiTheme="minorHAnsi" w:eastAsiaTheme="minorEastAsia" w:hAnsiTheme="minorHAnsi" w:cstheme="minorBidi"/>
          <w:sz w:val="22"/>
          <w:szCs w:val="22"/>
        </w:rPr>
      </w:pPr>
      <w:hyperlink w:anchor="_Toc66706018" w:history="1">
        <w:r w:rsidRPr="00116BE9">
          <w:rPr>
            <w:rStyle w:val="Hipercze"/>
          </w:rPr>
          <w:t>C.</w:t>
        </w:r>
        <w:r>
          <w:rPr>
            <w:rFonts w:asciiTheme="minorHAnsi" w:eastAsiaTheme="minorEastAsia" w:hAnsiTheme="minorHAnsi" w:cstheme="minorBidi"/>
            <w:sz w:val="22"/>
            <w:szCs w:val="22"/>
          </w:rPr>
          <w:tab/>
        </w:r>
        <w:r w:rsidRPr="00116BE9">
          <w:rPr>
            <w:rStyle w:val="Hipercze"/>
          </w:rPr>
          <w:t>SPIS ZADAŃ INWESTYCYJNYCH</w:t>
        </w:r>
        <w:r>
          <w:rPr>
            <w:webHidden/>
          </w:rPr>
          <w:tab/>
        </w:r>
        <w:r>
          <w:rPr>
            <w:webHidden/>
          </w:rPr>
          <w:fldChar w:fldCharType="begin"/>
        </w:r>
        <w:r>
          <w:rPr>
            <w:webHidden/>
          </w:rPr>
          <w:instrText xml:space="preserve"> PAGEREF _Toc66706018 \h </w:instrText>
        </w:r>
        <w:r>
          <w:rPr>
            <w:webHidden/>
          </w:rPr>
        </w:r>
        <w:r>
          <w:rPr>
            <w:webHidden/>
          </w:rPr>
          <w:fldChar w:fldCharType="separate"/>
        </w:r>
        <w:r>
          <w:rPr>
            <w:webHidden/>
          </w:rPr>
          <w:t>37</w:t>
        </w:r>
        <w:r>
          <w:rPr>
            <w:webHidden/>
          </w:rPr>
          <w:fldChar w:fldCharType="end"/>
        </w:r>
      </w:hyperlink>
    </w:p>
    <w:p w:rsidR="009736E8" w:rsidRDefault="009736E8">
      <w:pPr>
        <w:pStyle w:val="Spistreci4"/>
        <w:rPr>
          <w:rFonts w:asciiTheme="minorHAnsi" w:eastAsiaTheme="minorEastAsia" w:hAnsiTheme="minorHAnsi" w:cstheme="minorBidi"/>
          <w:sz w:val="22"/>
          <w:szCs w:val="22"/>
        </w:rPr>
      </w:pPr>
      <w:hyperlink w:anchor="_Toc66706019" w:history="1">
        <w:r w:rsidRPr="00116BE9">
          <w:rPr>
            <w:rStyle w:val="Hipercze"/>
          </w:rPr>
          <w:t>D.</w:t>
        </w:r>
        <w:r>
          <w:rPr>
            <w:rFonts w:asciiTheme="minorHAnsi" w:eastAsiaTheme="minorEastAsia" w:hAnsiTheme="minorHAnsi" w:cstheme="minorBidi"/>
            <w:sz w:val="22"/>
            <w:szCs w:val="22"/>
          </w:rPr>
          <w:tab/>
        </w:r>
        <w:r w:rsidRPr="00116BE9">
          <w:rPr>
            <w:rStyle w:val="Hipercze"/>
          </w:rPr>
          <w:t xml:space="preserve">PRZYCHODY I KOSZTY ZAKŁADU BUDŻETOWEGO – </w:t>
        </w:r>
        <w:r w:rsidRPr="00116BE9">
          <w:rPr>
            <w:rStyle w:val="Hipercze"/>
            <w:i/>
          </w:rPr>
          <w:t>Ośrodek Sportu i Rekreacji</w:t>
        </w:r>
        <w:r>
          <w:rPr>
            <w:webHidden/>
          </w:rPr>
          <w:tab/>
        </w:r>
        <w:r>
          <w:rPr>
            <w:webHidden/>
          </w:rPr>
          <w:fldChar w:fldCharType="begin"/>
        </w:r>
        <w:r>
          <w:rPr>
            <w:webHidden/>
          </w:rPr>
          <w:instrText xml:space="preserve"> PAGEREF _Toc66706019 \h </w:instrText>
        </w:r>
        <w:r>
          <w:rPr>
            <w:webHidden/>
          </w:rPr>
        </w:r>
        <w:r>
          <w:rPr>
            <w:webHidden/>
          </w:rPr>
          <w:fldChar w:fldCharType="separate"/>
        </w:r>
        <w:r>
          <w:rPr>
            <w:webHidden/>
          </w:rPr>
          <w:t>41</w:t>
        </w:r>
        <w:r>
          <w:rPr>
            <w:webHidden/>
          </w:rPr>
          <w:fldChar w:fldCharType="end"/>
        </w:r>
      </w:hyperlink>
    </w:p>
    <w:p w:rsidR="009736E8" w:rsidRDefault="009736E8">
      <w:pPr>
        <w:pStyle w:val="Spistreci4"/>
        <w:rPr>
          <w:rFonts w:asciiTheme="minorHAnsi" w:eastAsiaTheme="minorEastAsia" w:hAnsiTheme="minorHAnsi" w:cstheme="minorBidi"/>
          <w:sz w:val="22"/>
          <w:szCs w:val="22"/>
        </w:rPr>
      </w:pPr>
      <w:hyperlink w:anchor="_Toc66706020" w:history="1">
        <w:r w:rsidRPr="00116BE9">
          <w:rPr>
            <w:rStyle w:val="Hipercze"/>
          </w:rPr>
          <w:t>E.</w:t>
        </w:r>
        <w:r>
          <w:rPr>
            <w:rFonts w:asciiTheme="minorHAnsi" w:eastAsiaTheme="minorEastAsia" w:hAnsiTheme="minorHAnsi" w:cstheme="minorBidi"/>
            <w:sz w:val="22"/>
            <w:szCs w:val="22"/>
          </w:rPr>
          <w:tab/>
        </w:r>
        <w:r w:rsidRPr="00116BE9">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_Toc66706020 \h </w:instrText>
        </w:r>
        <w:r>
          <w:rPr>
            <w:webHidden/>
          </w:rPr>
        </w:r>
        <w:r>
          <w:rPr>
            <w:webHidden/>
          </w:rPr>
          <w:fldChar w:fldCharType="separate"/>
        </w:r>
        <w:r>
          <w:rPr>
            <w:webHidden/>
          </w:rPr>
          <w:t>43</w:t>
        </w:r>
        <w:r>
          <w:rPr>
            <w:webHidden/>
          </w:rPr>
          <w:fldChar w:fldCharType="end"/>
        </w:r>
      </w:hyperlink>
    </w:p>
    <w:p w:rsidR="009736E8" w:rsidRDefault="009736E8">
      <w:pPr>
        <w:pStyle w:val="Spistreci5"/>
        <w:rPr>
          <w:rFonts w:asciiTheme="minorHAnsi" w:eastAsiaTheme="minorEastAsia" w:hAnsiTheme="minorHAnsi" w:cstheme="minorBidi"/>
          <w:i w:val="0"/>
          <w:sz w:val="22"/>
          <w:szCs w:val="22"/>
        </w:rPr>
      </w:pPr>
      <w:hyperlink w:anchor="_Toc66706021" w:history="1">
        <w:r w:rsidRPr="00116BE9">
          <w:rPr>
            <w:rStyle w:val="Hipercze"/>
          </w:rPr>
          <w:t>E.1.</w:t>
        </w:r>
        <w:r>
          <w:rPr>
            <w:rFonts w:asciiTheme="minorHAnsi" w:eastAsiaTheme="minorEastAsia" w:hAnsiTheme="minorHAnsi" w:cstheme="minorBidi"/>
            <w:i w:val="0"/>
            <w:sz w:val="22"/>
            <w:szCs w:val="22"/>
          </w:rPr>
          <w:tab/>
        </w:r>
        <w:r w:rsidRPr="00116BE9">
          <w:rPr>
            <w:rStyle w:val="Hipercze"/>
          </w:rPr>
          <w:t>Oświata i wychowanie</w:t>
        </w:r>
        <w:r>
          <w:rPr>
            <w:webHidden/>
          </w:rPr>
          <w:tab/>
        </w:r>
        <w:r>
          <w:rPr>
            <w:webHidden/>
          </w:rPr>
          <w:fldChar w:fldCharType="begin"/>
        </w:r>
        <w:r>
          <w:rPr>
            <w:webHidden/>
          </w:rPr>
          <w:instrText xml:space="preserve"> PAGEREF _Toc66706021 \h </w:instrText>
        </w:r>
        <w:r>
          <w:rPr>
            <w:webHidden/>
          </w:rPr>
        </w:r>
        <w:r>
          <w:rPr>
            <w:webHidden/>
          </w:rPr>
          <w:fldChar w:fldCharType="separate"/>
        </w:r>
        <w:r>
          <w:rPr>
            <w:webHidden/>
          </w:rPr>
          <w:t>43</w:t>
        </w:r>
        <w:r>
          <w:rPr>
            <w:webHidden/>
          </w:rPr>
          <w:fldChar w:fldCharType="end"/>
        </w:r>
      </w:hyperlink>
    </w:p>
    <w:p w:rsidR="009736E8" w:rsidRDefault="009736E8">
      <w:pPr>
        <w:pStyle w:val="Spistreci6"/>
        <w:rPr>
          <w:rFonts w:asciiTheme="minorHAnsi" w:eastAsiaTheme="minorEastAsia" w:hAnsiTheme="minorHAnsi" w:cstheme="minorBidi"/>
          <w:i w:val="0"/>
          <w:sz w:val="22"/>
          <w:szCs w:val="22"/>
        </w:rPr>
      </w:pPr>
      <w:hyperlink w:anchor="_Toc66706022" w:history="1">
        <w:r w:rsidRPr="00116BE9">
          <w:rPr>
            <w:rStyle w:val="Hipercze"/>
          </w:rPr>
          <w:t>E.1.1.</w:t>
        </w:r>
        <w:r>
          <w:rPr>
            <w:rFonts w:asciiTheme="minorHAnsi" w:eastAsiaTheme="minorEastAsia" w:hAnsiTheme="minorHAnsi" w:cstheme="minorBidi"/>
            <w:i w:val="0"/>
            <w:sz w:val="22"/>
            <w:szCs w:val="22"/>
          </w:rPr>
          <w:tab/>
        </w:r>
        <w:r w:rsidRPr="00116BE9">
          <w:rPr>
            <w:rStyle w:val="Hipercze"/>
          </w:rPr>
          <w:t>Szkoły podstawowe</w:t>
        </w:r>
        <w:r>
          <w:rPr>
            <w:webHidden/>
          </w:rPr>
          <w:tab/>
        </w:r>
        <w:r>
          <w:rPr>
            <w:webHidden/>
          </w:rPr>
          <w:fldChar w:fldCharType="begin"/>
        </w:r>
        <w:r>
          <w:rPr>
            <w:webHidden/>
          </w:rPr>
          <w:instrText xml:space="preserve"> PAGEREF _Toc66706022 \h </w:instrText>
        </w:r>
        <w:r>
          <w:rPr>
            <w:webHidden/>
          </w:rPr>
        </w:r>
        <w:r>
          <w:rPr>
            <w:webHidden/>
          </w:rPr>
          <w:fldChar w:fldCharType="separate"/>
        </w:r>
        <w:r>
          <w:rPr>
            <w:webHidden/>
          </w:rPr>
          <w:t>44</w:t>
        </w:r>
        <w:r>
          <w:rPr>
            <w:webHidden/>
          </w:rPr>
          <w:fldChar w:fldCharType="end"/>
        </w:r>
      </w:hyperlink>
    </w:p>
    <w:p w:rsidR="009736E8" w:rsidRDefault="009736E8">
      <w:pPr>
        <w:pStyle w:val="Spistreci6"/>
        <w:rPr>
          <w:rFonts w:asciiTheme="minorHAnsi" w:eastAsiaTheme="minorEastAsia" w:hAnsiTheme="minorHAnsi" w:cstheme="minorBidi"/>
          <w:i w:val="0"/>
          <w:sz w:val="22"/>
          <w:szCs w:val="22"/>
        </w:rPr>
      </w:pPr>
      <w:hyperlink w:anchor="_Toc66706023" w:history="1">
        <w:r w:rsidRPr="00116BE9">
          <w:rPr>
            <w:rStyle w:val="Hipercze"/>
          </w:rPr>
          <w:t>E.1.2.</w:t>
        </w:r>
        <w:r>
          <w:rPr>
            <w:rFonts w:asciiTheme="minorHAnsi" w:eastAsiaTheme="minorEastAsia" w:hAnsiTheme="minorHAnsi" w:cstheme="minorBidi"/>
            <w:i w:val="0"/>
            <w:sz w:val="22"/>
            <w:szCs w:val="22"/>
          </w:rPr>
          <w:tab/>
        </w:r>
        <w:r w:rsidRPr="00116BE9">
          <w:rPr>
            <w:rStyle w:val="Hipercze"/>
          </w:rPr>
          <w:t>Przedszkola</w:t>
        </w:r>
        <w:r>
          <w:rPr>
            <w:webHidden/>
          </w:rPr>
          <w:tab/>
        </w:r>
        <w:r>
          <w:rPr>
            <w:webHidden/>
          </w:rPr>
          <w:fldChar w:fldCharType="begin"/>
        </w:r>
        <w:r>
          <w:rPr>
            <w:webHidden/>
          </w:rPr>
          <w:instrText xml:space="preserve"> PAGEREF _Toc66706023 \h </w:instrText>
        </w:r>
        <w:r>
          <w:rPr>
            <w:webHidden/>
          </w:rPr>
        </w:r>
        <w:r>
          <w:rPr>
            <w:webHidden/>
          </w:rPr>
          <w:fldChar w:fldCharType="separate"/>
        </w:r>
        <w:r>
          <w:rPr>
            <w:webHidden/>
          </w:rPr>
          <w:t>45</w:t>
        </w:r>
        <w:r>
          <w:rPr>
            <w:webHidden/>
          </w:rPr>
          <w:fldChar w:fldCharType="end"/>
        </w:r>
      </w:hyperlink>
    </w:p>
    <w:p w:rsidR="009736E8" w:rsidRDefault="009736E8">
      <w:pPr>
        <w:pStyle w:val="Spistreci6"/>
        <w:rPr>
          <w:rFonts w:asciiTheme="minorHAnsi" w:eastAsiaTheme="minorEastAsia" w:hAnsiTheme="minorHAnsi" w:cstheme="minorBidi"/>
          <w:i w:val="0"/>
          <w:sz w:val="22"/>
          <w:szCs w:val="22"/>
        </w:rPr>
      </w:pPr>
      <w:hyperlink w:anchor="_Toc66706024" w:history="1">
        <w:r w:rsidRPr="00116BE9">
          <w:rPr>
            <w:rStyle w:val="Hipercze"/>
          </w:rPr>
          <w:t>E.1.3.</w:t>
        </w:r>
        <w:r>
          <w:rPr>
            <w:rFonts w:asciiTheme="minorHAnsi" w:eastAsiaTheme="minorEastAsia" w:hAnsiTheme="minorHAnsi" w:cstheme="minorBidi"/>
            <w:i w:val="0"/>
            <w:sz w:val="22"/>
            <w:szCs w:val="22"/>
          </w:rPr>
          <w:tab/>
        </w:r>
        <w:r w:rsidRPr="00116BE9">
          <w:rPr>
            <w:rStyle w:val="Hipercze"/>
          </w:rPr>
          <w:t>Technika</w:t>
        </w:r>
        <w:r>
          <w:rPr>
            <w:webHidden/>
          </w:rPr>
          <w:tab/>
        </w:r>
        <w:r>
          <w:rPr>
            <w:webHidden/>
          </w:rPr>
          <w:fldChar w:fldCharType="begin"/>
        </w:r>
        <w:r>
          <w:rPr>
            <w:webHidden/>
          </w:rPr>
          <w:instrText xml:space="preserve"> PAGEREF _Toc66706024 \h </w:instrText>
        </w:r>
        <w:r>
          <w:rPr>
            <w:webHidden/>
          </w:rPr>
        </w:r>
        <w:r>
          <w:rPr>
            <w:webHidden/>
          </w:rPr>
          <w:fldChar w:fldCharType="separate"/>
        </w:r>
        <w:r>
          <w:rPr>
            <w:webHidden/>
          </w:rPr>
          <w:t>46</w:t>
        </w:r>
        <w:r>
          <w:rPr>
            <w:webHidden/>
          </w:rPr>
          <w:fldChar w:fldCharType="end"/>
        </w:r>
      </w:hyperlink>
    </w:p>
    <w:p w:rsidR="009736E8" w:rsidRDefault="009736E8">
      <w:pPr>
        <w:pStyle w:val="Spistreci6"/>
        <w:rPr>
          <w:rFonts w:asciiTheme="minorHAnsi" w:eastAsiaTheme="minorEastAsia" w:hAnsiTheme="minorHAnsi" w:cstheme="minorBidi"/>
          <w:i w:val="0"/>
          <w:sz w:val="22"/>
          <w:szCs w:val="22"/>
        </w:rPr>
      </w:pPr>
      <w:hyperlink w:anchor="_Toc66706025" w:history="1">
        <w:r w:rsidRPr="00116BE9">
          <w:rPr>
            <w:rStyle w:val="Hipercze"/>
          </w:rPr>
          <w:t>E.1.4.</w:t>
        </w:r>
        <w:r>
          <w:rPr>
            <w:rFonts w:asciiTheme="minorHAnsi" w:eastAsiaTheme="minorEastAsia" w:hAnsiTheme="minorHAnsi" w:cstheme="minorBidi"/>
            <w:i w:val="0"/>
            <w:sz w:val="22"/>
            <w:szCs w:val="22"/>
          </w:rPr>
          <w:tab/>
        </w:r>
        <w:r w:rsidRPr="00116BE9">
          <w:rPr>
            <w:rStyle w:val="Hipercze"/>
          </w:rPr>
          <w:t>Licea ogólnokształcące</w:t>
        </w:r>
        <w:r>
          <w:rPr>
            <w:webHidden/>
          </w:rPr>
          <w:tab/>
        </w:r>
        <w:r>
          <w:rPr>
            <w:webHidden/>
          </w:rPr>
          <w:fldChar w:fldCharType="begin"/>
        </w:r>
        <w:r>
          <w:rPr>
            <w:webHidden/>
          </w:rPr>
          <w:instrText xml:space="preserve"> PAGEREF _Toc66706025 \h </w:instrText>
        </w:r>
        <w:r>
          <w:rPr>
            <w:webHidden/>
          </w:rPr>
        </w:r>
        <w:r>
          <w:rPr>
            <w:webHidden/>
          </w:rPr>
          <w:fldChar w:fldCharType="separate"/>
        </w:r>
        <w:r>
          <w:rPr>
            <w:webHidden/>
          </w:rPr>
          <w:t>47</w:t>
        </w:r>
        <w:r>
          <w:rPr>
            <w:webHidden/>
          </w:rPr>
          <w:fldChar w:fldCharType="end"/>
        </w:r>
      </w:hyperlink>
    </w:p>
    <w:p w:rsidR="009736E8" w:rsidRDefault="009736E8">
      <w:pPr>
        <w:pStyle w:val="Spistreci6"/>
        <w:rPr>
          <w:rFonts w:asciiTheme="minorHAnsi" w:eastAsiaTheme="minorEastAsia" w:hAnsiTheme="minorHAnsi" w:cstheme="minorBidi"/>
          <w:i w:val="0"/>
          <w:sz w:val="22"/>
          <w:szCs w:val="22"/>
        </w:rPr>
      </w:pPr>
      <w:hyperlink w:anchor="_Toc66706026" w:history="1">
        <w:r w:rsidRPr="00116BE9">
          <w:rPr>
            <w:rStyle w:val="Hipercze"/>
          </w:rPr>
          <w:t>E.1.5.</w:t>
        </w:r>
        <w:r>
          <w:rPr>
            <w:rFonts w:asciiTheme="minorHAnsi" w:eastAsiaTheme="minorEastAsia" w:hAnsiTheme="minorHAnsi" w:cstheme="minorBidi"/>
            <w:i w:val="0"/>
            <w:sz w:val="22"/>
            <w:szCs w:val="22"/>
          </w:rPr>
          <w:tab/>
        </w:r>
        <w:r w:rsidRPr="00116BE9">
          <w:rPr>
            <w:rStyle w:val="Hipercze"/>
          </w:rPr>
          <w:t>Placówki kształcenia ustawicznego i centra kształcenia zawodowego</w:t>
        </w:r>
        <w:r>
          <w:rPr>
            <w:webHidden/>
          </w:rPr>
          <w:tab/>
        </w:r>
        <w:r>
          <w:rPr>
            <w:webHidden/>
          </w:rPr>
          <w:fldChar w:fldCharType="begin"/>
        </w:r>
        <w:r>
          <w:rPr>
            <w:webHidden/>
          </w:rPr>
          <w:instrText xml:space="preserve"> PAGEREF _Toc66706026 \h </w:instrText>
        </w:r>
        <w:r>
          <w:rPr>
            <w:webHidden/>
          </w:rPr>
        </w:r>
        <w:r>
          <w:rPr>
            <w:webHidden/>
          </w:rPr>
          <w:fldChar w:fldCharType="separate"/>
        </w:r>
        <w:r>
          <w:rPr>
            <w:webHidden/>
          </w:rPr>
          <w:t>48</w:t>
        </w:r>
        <w:r>
          <w:rPr>
            <w:webHidden/>
          </w:rPr>
          <w:fldChar w:fldCharType="end"/>
        </w:r>
      </w:hyperlink>
    </w:p>
    <w:p w:rsidR="009736E8" w:rsidRDefault="009736E8">
      <w:pPr>
        <w:pStyle w:val="Spistreci5"/>
        <w:rPr>
          <w:rFonts w:asciiTheme="minorHAnsi" w:eastAsiaTheme="minorEastAsia" w:hAnsiTheme="minorHAnsi" w:cstheme="minorBidi"/>
          <w:i w:val="0"/>
          <w:sz w:val="22"/>
          <w:szCs w:val="22"/>
        </w:rPr>
      </w:pPr>
      <w:hyperlink w:anchor="_Toc66706027" w:history="1">
        <w:r w:rsidRPr="00116BE9">
          <w:rPr>
            <w:rStyle w:val="Hipercze"/>
          </w:rPr>
          <w:t>E.2.</w:t>
        </w:r>
        <w:r>
          <w:rPr>
            <w:rFonts w:asciiTheme="minorHAnsi" w:eastAsiaTheme="minorEastAsia" w:hAnsiTheme="minorHAnsi" w:cstheme="minorBidi"/>
            <w:i w:val="0"/>
            <w:sz w:val="22"/>
            <w:szCs w:val="22"/>
          </w:rPr>
          <w:tab/>
        </w:r>
        <w:r w:rsidRPr="00116BE9">
          <w:rPr>
            <w:rStyle w:val="Hipercze"/>
          </w:rPr>
          <w:t>Edukacyjna opieka wychowawcza</w:t>
        </w:r>
        <w:r>
          <w:rPr>
            <w:webHidden/>
          </w:rPr>
          <w:tab/>
        </w:r>
        <w:r>
          <w:rPr>
            <w:webHidden/>
          </w:rPr>
          <w:fldChar w:fldCharType="begin"/>
        </w:r>
        <w:r>
          <w:rPr>
            <w:webHidden/>
          </w:rPr>
          <w:instrText xml:space="preserve"> PAGEREF _Toc66706027 \h </w:instrText>
        </w:r>
        <w:r>
          <w:rPr>
            <w:webHidden/>
          </w:rPr>
        </w:r>
        <w:r>
          <w:rPr>
            <w:webHidden/>
          </w:rPr>
          <w:fldChar w:fldCharType="separate"/>
        </w:r>
        <w:r>
          <w:rPr>
            <w:webHidden/>
          </w:rPr>
          <w:t>49</w:t>
        </w:r>
        <w:r>
          <w:rPr>
            <w:webHidden/>
          </w:rPr>
          <w:fldChar w:fldCharType="end"/>
        </w:r>
      </w:hyperlink>
    </w:p>
    <w:p w:rsidR="009736E8" w:rsidRDefault="009736E8">
      <w:pPr>
        <w:pStyle w:val="Spistreci6"/>
        <w:rPr>
          <w:rFonts w:asciiTheme="minorHAnsi" w:eastAsiaTheme="minorEastAsia" w:hAnsiTheme="minorHAnsi" w:cstheme="minorBidi"/>
          <w:i w:val="0"/>
          <w:sz w:val="22"/>
          <w:szCs w:val="22"/>
        </w:rPr>
      </w:pPr>
      <w:hyperlink w:anchor="_Toc66706028" w:history="1">
        <w:r w:rsidRPr="00116BE9">
          <w:rPr>
            <w:rStyle w:val="Hipercze"/>
          </w:rPr>
          <w:t>E.2.1.</w:t>
        </w:r>
        <w:r>
          <w:rPr>
            <w:rFonts w:asciiTheme="minorHAnsi" w:eastAsiaTheme="minorEastAsia" w:hAnsiTheme="minorHAnsi" w:cstheme="minorBidi"/>
            <w:i w:val="0"/>
            <w:sz w:val="22"/>
            <w:szCs w:val="22"/>
          </w:rPr>
          <w:tab/>
        </w:r>
        <w:r w:rsidRPr="00116BE9">
          <w:rPr>
            <w:rStyle w:val="Hipercze"/>
          </w:rPr>
          <w:t>Poradnie psychologiczno-pedagogiczne, w tym poradnie specjalistyczne</w:t>
        </w:r>
        <w:r>
          <w:rPr>
            <w:webHidden/>
          </w:rPr>
          <w:tab/>
        </w:r>
        <w:r>
          <w:rPr>
            <w:webHidden/>
          </w:rPr>
          <w:fldChar w:fldCharType="begin"/>
        </w:r>
        <w:r>
          <w:rPr>
            <w:webHidden/>
          </w:rPr>
          <w:instrText xml:space="preserve"> PAGEREF _Toc66706028 \h </w:instrText>
        </w:r>
        <w:r>
          <w:rPr>
            <w:webHidden/>
          </w:rPr>
        </w:r>
        <w:r>
          <w:rPr>
            <w:webHidden/>
          </w:rPr>
          <w:fldChar w:fldCharType="separate"/>
        </w:r>
        <w:r>
          <w:rPr>
            <w:webHidden/>
          </w:rPr>
          <w:t>50</w:t>
        </w:r>
        <w:r>
          <w:rPr>
            <w:webHidden/>
          </w:rPr>
          <w:fldChar w:fldCharType="end"/>
        </w:r>
      </w:hyperlink>
    </w:p>
    <w:p w:rsidR="009736E8" w:rsidRDefault="009736E8">
      <w:pPr>
        <w:pStyle w:val="Spistreci6"/>
        <w:rPr>
          <w:rFonts w:asciiTheme="minorHAnsi" w:eastAsiaTheme="minorEastAsia" w:hAnsiTheme="minorHAnsi" w:cstheme="minorBidi"/>
          <w:i w:val="0"/>
          <w:sz w:val="22"/>
          <w:szCs w:val="22"/>
        </w:rPr>
      </w:pPr>
      <w:hyperlink w:anchor="_Toc66706029" w:history="1">
        <w:r w:rsidRPr="00116BE9">
          <w:rPr>
            <w:rStyle w:val="Hipercze"/>
          </w:rPr>
          <w:t>E.2.2.</w:t>
        </w:r>
        <w:r>
          <w:rPr>
            <w:rFonts w:asciiTheme="minorHAnsi" w:eastAsiaTheme="minorEastAsia" w:hAnsiTheme="minorHAnsi" w:cstheme="minorBidi"/>
            <w:i w:val="0"/>
            <w:sz w:val="22"/>
            <w:szCs w:val="22"/>
          </w:rPr>
          <w:tab/>
        </w:r>
        <w:r w:rsidRPr="00116BE9">
          <w:rPr>
            <w:rStyle w:val="Hipercze"/>
          </w:rPr>
          <w:t>Placówki wychowania pozaszkolnego</w:t>
        </w:r>
        <w:r>
          <w:rPr>
            <w:webHidden/>
          </w:rPr>
          <w:tab/>
        </w:r>
        <w:r>
          <w:rPr>
            <w:webHidden/>
          </w:rPr>
          <w:fldChar w:fldCharType="begin"/>
        </w:r>
        <w:r>
          <w:rPr>
            <w:webHidden/>
          </w:rPr>
          <w:instrText xml:space="preserve"> PAGEREF _Toc66706029 \h </w:instrText>
        </w:r>
        <w:r>
          <w:rPr>
            <w:webHidden/>
          </w:rPr>
        </w:r>
        <w:r>
          <w:rPr>
            <w:webHidden/>
          </w:rPr>
          <w:fldChar w:fldCharType="separate"/>
        </w:r>
        <w:r>
          <w:rPr>
            <w:webHidden/>
          </w:rPr>
          <w:t>51</w:t>
        </w:r>
        <w:r>
          <w:rPr>
            <w:webHidden/>
          </w:rPr>
          <w:fldChar w:fldCharType="end"/>
        </w:r>
      </w:hyperlink>
    </w:p>
    <w:p w:rsidR="009736E8" w:rsidRDefault="009736E8">
      <w:pPr>
        <w:pStyle w:val="Spistreci4"/>
        <w:rPr>
          <w:rFonts w:asciiTheme="minorHAnsi" w:eastAsiaTheme="minorEastAsia" w:hAnsiTheme="minorHAnsi" w:cstheme="minorBidi"/>
          <w:sz w:val="22"/>
          <w:szCs w:val="22"/>
        </w:rPr>
      </w:pPr>
      <w:hyperlink w:anchor="_Toc66706030" w:history="1">
        <w:r w:rsidRPr="00116BE9">
          <w:rPr>
            <w:rStyle w:val="Hipercze"/>
          </w:rPr>
          <w:t>F.</w:t>
        </w:r>
        <w:r>
          <w:rPr>
            <w:rFonts w:asciiTheme="minorHAnsi" w:eastAsiaTheme="minorEastAsia" w:hAnsiTheme="minorHAnsi" w:cstheme="minorBidi"/>
            <w:sz w:val="22"/>
            <w:szCs w:val="22"/>
          </w:rPr>
          <w:tab/>
        </w:r>
        <w:r w:rsidRPr="00116BE9">
          <w:rPr>
            <w:rStyle w:val="Hipercze"/>
          </w:rPr>
          <w:t>INFORMACJA O PRZEBIEGU WYKONANIA PLANÓW FINANSOWYCH INSTYTUCJI KULTURY</w:t>
        </w:r>
        <w:r>
          <w:rPr>
            <w:webHidden/>
          </w:rPr>
          <w:tab/>
        </w:r>
        <w:r>
          <w:rPr>
            <w:webHidden/>
          </w:rPr>
          <w:fldChar w:fldCharType="begin"/>
        </w:r>
        <w:r>
          <w:rPr>
            <w:webHidden/>
          </w:rPr>
          <w:instrText xml:space="preserve"> PAGEREF _Toc66706030 \h </w:instrText>
        </w:r>
        <w:r>
          <w:rPr>
            <w:webHidden/>
          </w:rPr>
        </w:r>
        <w:r>
          <w:rPr>
            <w:webHidden/>
          </w:rPr>
          <w:fldChar w:fldCharType="separate"/>
        </w:r>
        <w:r>
          <w:rPr>
            <w:webHidden/>
          </w:rPr>
          <w:t>53</w:t>
        </w:r>
        <w:r>
          <w:rPr>
            <w:webHidden/>
          </w:rPr>
          <w:fldChar w:fldCharType="end"/>
        </w:r>
      </w:hyperlink>
    </w:p>
    <w:p w:rsidR="009736E8" w:rsidRDefault="009736E8">
      <w:pPr>
        <w:pStyle w:val="Spistreci5"/>
        <w:rPr>
          <w:rFonts w:asciiTheme="minorHAnsi" w:eastAsiaTheme="minorEastAsia" w:hAnsiTheme="minorHAnsi" w:cstheme="minorBidi"/>
          <w:i w:val="0"/>
          <w:sz w:val="22"/>
          <w:szCs w:val="22"/>
        </w:rPr>
      </w:pPr>
      <w:hyperlink w:anchor="_Toc66706031" w:history="1">
        <w:r w:rsidRPr="00116BE9">
          <w:rPr>
            <w:rStyle w:val="Hipercze"/>
          </w:rPr>
          <w:t>F.1.</w:t>
        </w:r>
        <w:r>
          <w:rPr>
            <w:rFonts w:asciiTheme="minorHAnsi" w:eastAsiaTheme="minorEastAsia" w:hAnsiTheme="minorHAnsi" w:cstheme="minorBidi"/>
            <w:i w:val="0"/>
            <w:sz w:val="22"/>
            <w:szCs w:val="22"/>
          </w:rPr>
          <w:tab/>
        </w:r>
        <w:r w:rsidRPr="00116BE9">
          <w:rPr>
            <w:rStyle w:val="Hipercze"/>
          </w:rPr>
          <w:t>Wolskie Centrum Kultury</w:t>
        </w:r>
        <w:r>
          <w:rPr>
            <w:webHidden/>
          </w:rPr>
          <w:tab/>
        </w:r>
        <w:r>
          <w:rPr>
            <w:webHidden/>
          </w:rPr>
          <w:fldChar w:fldCharType="begin"/>
        </w:r>
        <w:r>
          <w:rPr>
            <w:webHidden/>
          </w:rPr>
          <w:instrText xml:space="preserve"> PAGEREF _Toc66706031 \h </w:instrText>
        </w:r>
        <w:r>
          <w:rPr>
            <w:webHidden/>
          </w:rPr>
        </w:r>
        <w:r>
          <w:rPr>
            <w:webHidden/>
          </w:rPr>
          <w:fldChar w:fldCharType="separate"/>
        </w:r>
        <w:r>
          <w:rPr>
            <w:webHidden/>
          </w:rPr>
          <w:t>53</w:t>
        </w:r>
        <w:r>
          <w:rPr>
            <w:webHidden/>
          </w:rPr>
          <w:fldChar w:fldCharType="end"/>
        </w:r>
      </w:hyperlink>
    </w:p>
    <w:p w:rsidR="009736E8" w:rsidRDefault="009736E8">
      <w:pPr>
        <w:pStyle w:val="Spistreci5"/>
        <w:rPr>
          <w:rFonts w:asciiTheme="minorHAnsi" w:eastAsiaTheme="minorEastAsia" w:hAnsiTheme="minorHAnsi" w:cstheme="minorBidi"/>
          <w:i w:val="0"/>
          <w:sz w:val="22"/>
          <w:szCs w:val="22"/>
        </w:rPr>
      </w:pPr>
      <w:hyperlink w:anchor="_Toc66706032" w:history="1">
        <w:r w:rsidRPr="00116BE9">
          <w:rPr>
            <w:rStyle w:val="Hipercze"/>
          </w:rPr>
          <w:t>F.2.</w:t>
        </w:r>
        <w:r>
          <w:rPr>
            <w:rFonts w:asciiTheme="minorHAnsi" w:eastAsiaTheme="minorEastAsia" w:hAnsiTheme="minorHAnsi" w:cstheme="minorBidi"/>
            <w:i w:val="0"/>
            <w:sz w:val="22"/>
            <w:szCs w:val="22"/>
          </w:rPr>
          <w:tab/>
        </w:r>
        <w:r w:rsidRPr="00116BE9">
          <w:rPr>
            <w:rStyle w:val="Hipercze"/>
          </w:rPr>
          <w:t>Biblioteka Publiczna w Dzielnicy Wola</w:t>
        </w:r>
        <w:r>
          <w:rPr>
            <w:webHidden/>
          </w:rPr>
          <w:tab/>
        </w:r>
        <w:r>
          <w:rPr>
            <w:webHidden/>
          </w:rPr>
          <w:fldChar w:fldCharType="begin"/>
        </w:r>
        <w:r>
          <w:rPr>
            <w:webHidden/>
          </w:rPr>
          <w:instrText xml:space="preserve"> PAGEREF _Toc66706032 \h </w:instrText>
        </w:r>
        <w:r>
          <w:rPr>
            <w:webHidden/>
          </w:rPr>
        </w:r>
        <w:r>
          <w:rPr>
            <w:webHidden/>
          </w:rPr>
          <w:fldChar w:fldCharType="separate"/>
        </w:r>
        <w:r>
          <w:rPr>
            <w:webHidden/>
          </w:rPr>
          <w:t>54</w:t>
        </w:r>
        <w:r>
          <w:rPr>
            <w:webHidden/>
          </w:rPr>
          <w:fldChar w:fldCharType="end"/>
        </w:r>
      </w:hyperlink>
    </w:p>
    <w:p w:rsidR="009736E8" w:rsidRDefault="009736E8">
      <w:pPr>
        <w:pStyle w:val="Spistreci1"/>
        <w:rPr>
          <w:rFonts w:asciiTheme="minorHAnsi" w:eastAsiaTheme="minorEastAsia" w:hAnsiTheme="minorHAnsi" w:cstheme="minorBidi"/>
          <w:b w:val="0"/>
          <w:sz w:val="22"/>
          <w:szCs w:val="22"/>
        </w:rPr>
      </w:pPr>
      <w:hyperlink w:anchor="_Toc66706033" w:history="1">
        <w:r w:rsidRPr="00116BE9">
          <w:rPr>
            <w:rStyle w:val="Hipercze"/>
          </w:rPr>
          <w:t>3.</w:t>
        </w:r>
        <w:r>
          <w:rPr>
            <w:rFonts w:asciiTheme="minorHAnsi" w:eastAsiaTheme="minorEastAsia" w:hAnsiTheme="minorHAnsi" w:cstheme="minorBidi"/>
            <w:b w:val="0"/>
            <w:sz w:val="22"/>
            <w:szCs w:val="22"/>
          </w:rPr>
          <w:tab/>
        </w:r>
        <w:r w:rsidRPr="00116BE9">
          <w:rPr>
            <w:rStyle w:val="Hipercze"/>
          </w:rPr>
          <w:t>TABLICE ZBIORCZE</w:t>
        </w:r>
        <w:r>
          <w:rPr>
            <w:webHidden/>
          </w:rPr>
          <w:tab/>
        </w:r>
        <w:r>
          <w:rPr>
            <w:webHidden/>
          </w:rPr>
          <w:fldChar w:fldCharType="begin"/>
        </w:r>
        <w:r>
          <w:rPr>
            <w:webHidden/>
          </w:rPr>
          <w:instrText xml:space="preserve"> PAGEREF _Toc66706033 \h </w:instrText>
        </w:r>
        <w:r>
          <w:rPr>
            <w:webHidden/>
          </w:rPr>
        </w:r>
        <w:r>
          <w:rPr>
            <w:webHidden/>
          </w:rPr>
          <w:fldChar w:fldCharType="separate"/>
        </w:r>
        <w:r>
          <w:rPr>
            <w:webHidden/>
          </w:rPr>
          <w:t>55</w:t>
        </w:r>
        <w:r>
          <w:rPr>
            <w:webHidden/>
          </w:rPr>
          <w:fldChar w:fldCharType="end"/>
        </w:r>
      </w:hyperlink>
    </w:p>
    <w:p w:rsidR="009736E8" w:rsidRDefault="009736E8">
      <w:pPr>
        <w:pStyle w:val="Spistreci2"/>
        <w:rPr>
          <w:rFonts w:asciiTheme="minorHAnsi" w:eastAsiaTheme="minorEastAsia" w:hAnsiTheme="minorHAnsi" w:cstheme="minorBidi"/>
          <w:caps w:val="0"/>
          <w:sz w:val="22"/>
          <w:szCs w:val="22"/>
        </w:rPr>
      </w:pPr>
      <w:hyperlink w:anchor="_Toc66706034" w:history="1">
        <w:r w:rsidRPr="00116BE9">
          <w:rPr>
            <w:rStyle w:val="Hipercze"/>
          </w:rPr>
          <w:t>3.1.</w:t>
        </w:r>
        <w:r>
          <w:rPr>
            <w:rFonts w:asciiTheme="minorHAnsi" w:eastAsiaTheme="minorEastAsia" w:hAnsiTheme="minorHAnsi" w:cstheme="minorBidi"/>
            <w:caps w:val="0"/>
            <w:sz w:val="22"/>
            <w:szCs w:val="22"/>
          </w:rPr>
          <w:tab/>
        </w:r>
        <w:r w:rsidRPr="00116BE9">
          <w:rPr>
            <w:rStyle w:val="Hipercze"/>
          </w:rPr>
          <w:t>Wydatki ogółem w układzie zadań</w:t>
        </w:r>
        <w:r>
          <w:rPr>
            <w:webHidden/>
          </w:rPr>
          <w:tab/>
        </w:r>
        <w:r>
          <w:rPr>
            <w:webHidden/>
          </w:rPr>
          <w:fldChar w:fldCharType="begin"/>
        </w:r>
        <w:r>
          <w:rPr>
            <w:webHidden/>
          </w:rPr>
          <w:instrText xml:space="preserve"> PAGEREF _Toc66706034 \h </w:instrText>
        </w:r>
        <w:r>
          <w:rPr>
            <w:webHidden/>
          </w:rPr>
        </w:r>
        <w:r>
          <w:rPr>
            <w:webHidden/>
          </w:rPr>
          <w:fldChar w:fldCharType="separate"/>
        </w:r>
        <w:r>
          <w:rPr>
            <w:webHidden/>
          </w:rPr>
          <w:t>57</w:t>
        </w:r>
        <w:r>
          <w:rPr>
            <w:webHidden/>
          </w:rPr>
          <w:fldChar w:fldCharType="end"/>
        </w:r>
      </w:hyperlink>
    </w:p>
    <w:p w:rsidR="009736E8" w:rsidRDefault="009736E8">
      <w:pPr>
        <w:pStyle w:val="Spistreci2"/>
        <w:rPr>
          <w:rFonts w:asciiTheme="minorHAnsi" w:eastAsiaTheme="minorEastAsia" w:hAnsiTheme="minorHAnsi" w:cstheme="minorBidi"/>
          <w:caps w:val="0"/>
          <w:sz w:val="22"/>
          <w:szCs w:val="22"/>
        </w:rPr>
      </w:pPr>
      <w:hyperlink w:anchor="_Toc66706035" w:history="1">
        <w:r w:rsidRPr="00116BE9">
          <w:rPr>
            <w:rStyle w:val="Hipercze"/>
          </w:rPr>
          <w:t>3.2.</w:t>
        </w:r>
        <w:r>
          <w:rPr>
            <w:rFonts w:asciiTheme="minorHAnsi" w:eastAsiaTheme="minorEastAsia" w:hAnsiTheme="minorHAnsi" w:cstheme="minorBidi"/>
            <w:caps w:val="0"/>
            <w:sz w:val="22"/>
            <w:szCs w:val="22"/>
          </w:rPr>
          <w:tab/>
        </w:r>
        <w:r w:rsidRPr="00116BE9">
          <w:rPr>
            <w:rStyle w:val="Hipercze"/>
          </w:rPr>
          <w:t>Wydatki bieżące w układzie zadań</w:t>
        </w:r>
        <w:r>
          <w:rPr>
            <w:webHidden/>
          </w:rPr>
          <w:tab/>
        </w:r>
        <w:r>
          <w:rPr>
            <w:webHidden/>
          </w:rPr>
          <w:fldChar w:fldCharType="begin"/>
        </w:r>
        <w:r>
          <w:rPr>
            <w:webHidden/>
          </w:rPr>
          <w:instrText xml:space="preserve"> PAGEREF _Toc66706035 \h </w:instrText>
        </w:r>
        <w:r>
          <w:rPr>
            <w:webHidden/>
          </w:rPr>
        </w:r>
        <w:r>
          <w:rPr>
            <w:webHidden/>
          </w:rPr>
          <w:fldChar w:fldCharType="separate"/>
        </w:r>
        <w:r>
          <w:rPr>
            <w:webHidden/>
          </w:rPr>
          <w:t>59</w:t>
        </w:r>
        <w:r>
          <w:rPr>
            <w:webHidden/>
          </w:rPr>
          <w:fldChar w:fldCharType="end"/>
        </w:r>
      </w:hyperlink>
    </w:p>
    <w:p w:rsidR="009736E8" w:rsidRDefault="009736E8">
      <w:pPr>
        <w:pStyle w:val="Spistreci2"/>
        <w:rPr>
          <w:rFonts w:asciiTheme="minorHAnsi" w:eastAsiaTheme="minorEastAsia" w:hAnsiTheme="minorHAnsi" w:cstheme="minorBidi"/>
          <w:caps w:val="0"/>
          <w:sz w:val="22"/>
          <w:szCs w:val="22"/>
        </w:rPr>
      </w:pPr>
      <w:hyperlink w:anchor="_Toc66706036" w:history="1">
        <w:r w:rsidRPr="00116BE9">
          <w:rPr>
            <w:rStyle w:val="Hipercze"/>
          </w:rPr>
          <w:t>3.3.</w:t>
        </w:r>
        <w:r>
          <w:rPr>
            <w:rFonts w:asciiTheme="minorHAnsi" w:eastAsiaTheme="minorEastAsia" w:hAnsiTheme="minorHAnsi" w:cstheme="minorBidi"/>
            <w:caps w:val="0"/>
            <w:sz w:val="22"/>
            <w:szCs w:val="22"/>
          </w:rPr>
          <w:tab/>
        </w:r>
        <w:r w:rsidRPr="00116BE9">
          <w:rPr>
            <w:rStyle w:val="Hipercze"/>
          </w:rPr>
          <w:t>Wydatki inwestycyjne w układzie zadań</w:t>
        </w:r>
        <w:r>
          <w:rPr>
            <w:webHidden/>
          </w:rPr>
          <w:tab/>
        </w:r>
        <w:r>
          <w:rPr>
            <w:webHidden/>
          </w:rPr>
          <w:fldChar w:fldCharType="begin"/>
        </w:r>
        <w:r>
          <w:rPr>
            <w:webHidden/>
          </w:rPr>
          <w:instrText xml:space="preserve"> PAGEREF _Toc66706036 \h </w:instrText>
        </w:r>
        <w:r>
          <w:rPr>
            <w:webHidden/>
          </w:rPr>
        </w:r>
        <w:r>
          <w:rPr>
            <w:webHidden/>
          </w:rPr>
          <w:fldChar w:fldCharType="separate"/>
        </w:r>
        <w:r>
          <w:rPr>
            <w:webHidden/>
          </w:rPr>
          <w:t>65</w:t>
        </w:r>
        <w:r>
          <w:rPr>
            <w:webHidden/>
          </w:rPr>
          <w:fldChar w:fldCharType="end"/>
        </w:r>
      </w:hyperlink>
    </w:p>
    <w:p w:rsidR="009736E8" w:rsidRDefault="009736E8">
      <w:pPr>
        <w:pStyle w:val="Spistreci1"/>
        <w:rPr>
          <w:rFonts w:asciiTheme="minorHAnsi" w:eastAsiaTheme="minorEastAsia" w:hAnsiTheme="minorHAnsi" w:cstheme="minorBidi"/>
          <w:b w:val="0"/>
          <w:sz w:val="22"/>
          <w:szCs w:val="22"/>
        </w:rPr>
      </w:pPr>
      <w:hyperlink w:anchor="_Toc66706037" w:history="1">
        <w:r w:rsidRPr="00116BE9">
          <w:rPr>
            <w:rStyle w:val="Hipercze"/>
          </w:rPr>
          <w:t>4.</w:t>
        </w:r>
        <w:r>
          <w:rPr>
            <w:rFonts w:asciiTheme="minorHAnsi" w:eastAsiaTheme="minorEastAsia" w:hAnsiTheme="minorHAnsi" w:cstheme="minorBidi"/>
            <w:b w:val="0"/>
            <w:sz w:val="22"/>
            <w:szCs w:val="22"/>
          </w:rPr>
          <w:tab/>
        </w:r>
        <w:r w:rsidRPr="00116BE9">
          <w:rPr>
            <w:rStyle w:val="Hipercze"/>
          </w:rPr>
          <w:t>OBJAŚNIENIA W UKŁADZIE ZADAŃ</w:t>
        </w:r>
        <w:r>
          <w:rPr>
            <w:webHidden/>
          </w:rPr>
          <w:tab/>
        </w:r>
        <w:r>
          <w:rPr>
            <w:webHidden/>
          </w:rPr>
          <w:fldChar w:fldCharType="begin"/>
        </w:r>
        <w:r>
          <w:rPr>
            <w:webHidden/>
          </w:rPr>
          <w:instrText xml:space="preserve"> PAGEREF _Toc66706037 \h </w:instrText>
        </w:r>
        <w:r>
          <w:rPr>
            <w:webHidden/>
          </w:rPr>
        </w:r>
        <w:r>
          <w:rPr>
            <w:webHidden/>
          </w:rPr>
          <w:fldChar w:fldCharType="separate"/>
        </w:r>
        <w:r>
          <w:rPr>
            <w:webHidden/>
          </w:rPr>
          <w:t>67</w:t>
        </w:r>
        <w:r>
          <w:rPr>
            <w:webHidden/>
          </w:rPr>
          <w:fldChar w:fldCharType="end"/>
        </w:r>
      </w:hyperlink>
    </w:p>
    <w:p w:rsidR="009736E8" w:rsidRDefault="009736E8">
      <w:pPr>
        <w:pStyle w:val="Spistreci2"/>
        <w:rPr>
          <w:rFonts w:asciiTheme="minorHAnsi" w:eastAsiaTheme="minorEastAsia" w:hAnsiTheme="minorHAnsi" w:cstheme="minorBidi"/>
          <w:caps w:val="0"/>
          <w:sz w:val="22"/>
          <w:szCs w:val="22"/>
        </w:rPr>
      </w:pPr>
      <w:hyperlink w:anchor="_Toc66706038" w:history="1">
        <w:r w:rsidRPr="00116BE9">
          <w:rPr>
            <w:rStyle w:val="Hipercze"/>
          </w:rPr>
          <w:t>4.1.</w:t>
        </w:r>
        <w:r>
          <w:rPr>
            <w:rFonts w:asciiTheme="minorHAnsi" w:eastAsiaTheme="minorEastAsia" w:hAnsiTheme="minorHAnsi" w:cstheme="minorBidi"/>
            <w:caps w:val="0"/>
            <w:sz w:val="22"/>
            <w:szCs w:val="22"/>
          </w:rPr>
          <w:tab/>
        </w:r>
        <w:r w:rsidRPr="00116BE9">
          <w:rPr>
            <w:rStyle w:val="Hipercze"/>
          </w:rPr>
          <w:t>Dochody</w:t>
        </w:r>
        <w:r>
          <w:rPr>
            <w:webHidden/>
          </w:rPr>
          <w:tab/>
        </w:r>
        <w:r>
          <w:rPr>
            <w:webHidden/>
          </w:rPr>
          <w:fldChar w:fldCharType="begin"/>
        </w:r>
        <w:r>
          <w:rPr>
            <w:webHidden/>
          </w:rPr>
          <w:instrText xml:space="preserve"> PAGEREF _Toc66706038 \h </w:instrText>
        </w:r>
        <w:r>
          <w:rPr>
            <w:webHidden/>
          </w:rPr>
        </w:r>
        <w:r>
          <w:rPr>
            <w:webHidden/>
          </w:rPr>
          <w:fldChar w:fldCharType="separate"/>
        </w:r>
        <w:r>
          <w:rPr>
            <w:webHidden/>
          </w:rPr>
          <w:t>69</w:t>
        </w:r>
        <w:r>
          <w:rPr>
            <w:webHidden/>
          </w:rPr>
          <w:fldChar w:fldCharType="end"/>
        </w:r>
      </w:hyperlink>
    </w:p>
    <w:p w:rsidR="009736E8" w:rsidRDefault="009736E8">
      <w:pPr>
        <w:pStyle w:val="Spistreci2"/>
        <w:rPr>
          <w:rFonts w:asciiTheme="minorHAnsi" w:eastAsiaTheme="minorEastAsia" w:hAnsiTheme="minorHAnsi" w:cstheme="minorBidi"/>
          <w:caps w:val="0"/>
          <w:sz w:val="22"/>
          <w:szCs w:val="22"/>
        </w:rPr>
      </w:pPr>
      <w:hyperlink w:anchor="_Toc66706039" w:history="1">
        <w:r w:rsidRPr="00116BE9">
          <w:rPr>
            <w:rStyle w:val="Hipercze"/>
          </w:rPr>
          <w:t>4.2.</w:t>
        </w:r>
        <w:r>
          <w:rPr>
            <w:rFonts w:asciiTheme="minorHAnsi" w:eastAsiaTheme="minorEastAsia" w:hAnsiTheme="minorHAnsi" w:cstheme="minorBidi"/>
            <w:caps w:val="0"/>
            <w:sz w:val="22"/>
            <w:szCs w:val="22"/>
          </w:rPr>
          <w:tab/>
        </w:r>
        <w:r w:rsidRPr="00116BE9">
          <w:rPr>
            <w:rStyle w:val="Hipercze"/>
          </w:rPr>
          <w:t>Charakterystyka wydatków bieżących w układzie zadań</w:t>
        </w:r>
        <w:r>
          <w:rPr>
            <w:webHidden/>
          </w:rPr>
          <w:tab/>
        </w:r>
        <w:r>
          <w:rPr>
            <w:webHidden/>
          </w:rPr>
          <w:fldChar w:fldCharType="begin"/>
        </w:r>
        <w:r>
          <w:rPr>
            <w:webHidden/>
          </w:rPr>
          <w:instrText xml:space="preserve"> PAGEREF _Toc66706039 \h </w:instrText>
        </w:r>
        <w:r>
          <w:rPr>
            <w:webHidden/>
          </w:rPr>
        </w:r>
        <w:r>
          <w:rPr>
            <w:webHidden/>
          </w:rPr>
          <w:fldChar w:fldCharType="separate"/>
        </w:r>
        <w:r>
          <w:rPr>
            <w:webHidden/>
          </w:rPr>
          <w:t>73</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40" w:history="1">
        <w:r w:rsidRPr="00116BE9">
          <w:rPr>
            <w:rStyle w:val="Hipercze"/>
          </w:rPr>
          <w:t>4.2.1.</w:t>
        </w:r>
        <w:r>
          <w:rPr>
            <w:rFonts w:asciiTheme="minorHAnsi" w:eastAsiaTheme="minorEastAsia" w:hAnsiTheme="minorHAnsi" w:cstheme="minorBidi"/>
            <w:i w:val="0"/>
            <w:sz w:val="22"/>
            <w:szCs w:val="22"/>
          </w:rPr>
          <w:tab/>
        </w:r>
        <w:r w:rsidRPr="00116BE9">
          <w:rPr>
            <w:rStyle w:val="Hipercze"/>
          </w:rPr>
          <w:t>Transport i komunikacja</w:t>
        </w:r>
        <w:r>
          <w:rPr>
            <w:webHidden/>
          </w:rPr>
          <w:tab/>
        </w:r>
        <w:r>
          <w:rPr>
            <w:webHidden/>
          </w:rPr>
          <w:fldChar w:fldCharType="begin"/>
        </w:r>
        <w:r>
          <w:rPr>
            <w:webHidden/>
          </w:rPr>
          <w:instrText xml:space="preserve"> PAGEREF _Toc66706040 \h </w:instrText>
        </w:r>
        <w:r>
          <w:rPr>
            <w:webHidden/>
          </w:rPr>
        </w:r>
        <w:r>
          <w:rPr>
            <w:webHidden/>
          </w:rPr>
          <w:fldChar w:fldCharType="separate"/>
        </w:r>
        <w:r>
          <w:rPr>
            <w:webHidden/>
          </w:rPr>
          <w:t>73</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41" w:history="1">
        <w:r w:rsidRPr="00116BE9">
          <w:rPr>
            <w:rStyle w:val="Hipercze"/>
          </w:rPr>
          <w:t>4.2.2.</w:t>
        </w:r>
        <w:r>
          <w:rPr>
            <w:rFonts w:asciiTheme="minorHAnsi" w:eastAsiaTheme="minorEastAsia" w:hAnsiTheme="minorHAnsi" w:cstheme="minorBidi"/>
            <w:i w:val="0"/>
            <w:sz w:val="22"/>
            <w:szCs w:val="22"/>
          </w:rPr>
          <w:tab/>
        </w:r>
        <w:r w:rsidRPr="00116BE9">
          <w:rPr>
            <w:rStyle w:val="Hipercze"/>
          </w:rPr>
          <w:t>Ład przestrzenny i gospodarka nieruchomościami</w:t>
        </w:r>
        <w:r>
          <w:rPr>
            <w:webHidden/>
          </w:rPr>
          <w:tab/>
        </w:r>
        <w:r>
          <w:rPr>
            <w:webHidden/>
          </w:rPr>
          <w:fldChar w:fldCharType="begin"/>
        </w:r>
        <w:r>
          <w:rPr>
            <w:webHidden/>
          </w:rPr>
          <w:instrText xml:space="preserve"> PAGEREF _Toc66706041 \h </w:instrText>
        </w:r>
        <w:r>
          <w:rPr>
            <w:webHidden/>
          </w:rPr>
        </w:r>
        <w:r>
          <w:rPr>
            <w:webHidden/>
          </w:rPr>
          <w:fldChar w:fldCharType="separate"/>
        </w:r>
        <w:r>
          <w:rPr>
            <w:webHidden/>
          </w:rPr>
          <w:t>75</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42" w:history="1">
        <w:r w:rsidRPr="00116BE9">
          <w:rPr>
            <w:rStyle w:val="Hipercze"/>
          </w:rPr>
          <w:t>4.2.3.</w:t>
        </w:r>
        <w:r>
          <w:rPr>
            <w:rFonts w:asciiTheme="minorHAnsi" w:eastAsiaTheme="minorEastAsia" w:hAnsiTheme="minorHAnsi" w:cstheme="minorBidi"/>
            <w:i w:val="0"/>
            <w:sz w:val="22"/>
            <w:szCs w:val="22"/>
          </w:rPr>
          <w:tab/>
        </w:r>
        <w:r w:rsidRPr="00116BE9">
          <w:rPr>
            <w:rStyle w:val="Hipercze"/>
          </w:rPr>
          <w:t>Gospodarka komunalna i ochrona środowiska</w:t>
        </w:r>
        <w:r>
          <w:rPr>
            <w:webHidden/>
          </w:rPr>
          <w:tab/>
        </w:r>
        <w:r>
          <w:rPr>
            <w:webHidden/>
          </w:rPr>
          <w:fldChar w:fldCharType="begin"/>
        </w:r>
        <w:r>
          <w:rPr>
            <w:webHidden/>
          </w:rPr>
          <w:instrText xml:space="preserve"> PAGEREF _Toc66706042 \h </w:instrText>
        </w:r>
        <w:r>
          <w:rPr>
            <w:webHidden/>
          </w:rPr>
        </w:r>
        <w:r>
          <w:rPr>
            <w:webHidden/>
          </w:rPr>
          <w:fldChar w:fldCharType="separate"/>
        </w:r>
        <w:r>
          <w:rPr>
            <w:webHidden/>
          </w:rPr>
          <w:t>79</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43" w:history="1">
        <w:r w:rsidRPr="00116BE9">
          <w:rPr>
            <w:rStyle w:val="Hipercze"/>
          </w:rPr>
          <w:t>4.2.4.</w:t>
        </w:r>
        <w:r>
          <w:rPr>
            <w:rFonts w:asciiTheme="minorHAnsi" w:eastAsiaTheme="minorEastAsia" w:hAnsiTheme="minorHAnsi" w:cstheme="minorBidi"/>
            <w:i w:val="0"/>
            <w:sz w:val="22"/>
            <w:szCs w:val="22"/>
          </w:rPr>
          <w:tab/>
        </w:r>
        <w:r w:rsidRPr="00116BE9">
          <w:rPr>
            <w:rStyle w:val="Hipercze"/>
          </w:rPr>
          <w:t>Edukacja</w:t>
        </w:r>
        <w:r>
          <w:rPr>
            <w:webHidden/>
          </w:rPr>
          <w:tab/>
        </w:r>
        <w:r>
          <w:rPr>
            <w:webHidden/>
          </w:rPr>
          <w:fldChar w:fldCharType="begin"/>
        </w:r>
        <w:r>
          <w:rPr>
            <w:webHidden/>
          </w:rPr>
          <w:instrText xml:space="preserve"> PAGEREF _Toc66706043 \h </w:instrText>
        </w:r>
        <w:r>
          <w:rPr>
            <w:webHidden/>
          </w:rPr>
        </w:r>
        <w:r>
          <w:rPr>
            <w:webHidden/>
          </w:rPr>
          <w:fldChar w:fldCharType="separate"/>
        </w:r>
        <w:r>
          <w:rPr>
            <w:webHidden/>
          </w:rPr>
          <w:t>83</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44" w:history="1">
        <w:r w:rsidRPr="00116BE9">
          <w:rPr>
            <w:rStyle w:val="Hipercze"/>
          </w:rPr>
          <w:t>4.2.5.</w:t>
        </w:r>
        <w:r>
          <w:rPr>
            <w:rFonts w:asciiTheme="minorHAnsi" w:eastAsiaTheme="minorEastAsia" w:hAnsiTheme="minorHAnsi" w:cstheme="minorBidi"/>
            <w:i w:val="0"/>
            <w:sz w:val="22"/>
            <w:szCs w:val="22"/>
          </w:rPr>
          <w:tab/>
        </w:r>
        <w:r w:rsidRPr="00116BE9">
          <w:rPr>
            <w:rStyle w:val="Hipercze"/>
          </w:rPr>
          <w:t>Ochrona zdrowia i pomoc społeczna</w:t>
        </w:r>
        <w:r>
          <w:rPr>
            <w:webHidden/>
          </w:rPr>
          <w:tab/>
        </w:r>
        <w:r>
          <w:rPr>
            <w:webHidden/>
          </w:rPr>
          <w:fldChar w:fldCharType="begin"/>
        </w:r>
        <w:r>
          <w:rPr>
            <w:webHidden/>
          </w:rPr>
          <w:instrText xml:space="preserve"> PAGEREF _Toc66706044 \h </w:instrText>
        </w:r>
        <w:r>
          <w:rPr>
            <w:webHidden/>
          </w:rPr>
        </w:r>
        <w:r>
          <w:rPr>
            <w:webHidden/>
          </w:rPr>
          <w:fldChar w:fldCharType="separate"/>
        </w:r>
        <w:r>
          <w:rPr>
            <w:webHidden/>
          </w:rPr>
          <w:t>93</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45" w:history="1">
        <w:r w:rsidRPr="00116BE9">
          <w:rPr>
            <w:rStyle w:val="Hipercze"/>
          </w:rPr>
          <w:t>4.2.6.</w:t>
        </w:r>
        <w:r>
          <w:rPr>
            <w:rFonts w:asciiTheme="minorHAnsi" w:eastAsiaTheme="minorEastAsia" w:hAnsiTheme="minorHAnsi" w:cstheme="minorBidi"/>
            <w:i w:val="0"/>
            <w:sz w:val="22"/>
            <w:szCs w:val="22"/>
          </w:rPr>
          <w:tab/>
        </w:r>
        <w:r w:rsidRPr="00116BE9">
          <w:rPr>
            <w:rStyle w:val="Hipercze"/>
          </w:rPr>
          <w:t>Kultura i ochrona dziedzictwa kulturowego</w:t>
        </w:r>
        <w:r>
          <w:rPr>
            <w:webHidden/>
          </w:rPr>
          <w:tab/>
        </w:r>
        <w:r>
          <w:rPr>
            <w:webHidden/>
          </w:rPr>
          <w:fldChar w:fldCharType="begin"/>
        </w:r>
        <w:r>
          <w:rPr>
            <w:webHidden/>
          </w:rPr>
          <w:instrText xml:space="preserve"> PAGEREF _Toc66706045 \h </w:instrText>
        </w:r>
        <w:r>
          <w:rPr>
            <w:webHidden/>
          </w:rPr>
        </w:r>
        <w:r>
          <w:rPr>
            <w:webHidden/>
          </w:rPr>
          <w:fldChar w:fldCharType="separate"/>
        </w:r>
        <w:r>
          <w:rPr>
            <w:webHidden/>
          </w:rPr>
          <w:t>101</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46" w:history="1">
        <w:r w:rsidRPr="00116BE9">
          <w:rPr>
            <w:rStyle w:val="Hipercze"/>
          </w:rPr>
          <w:t>4.2.7.</w:t>
        </w:r>
        <w:r>
          <w:rPr>
            <w:rFonts w:asciiTheme="minorHAnsi" w:eastAsiaTheme="minorEastAsia" w:hAnsiTheme="minorHAnsi" w:cstheme="minorBidi"/>
            <w:i w:val="0"/>
            <w:sz w:val="22"/>
            <w:szCs w:val="22"/>
          </w:rPr>
          <w:tab/>
        </w:r>
        <w:r w:rsidRPr="00116BE9">
          <w:rPr>
            <w:rStyle w:val="Hipercze"/>
          </w:rPr>
          <w:t>Rekreacja, sport i turystyka</w:t>
        </w:r>
        <w:r>
          <w:rPr>
            <w:webHidden/>
          </w:rPr>
          <w:tab/>
        </w:r>
        <w:r>
          <w:rPr>
            <w:webHidden/>
          </w:rPr>
          <w:fldChar w:fldCharType="begin"/>
        </w:r>
        <w:r>
          <w:rPr>
            <w:webHidden/>
          </w:rPr>
          <w:instrText xml:space="preserve"> PAGEREF _Toc66706046 \h </w:instrText>
        </w:r>
        <w:r>
          <w:rPr>
            <w:webHidden/>
          </w:rPr>
        </w:r>
        <w:r>
          <w:rPr>
            <w:webHidden/>
          </w:rPr>
          <w:fldChar w:fldCharType="separate"/>
        </w:r>
        <w:r>
          <w:rPr>
            <w:webHidden/>
          </w:rPr>
          <w:t>104</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47" w:history="1">
        <w:r w:rsidRPr="00116BE9">
          <w:rPr>
            <w:rStyle w:val="Hipercze"/>
          </w:rPr>
          <w:t>4.2.8.</w:t>
        </w:r>
        <w:r>
          <w:rPr>
            <w:rFonts w:asciiTheme="minorHAnsi" w:eastAsiaTheme="minorEastAsia" w:hAnsiTheme="minorHAnsi" w:cstheme="minorBidi"/>
            <w:i w:val="0"/>
            <w:sz w:val="22"/>
            <w:szCs w:val="22"/>
          </w:rPr>
          <w:tab/>
        </w:r>
        <w:r w:rsidRPr="00116BE9">
          <w:rPr>
            <w:rStyle w:val="Hipercze"/>
          </w:rPr>
          <w:t>Działalność promocyjna i wspieranie rozwoju gospodarczego</w:t>
        </w:r>
        <w:r>
          <w:rPr>
            <w:webHidden/>
          </w:rPr>
          <w:tab/>
        </w:r>
        <w:r>
          <w:rPr>
            <w:webHidden/>
          </w:rPr>
          <w:fldChar w:fldCharType="begin"/>
        </w:r>
        <w:r>
          <w:rPr>
            <w:webHidden/>
          </w:rPr>
          <w:instrText xml:space="preserve"> PAGEREF _Toc66706047 \h </w:instrText>
        </w:r>
        <w:r>
          <w:rPr>
            <w:webHidden/>
          </w:rPr>
        </w:r>
        <w:r>
          <w:rPr>
            <w:webHidden/>
          </w:rPr>
          <w:fldChar w:fldCharType="separate"/>
        </w:r>
        <w:r>
          <w:rPr>
            <w:webHidden/>
          </w:rPr>
          <w:t>106</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48" w:history="1">
        <w:r w:rsidRPr="00116BE9">
          <w:rPr>
            <w:rStyle w:val="Hipercze"/>
          </w:rPr>
          <w:t>4.2.9.</w:t>
        </w:r>
        <w:r>
          <w:rPr>
            <w:rFonts w:asciiTheme="minorHAnsi" w:eastAsiaTheme="minorEastAsia" w:hAnsiTheme="minorHAnsi" w:cstheme="minorBidi"/>
            <w:i w:val="0"/>
            <w:sz w:val="22"/>
            <w:szCs w:val="22"/>
          </w:rPr>
          <w:tab/>
        </w:r>
        <w:r w:rsidRPr="00116BE9">
          <w:rPr>
            <w:rStyle w:val="Hipercze"/>
          </w:rPr>
          <w:t>Zarządzanie strukturami samorządowymi</w:t>
        </w:r>
        <w:r>
          <w:rPr>
            <w:webHidden/>
          </w:rPr>
          <w:tab/>
        </w:r>
        <w:r>
          <w:rPr>
            <w:webHidden/>
          </w:rPr>
          <w:fldChar w:fldCharType="begin"/>
        </w:r>
        <w:r>
          <w:rPr>
            <w:webHidden/>
          </w:rPr>
          <w:instrText xml:space="preserve"> PAGEREF _Toc66706048 \h </w:instrText>
        </w:r>
        <w:r>
          <w:rPr>
            <w:webHidden/>
          </w:rPr>
        </w:r>
        <w:r>
          <w:rPr>
            <w:webHidden/>
          </w:rPr>
          <w:fldChar w:fldCharType="separate"/>
        </w:r>
        <w:r>
          <w:rPr>
            <w:webHidden/>
          </w:rPr>
          <w:t>107</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49" w:history="1">
        <w:r w:rsidRPr="00116BE9">
          <w:rPr>
            <w:rStyle w:val="Hipercze"/>
          </w:rPr>
          <w:t>4.2.10.</w:t>
        </w:r>
        <w:r>
          <w:rPr>
            <w:rFonts w:asciiTheme="minorHAnsi" w:eastAsiaTheme="minorEastAsia" w:hAnsiTheme="minorHAnsi" w:cstheme="minorBidi"/>
            <w:i w:val="0"/>
            <w:sz w:val="22"/>
            <w:szCs w:val="22"/>
          </w:rPr>
          <w:tab/>
        </w:r>
        <w:r w:rsidRPr="00116BE9">
          <w:rPr>
            <w:rStyle w:val="Hipercze"/>
          </w:rPr>
          <w:t>Finanse i różne rozliczenia</w:t>
        </w:r>
        <w:r>
          <w:rPr>
            <w:webHidden/>
          </w:rPr>
          <w:tab/>
        </w:r>
        <w:r>
          <w:rPr>
            <w:webHidden/>
          </w:rPr>
          <w:fldChar w:fldCharType="begin"/>
        </w:r>
        <w:r>
          <w:rPr>
            <w:webHidden/>
          </w:rPr>
          <w:instrText xml:space="preserve"> PAGEREF _Toc66706049 \h </w:instrText>
        </w:r>
        <w:r>
          <w:rPr>
            <w:webHidden/>
          </w:rPr>
        </w:r>
        <w:r>
          <w:rPr>
            <w:webHidden/>
          </w:rPr>
          <w:fldChar w:fldCharType="separate"/>
        </w:r>
        <w:r>
          <w:rPr>
            <w:webHidden/>
          </w:rPr>
          <w:t>111</w:t>
        </w:r>
        <w:r>
          <w:rPr>
            <w:webHidden/>
          </w:rPr>
          <w:fldChar w:fldCharType="end"/>
        </w:r>
      </w:hyperlink>
    </w:p>
    <w:p w:rsidR="009736E8" w:rsidRDefault="009736E8">
      <w:pPr>
        <w:pStyle w:val="Spistreci2"/>
        <w:rPr>
          <w:rFonts w:asciiTheme="minorHAnsi" w:eastAsiaTheme="minorEastAsia" w:hAnsiTheme="minorHAnsi" w:cstheme="minorBidi"/>
          <w:caps w:val="0"/>
          <w:sz w:val="22"/>
          <w:szCs w:val="22"/>
        </w:rPr>
      </w:pPr>
      <w:hyperlink w:anchor="_Toc66706050" w:history="1">
        <w:r w:rsidRPr="00116BE9">
          <w:rPr>
            <w:rStyle w:val="Hipercze"/>
          </w:rPr>
          <w:t>4.3.</w:t>
        </w:r>
        <w:r>
          <w:rPr>
            <w:rFonts w:asciiTheme="minorHAnsi" w:eastAsiaTheme="minorEastAsia" w:hAnsiTheme="minorHAnsi" w:cstheme="minorBidi"/>
            <w:caps w:val="0"/>
            <w:sz w:val="22"/>
            <w:szCs w:val="22"/>
          </w:rPr>
          <w:tab/>
        </w:r>
        <w:r w:rsidRPr="00116BE9">
          <w:rPr>
            <w:rStyle w:val="Hipercze"/>
          </w:rPr>
          <w:t>Mierniki realizacji celów zadań bieżących</w:t>
        </w:r>
        <w:r>
          <w:rPr>
            <w:webHidden/>
          </w:rPr>
          <w:tab/>
        </w:r>
        <w:r>
          <w:rPr>
            <w:webHidden/>
          </w:rPr>
          <w:fldChar w:fldCharType="begin"/>
        </w:r>
        <w:r>
          <w:rPr>
            <w:webHidden/>
          </w:rPr>
          <w:instrText xml:space="preserve"> PAGEREF _Toc66706050 \h </w:instrText>
        </w:r>
        <w:r>
          <w:rPr>
            <w:webHidden/>
          </w:rPr>
        </w:r>
        <w:r>
          <w:rPr>
            <w:webHidden/>
          </w:rPr>
          <w:fldChar w:fldCharType="separate"/>
        </w:r>
        <w:r>
          <w:rPr>
            <w:webHidden/>
          </w:rPr>
          <w:t>113</w:t>
        </w:r>
        <w:r>
          <w:rPr>
            <w:webHidden/>
          </w:rPr>
          <w:fldChar w:fldCharType="end"/>
        </w:r>
      </w:hyperlink>
    </w:p>
    <w:p w:rsidR="009736E8" w:rsidRDefault="009736E8">
      <w:pPr>
        <w:pStyle w:val="Spistreci2"/>
        <w:rPr>
          <w:rFonts w:asciiTheme="minorHAnsi" w:eastAsiaTheme="minorEastAsia" w:hAnsiTheme="minorHAnsi" w:cstheme="minorBidi"/>
          <w:caps w:val="0"/>
          <w:sz w:val="22"/>
          <w:szCs w:val="22"/>
        </w:rPr>
      </w:pPr>
      <w:hyperlink w:anchor="_Toc66706051" w:history="1">
        <w:r w:rsidRPr="00116BE9">
          <w:rPr>
            <w:rStyle w:val="Hipercze"/>
          </w:rPr>
          <w:t>4.4.</w:t>
        </w:r>
        <w:r>
          <w:rPr>
            <w:rFonts w:asciiTheme="minorHAnsi" w:eastAsiaTheme="minorEastAsia" w:hAnsiTheme="minorHAnsi" w:cstheme="minorBidi"/>
            <w:caps w:val="0"/>
            <w:sz w:val="22"/>
            <w:szCs w:val="22"/>
          </w:rPr>
          <w:tab/>
        </w:r>
        <w:r w:rsidRPr="00116BE9">
          <w:rPr>
            <w:rStyle w:val="Hipercze"/>
          </w:rPr>
          <w:t>Charakterystyka wydatków inwestycyjnych w układzie zadań</w:t>
        </w:r>
        <w:r>
          <w:rPr>
            <w:webHidden/>
          </w:rPr>
          <w:tab/>
        </w:r>
        <w:r>
          <w:rPr>
            <w:webHidden/>
          </w:rPr>
          <w:fldChar w:fldCharType="begin"/>
        </w:r>
        <w:r>
          <w:rPr>
            <w:webHidden/>
          </w:rPr>
          <w:instrText xml:space="preserve"> PAGEREF _Toc66706051 \h </w:instrText>
        </w:r>
        <w:r>
          <w:rPr>
            <w:webHidden/>
          </w:rPr>
        </w:r>
        <w:r>
          <w:rPr>
            <w:webHidden/>
          </w:rPr>
          <w:fldChar w:fldCharType="separate"/>
        </w:r>
        <w:r>
          <w:rPr>
            <w:webHidden/>
          </w:rPr>
          <w:t>123</w:t>
        </w:r>
        <w:r>
          <w:rPr>
            <w:webHidden/>
          </w:rPr>
          <w:fldChar w:fldCharType="end"/>
        </w:r>
      </w:hyperlink>
    </w:p>
    <w:p w:rsidR="009736E8" w:rsidRDefault="009736E8">
      <w:pPr>
        <w:pStyle w:val="Spistreci1"/>
        <w:rPr>
          <w:rFonts w:asciiTheme="minorHAnsi" w:eastAsiaTheme="minorEastAsia" w:hAnsiTheme="minorHAnsi" w:cstheme="minorBidi"/>
          <w:b w:val="0"/>
          <w:sz w:val="22"/>
          <w:szCs w:val="22"/>
        </w:rPr>
      </w:pPr>
      <w:hyperlink w:anchor="_Toc66706052" w:history="1">
        <w:r w:rsidRPr="00116BE9">
          <w:rPr>
            <w:rStyle w:val="Hipercze"/>
          </w:rPr>
          <w:t>5.</w:t>
        </w:r>
        <w:r>
          <w:rPr>
            <w:rFonts w:asciiTheme="minorHAnsi" w:eastAsiaTheme="minorEastAsia" w:hAnsiTheme="minorHAnsi" w:cstheme="minorBidi"/>
            <w:b w:val="0"/>
            <w:sz w:val="22"/>
            <w:szCs w:val="22"/>
          </w:rPr>
          <w:tab/>
        </w:r>
        <w:r w:rsidRPr="00116BE9">
          <w:rPr>
            <w:rStyle w:val="Hipercze"/>
          </w:rPr>
          <w:t>STOPIEŃ ZAAWANSOWANIA REALIZACJI PROGRAMÓW WIELOLETNICH  – wyciąg z kompendium</w:t>
        </w:r>
        <w:r>
          <w:rPr>
            <w:webHidden/>
          </w:rPr>
          <w:tab/>
        </w:r>
        <w:r>
          <w:rPr>
            <w:webHidden/>
          </w:rPr>
          <w:fldChar w:fldCharType="begin"/>
        </w:r>
        <w:r>
          <w:rPr>
            <w:webHidden/>
          </w:rPr>
          <w:instrText xml:space="preserve"> PAGEREF _Toc66706052 \h </w:instrText>
        </w:r>
        <w:r>
          <w:rPr>
            <w:webHidden/>
          </w:rPr>
        </w:r>
        <w:r>
          <w:rPr>
            <w:webHidden/>
          </w:rPr>
          <w:fldChar w:fldCharType="separate"/>
        </w:r>
        <w:r>
          <w:rPr>
            <w:webHidden/>
          </w:rPr>
          <w:t>129</w:t>
        </w:r>
        <w:r>
          <w:rPr>
            <w:webHidden/>
          </w:rPr>
          <w:fldChar w:fldCharType="end"/>
        </w:r>
      </w:hyperlink>
    </w:p>
    <w:p w:rsidR="009736E8" w:rsidRDefault="009736E8">
      <w:pPr>
        <w:pStyle w:val="Spistreci2"/>
        <w:rPr>
          <w:rFonts w:asciiTheme="minorHAnsi" w:eastAsiaTheme="minorEastAsia" w:hAnsiTheme="minorHAnsi" w:cstheme="minorBidi"/>
          <w:caps w:val="0"/>
          <w:sz w:val="22"/>
          <w:szCs w:val="22"/>
        </w:rPr>
      </w:pPr>
      <w:hyperlink w:anchor="_Toc66706053" w:history="1">
        <w:r w:rsidRPr="00116BE9">
          <w:rPr>
            <w:rStyle w:val="Hipercze"/>
          </w:rPr>
          <w:t>5.1.</w:t>
        </w:r>
        <w:r>
          <w:rPr>
            <w:rFonts w:asciiTheme="minorHAnsi" w:eastAsiaTheme="minorEastAsia" w:hAnsiTheme="minorHAnsi" w:cstheme="minorBidi"/>
            <w:caps w:val="0"/>
            <w:sz w:val="22"/>
            <w:szCs w:val="22"/>
          </w:rPr>
          <w:tab/>
        </w:r>
        <w:r w:rsidRPr="00116BE9">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_Toc66706053 \h </w:instrText>
        </w:r>
        <w:r>
          <w:rPr>
            <w:webHidden/>
          </w:rPr>
        </w:r>
        <w:r>
          <w:rPr>
            <w:webHidden/>
          </w:rPr>
          <w:fldChar w:fldCharType="separate"/>
        </w:r>
        <w:r>
          <w:rPr>
            <w:webHidden/>
          </w:rPr>
          <w:t>131</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54" w:history="1">
        <w:r w:rsidRPr="00116BE9">
          <w:rPr>
            <w:rStyle w:val="Hipercze"/>
          </w:rPr>
          <w:t>5.1.1.</w:t>
        </w:r>
        <w:r>
          <w:rPr>
            <w:rFonts w:asciiTheme="minorHAnsi" w:eastAsiaTheme="minorEastAsia" w:hAnsiTheme="minorHAnsi" w:cstheme="minorBidi"/>
            <w:i w:val="0"/>
            <w:sz w:val="22"/>
            <w:szCs w:val="22"/>
          </w:rPr>
          <w:tab/>
        </w:r>
        <w:r w:rsidRPr="00116BE9">
          <w:rPr>
            <w:rStyle w:val="Hipercze"/>
          </w:rPr>
          <w:t>Wydatki bieżące</w:t>
        </w:r>
        <w:r>
          <w:rPr>
            <w:webHidden/>
          </w:rPr>
          <w:tab/>
        </w:r>
        <w:r>
          <w:rPr>
            <w:webHidden/>
          </w:rPr>
          <w:fldChar w:fldCharType="begin"/>
        </w:r>
        <w:r>
          <w:rPr>
            <w:webHidden/>
          </w:rPr>
          <w:instrText xml:space="preserve"> PAGEREF _Toc66706054 \h </w:instrText>
        </w:r>
        <w:r>
          <w:rPr>
            <w:webHidden/>
          </w:rPr>
        </w:r>
        <w:r>
          <w:rPr>
            <w:webHidden/>
          </w:rPr>
          <w:fldChar w:fldCharType="separate"/>
        </w:r>
        <w:r>
          <w:rPr>
            <w:webHidden/>
          </w:rPr>
          <w:t>131</w:t>
        </w:r>
        <w:r>
          <w:rPr>
            <w:webHidden/>
          </w:rPr>
          <w:fldChar w:fldCharType="end"/>
        </w:r>
      </w:hyperlink>
    </w:p>
    <w:p w:rsidR="009736E8" w:rsidRDefault="009736E8">
      <w:pPr>
        <w:pStyle w:val="Spistreci2"/>
        <w:rPr>
          <w:rFonts w:asciiTheme="minorHAnsi" w:eastAsiaTheme="minorEastAsia" w:hAnsiTheme="minorHAnsi" w:cstheme="minorBidi"/>
          <w:caps w:val="0"/>
          <w:sz w:val="22"/>
          <w:szCs w:val="22"/>
        </w:rPr>
      </w:pPr>
      <w:hyperlink w:anchor="_Toc66706055" w:history="1">
        <w:r w:rsidRPr="00116BE9">
          <w:rPr>
            <w:rStyle w:val="Hipercze"/>
          </w:rPr>
          <w:t>5.2.</w:t>
        </w:r>
        <w:r>
          <w:rPr>
            <w:rFonts w:asciiTheme="minorHAnsi" w:eastAsiaTheme="minorEastAsia" w:hAnsiTheme="minorHAnsi" w:cstheme="minorBidi"/>
            <w:caps w:val="0"/>
            <w:sz w:val="22"/>
            <w:szCs w:val="22"/>
          </w:rPr>
          <w:tab/>
        </w:r>
        <w:r w:rsidRPr="00116BE9">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_Toc66706055 \h </w:instrText>
        </w:r>
        <w:r>
          <w:rPr>
            <w:webHidden/>
          </w:rPr>
        </w:r>
        <w:r>
          <w:rPr>
            <w:webHidden/>
          </w:rPr>
          <w:fldChar w:fldCharType="separate"/>
        </w:r>
        <w:r>
          <w:rPr>
            <w:webHidden/>
          </w:rPr>
          <w:t>133</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56" w:history="1">
        <w:r w:rsidRPr="00116BE9">
          <w:rPr>
            <w:rStyle w:val="Hipercze"/>
          </w:rPr>
          <w:t>5.2.1. Wydatki bieżące</w:t>
        </w:r>
        <w:r>
          <w:rPr>
            <w:webHidden/>
          </w:rPr>
          <w:tab/>
        </w:r>
        <w:r>
          <w:rPr>
            <w:webHidden/>
          </w:rPr>
          <w:fldChar w:fldCharType="begin"/>
        </w:r>
        <w:r>
          <w:rPr>
            <w:webHidden/>
          </w:rPr>
          <w:instrText xml:space="preserve"> PAGEREF _Toc66706056 \h </w:instrText>
        </w:r>
        <w:r>
          <w:rPr>
            <w:webHidden/>
          </w:rPr>
        </w:r>
        <w:r>
          <w:rPr>
            <w:webHidden/>
          </w:rPr>
          <w:fldChar w:fldCharType="separate"/>
        </w:r>
        <w:r>
          <w:rPr>
            <w:webHidden/>
          </w:rPr>
          <w:t>133</w:t>
        </w:r>
        <w:r>
          <w:rPr>
            <w:webHidden/>
          </w:rPr>
          <w:fldChar w:fldCharType="end"/>
        </w:r>
      </w:hyperlink>
    </w:p>
    <w:p w:rsidR="009736E8" w:rsidRDefault="009736E8">
      <w:pPr>
        <w:pStyle w:val="Spistreci3"/>
        <w:rPr>
          <w:rFonts w:asciiTheme="minorHAnsi" w:eastAsiaTheme="minorEastAsia" w:hAnsiTheme="minorHAnsi" w:cstheme="minorBidi"/>
          <w:i w:val="0"/>
          <w:sz w:val="22"/>
          <w:szCs w:val="22"/>
        </w:rPr>
      </w:pPr>
      <w:hyperlink w:anchor="_Toc66706057" w:history="1">
        <w:r w:rsidRPr="00116BE9">
          <w:rPr>
            <w:rStyle w:val="Hipercze"/>
          </w:rPr>
          <w:t>5.2.2. Wydatki majątkowe</w:t>
        </w:r>
        <w:r>
          <w:rPr>
            <w:webHidden/>
          </w:rPr>
          <w:tab/>
        </w:r>
        <w:r>
          <w:rPr>
            <w:webHidden/>
          </w:rPr>
          <w:fldChar w:fldCharType="begin"/>
        </w:r>
        <w:r>
          <w:rPr>
            <w:webHidden/>
          </w:rPr>
          <w:instrText xml:space="preserve"> PAGEREF _Toc66706057 \h </w:instrText>
        </w:r>
        <w:r>
          <w:rPr>
            <w:webHidden/>
          </w:rPr>
        </w:r>
        <w:r>
          <w:rPr>
            <w:webHidden/>
          </w:rPr>
          <w:fldChar w:fldCharType="separate"/>
        </w:r>
        <w:r>
          <w:rPr>
            <w:webHidden/>
          </w:rPr>
          <w:t>138</w:t>
        </w:r>
        <w:r>
          <w:rPr>
            <w:webHidden/>
          </w:rPr>
          <w:fldChar w:fldCharType="end"/>
        </w:r>
      </w:hyperlink>
    </w:p>
    <w:p w:rsidR="00002B42" w:rsidRDefault="00002B42" w:rsidP="00002B42">
      <w:r>
        <w:fldChar w:fldCharType="end"/>
      </w:r>
    </w:p>
    <w:p w:rsidR="00002B42" w:rsidRDefault="00002B42" w:rsidP="00002B42">
      <w:pPr>
        <w:sectPr w:rsidR="00002B42" w:rsidSect="00002B42">
          <w:headerReference w:type="default" r:id="rId9"/>
          <w:footerReference w:type="default" r:id="rId10"/>
          <w:type w:val="oddPage"/>
          <w:pgSz w:w="11906" w:h="16838"/>
          <w:pgMar w:top="1417" w:right="1417" w:bottom="1417" w:left="1417" w:header="708" w:footer="708" w:gutter="0"/>
          <w:cols w:space="708"/>
          <w:docGrid w:linePitch="360"/>
        </w:sectPr>
      </w:pPr>
    </w:p>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002B42"/>
    <w:p w:rsidR="003B5851" w:rsidRDefault="003B5851" w:rsidP="003B5851">
      <w:pPr>
        <w:pStyle w:val="Nagwek1"/>
      </w:pPr>
      <w:bookmarkStart w:id="0" w:name="_Toc2875912"/>
      <w:bookmarkStart w:id="1" w:name="_Toc2877877"/>
      <w:bookmarkStart w:id="2" w:name="_Toc2878646"/>
      <w:bookmarkStart w:id="3" w:name="_Toc2879139"/>
      <w:bookmarkStart w:id="4" w:name="_Toc2879601"/>
      <w:bookmarkStart w:id="5" w:name="_Toc2880422"/>
      <w:bookmarkStart w:id="6" w:name="_Toc2883952"/>
      <w:bookmarkStart w:id="7" w:name="_Toc66706012"/>
      <w:r w:rsidRPr="0012041D">
        <w:t>1.</w:t>
      </w:r>
      <w:r w:rsidRPr="0012041D">
        <w:tab/>
      </w:r>
      <w:r>
        <w:t>WPROWADZENIE</w:t>
      </w:r>
      <w:bookmarkEnd w:id="0"/>
      <w:bookmarkEnd w:id="1"/>
      <w:bookmarkEnd w:id="2"/>
      <w:bookmarkEnd w:id="3"/>
      <w:bookmarkEnd w:id="4"/>
      <w:bookmarkEnd w:id="5"/>
      <w:bookmarkEnd w:id="6"/>
      <w:bookmarkEnd w:id="7"/>
    </w:p>
    <w:p w:rsidR="003B5851" w:rsidRDefault="003B5851" w:rsidP="00002B42"/>
    <w:p w:rsidR="003B5851" w:rsidRDefault="003B5851" w:rsidP="00002B42">
      <w:pPr>
        <w:sectPr w:rsidR="003B5851" w:rsidSect="00002B42">
          <w:headerReference w:type="default" r:id="rId11"/>
          <w:type w:val="oddPage"/>
          <w:pgSz w:w="11906" w:h="16838"/>
          <w:pgMar w:top="1417" w:right="1417" w:bottom="1417" w:left="1417" w:header="708" w:footer="708" w:gutter="0"/>
          <w:cols w:space="708"/>
          <w:docGrid w:linePitch="360"/>
        </w:sectPr>
      </w:pPr>
    </w:p>
    <w:p w:rsidR="00DB1FA4" w:rsidRDefault="00DB1FA4" w:rsidP="00DB1FA4">
      <w:pPr>
        <w:tabs>
          <w:tab w:val="left" w:pos="284"/>
        </w:tabs>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DB1FA4" w:rsidRPr="00E50F93" w:rsidRDefault="00DB1FA4" w:rsidP="00DB1FA4">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dnia 15 marca 2012 r. o ustroju miasta stołecznego Warszawy </w:t>
      </w:r>
      <w:r w:rsidRPr="00E50F93">
        <w:rPr>
          <w:rFonts w:ascii="Verdana" w:hAnsi="Verdana"/>
          <w:sz w:val="16"/>
          <w:szCs w:val="15"/>
        </w:rPr>
        <w:br/>
        <w:t xml:space="preserve">(Dz. U. z 2018 r. poz. 1817) gospodarka finansowa dzielnicy prowadzona jest na podstawie załącznika dzielnicowego do uchwały budżetowej miasta stołecznego Warszawy, stanowiącego integralną część tej uchwały. </w:t>
      </w:r>
    </w:p>
    <w:p w:rsidR="00DB1FA4" w:rsidRPr="00E50F93" w:rsidRDefault="00DB1FA4" w:rsidP="00DB1FA4">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Zarząd jednostki samorządu terytorialnego zgodnie z art. 267 ustawy z dnia 27 sierpnia 2009 r. o finansach publicznych (Dz. U. z 2021 r. poz. 305) w terminie do dnia 31 marca roku następującego po roku budżetowym, przedstawia organowi stanowiącemu tej jednostki oraz regionalnej izbie obrachunkowej sprawozdanie roczne </w:t>
      </w:r>
      <w:r>
        <w:rPr>
          <w:rFonts w:ascii="Verdana" w:hAnsi="Verdana"/>
          <w:sz w:val="16"/>
          <w:szCs w:val="15"/>
        </w:rPr>
        <w:br/>
      </w:r>
      <w:r w:rsidRPr="00E50F93">
        <w:rPr>
          <w:rFonts w:ascii="Verdana" w:hAnsi="Verdana"/>
          <w:sz w:val="16"/>
          <w:szCs w:val="15"/>
        </w:rPr>
        <w:t>z wykonania budżetu jednostki, zawierające zestawienie dochodów i wydatków wynikające z zamknięć rachunków budżetu jednostki, w szczegółowości nie mniejszej niż w uchwale budżetowej.</w:t>
      </w:r>
    </w:p>
    <w:p w:rsidR="00DB1FA4" w:rsidRPr="00E50F93" w:rsidRDefault="00DB1FA4" w:rsidP="00DB1FA4">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9A2F97">
        <w:rPr>
          <w:rFonts w:ascii="Verdana" w:eastAsiaTheme="minorEastAsia" w:hAnsi="Verdana" w:cs="Verdana"/>
          <w:color w:val="000000"/>
          <w:sz w:val="16"/>
          <w:szCs w:val="15"/>
        </w:rPr>
        <w:t>2020</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9A2F97">
        <w:rPr>
          <w:rFonts w:ascii="Verdana" w:eastAsiaTheme="minorEastAsia" w:hAnsi="Verdana" w:cs="Verdana"/>
          <w:b/>
          <w:bCs/>
          <w:color w:val="000000"/>
          <w:sz w:val="16"/>
          <w:szCs w:val="15"/>
        </w:rPr>
        <w:t>Wola</w:t>
      </w:r>
      <w:r w:rsidRPr="00E50F93">
        <w:rPr>
          <w:rFonts w:ascii="Verdana" w:hAnsi="Verdana"/>
          <w:sz w:val="16"/>
          <w:szCs w:val="15"/>
        </w:rPr>
        <w:t xml:space="preserve">. </w:t>
      </w:r>
    </w:p>
    <w:p w:rsidR="00DB1FA4" w:rsidRDefault="00DB1FA4" w:rsidP="00DB1FA4">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9A2F97">
        <w:rPr>
          <w:rFonts w:ascii="Verdana" w:eastAsiaTheme="minorEastAsia" w:hAnsi="Verdana" w:cs="Verdana"/>
          <w:color w:val="000000"/>
          <w:sz w:val="16"/>
          <w:szCs w:val="15"/>
        </w:rPr>
        <w:t>2020</w:t>
      </w:r>
      <w:r w:rsidRPr="00E50F93">
        <w:rPr>
          <w:rFonts w:ascii="Verdana" w:hAnsi="Verdana"/>
          <w:sz w:val="16"/>
          <w:szCs w:val="15"/>
        </w:rPr>
        <w:t xml:space="preserve"> r. w dzielnicy </w:t>
      </w:r>
      <w:r w:rsidRPr="009A2F97">
        <w:rPr>
          <w:rFonts w:ascii="Verdana" w:eastAsiaTheme="minorEastAsia" w:hAnsi="Verdana" w:cs="Verdana"/>
          <w:b/>
          <w:bCs/>
          <w:color w:val="000000"/>
          <w:sz w:val="16"/>
          <w:szCs w:val="15"/>
        </w:rPr>
        <w:t>Wola</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DB1FA4" w:rsidRDefault="00DB1FA4" w:rsidP="00DB1FA4">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9A2F97">
        <w:rPr>
          <w:rFonts w:eastAsiaTheme="minorEastAsia" w:cs="Arial"/>
          <w:b/>
          <w:bCs/>
          <w:color w:val="000000"/>
          <w:sz w:val="14"/>
          <w:szCs w:val="14"/>
        </w:rPr>
        <w:t>WOLA</w:t>
      </w:r>
      <w:r>
        <w:rPr>
          <w:rFonts w:ascii="Arial,Bold" w:hAnsi="Arial,Bold" w:cs="Arial,Bold"/>
          <w:b/>
          <w:bCs/>
          <w:sz w:val="14"/>
          <w:szCs w:val="14"/>
        </w:rPr>
        <w:t xml:space="preserve"> </w:t>
      </w:r>
      <w:r>
        <w:rPr>
          <w:rFonts w:cs="Arial"/>
          <w:b/>
          <w:bCs/>
          <w:sz w:val="14"/>
          <w:szCs w:val="14"/>
        </w:rPr>
        <w:t xml:space="preserve">W LATACH </w:t>
      </w:r>
      <w:r w:rsidRPr="009A2F97">
        <w:rPr>
          <w:rFonts w:eastAsiaTheme="minorEastAsia" w:cs="Arial"/>
          <w:b/>
          <w:bCs/>
          <w:color w:val="000000"/>
          <w:sz w:val="14"/>
          <w:szCs w:val="14"/>
        </w:rPr>
        <w:t>2019</w:t>
      </w:r>
      <w:r>
        <w:rPr>
          <w:rFonts w:cs="Arial"/>
          <w:b/>
          <w:bCs/>
          <w:sz w:val="14"/>
          <w:szCs w:val="14"/>
        </w:rPr>
        <w:t>-</w:t>
      </w:r>
      <w:r w:rsidRPr="009A2F97">
        <w:rPr>
          <w:rFonts w:eastAsiaTheme="minorEastAsia" w:cs="Arial"/>
          <w:b/>
          <w:bCs/>
          <w:color w:val="000000"/>
          <w:sz w:val="14"/>
          <w:szCs w:val="14"/>
        </w:rPr>
        <w:t>2020</w:t>
      </w:r>
      <w:r>
        <w:rPr>
          <w:rFonts w:cs="Arial"/>
          <w:b/>
          <w:bCs/>
          <w:sz w:val="14"/>
          <w:szCs w:val="14"/>
        </w:rPr>
        <w:t xml:space="preserve"> [zł]</w:t>
      </w:r>
    </w:p>
    <w:p w:rsidR="00DB1FA4" w:rsidRDefault="00DB1FA4" w:rsidP="00DB1FA4">
      <w:pPr>
        <w:spacing w:before="120" w:after="120" w:line="240" w:lineRule="auto"/>
        <w:rPr>
          <w:noProof/>
        </w:rPr>
      </w:pPr>
      <w:r>
        <w:rPr>
          <w:noProof/>
        </w:rPr>
        <w:drawing>
          <wp:inline distT="0" distB="0" distL="0" distR="0">
            <wp:extent cx="5759450" cy="24904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490470"/>
                    </a:xfrm>
                    <a:prstGeom prst="rect">
                      <a:avLst/>
                    </a:prstGeom>
                    <a:noFill/>
                    <a:ln>
                      <a:noFill/>
                    </a:ln>
                  </pic:spPr>
                </pic:pic>
              </a:graphicData>
            </a:graphic>
          </wp:inline>
        </w:drawing>
      </w:r>
    </w:p>
    <w:p w:rsidR="00DB1FA4" w:rsidRDefault="00DB1FA4" w:rsidP="00DB1FA4">
      <w:pPr>
        <w:spacing w:line="276" w:lineRule="auto"/>
        <w:rPr>
          <w:rFonts w:ascii="Verdana" w:hAnsi="Verdana"/>
          <w:noProof/>
          <w:sz w:val="12"/>
          <w:szCs w:val="12"/>
        </w:rPr>
      </w:pPr>
      <w:r w:rsidRPr="00EA746F">
        <w:rPr>
          <w:rFonts w:ascii="Verdana" w:hAnsi="Verdana"/>
          <w:noProof/>
          <w:sz w:val="12"/>
          <w:szCs w:val="12"/>
        </w:rPr>
        <w:t>*</w:t>
      </w:r>
      <w:r>
        <w:rPr>
          <w:rFonts w:ascii="Verdana" w:hAnsi="Verdana"/>
          <w:noProof/>
          <w:sz w:val="12"/>
          <w:szCs w:val="12"/>
        </w:rPr>
        <w:t xml:space="preserve"> </w:t>
      </w:r>
      <w:r w:rsidRPr="00EA746F">
        <w:rPr>
          <w:rFonts w:ascii="Verdana" w:hAnsi="Verdana"/>
          <w:noProof/>
          <w:sz w:val="12"/>
          <w:szCs w:val="12"/>
        </w:rPr>
        <w:t>Od lipca 2019 r. zniesionne zostało kryterium dochodowe przy wypłacie świadczeń wychowawczych z programu „Rodzina 500 plus”.</w:t>
      </w:r>
    </w:p>
    <w:p w:rsidR="00DB1FA4" w:rsidRPr="00E50F93" w:rsidRDefault="00DB1FA4" w:rsidP="00DB1FA4">
      <w:pPr>
        <w:spacing w:line="276" w:lineRule="auto"/>
        <w:rPr>
          <w:rFonts w:ascii="Verdana" w:hAnsi="Verdana"/>
          <w:noProof/>
          <w:sz w:val="16"/>
          <w:szCs w:val="9"/>
        </w:rPr>
      </w:pPr>
    </w:p>
    <w:p w:rsidR="00DB1FA4" w:rsidRPr="00E50F93" w:rsidRDefault="00DB1FA4" w:rsidP="00DB1FA4">
      <w:pPr>
        <w:tabs>
          <w:tab w:val="left" w:pos="360"/>
        </w:tabs>
        <w:spacing w:before="120" w:after="120"/>
        <w:ind w:firstLine="567"/>
        <w:jc w:val="both"/>
        <w:rPr>
          <w:rFonts w:ascii="Verdana" w:hAnsi="Verdana"/>
          <w:sz w:val="16"/>
          <w:szCs w:val="15"/>
        </w:rPr>
      </w:pPr>
      <w:r w:rsidRPr="00E50F93">
        <w:rPr>
          <w:rFonts w:ascii="Verdana" w:hAnsi="Verdana"/>
          <w:sz w:val="18"/>
          <w:szCs w:val="16"/>
        </w:rPr>
        <w:tab/>
      </w:r>
      <w:r w:rsidRPr="00E50F93">
        <w:rPr>
          <w:rFonts w:ascii="Verdana" w:hAnsi="Verdana"/>
          <w:sz w:val="16"/>
          <w:szCs w:val="15"/>
        </w:rPr>
        <w:t xml:space="preserve">Dzielnica zrealizowała w </w:t>
      </w:r>
      <w:r w:rsidRPr="009A2F97">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9A2F97">
        <w:rPr>
          <w:rFonts w:ascii="Verdana" w:eastAsiaTheme="minorEastAsia" w:hAnsi="Verdana" w:cs="Verdana"/>
          <w:b/>
          <w:bCs/>
          <w:color w:val="000000"/>
          <w:sz w:val="16"/>
          <w:szCs w:val="15"/>
        </w:rPr>
        <w:t>172,1</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9A2F97">
        <w:rPr>
          <w:rFonts w:ascii="Verdana" w:eastAsiaTheme="minorEastAsia" w:hAnsi="Verdana" w:cs="Verdana"/>
          <w:b/>
          <w:bCs/>
          <w:color w:val="000000"/>
          <w:sz w:val="16"/>
          <w:szCs w:val="15"/>
        </w:rPr>
        <w:t>97,4</w:t>
      </w:r>
      <w:r w:rsidRPr="00E50F93">
        <w:rPr>
          <w:rFonts w:ascii="Verdana" w:hAnsi="Verdana"/>
          <w:b/>
          <w:sz w:val="16"/>
          <w:szCs w:val="15"/>
        </w:rPr>
        <w:t>%</w:t>
      </w:r>
      <w:r w:rsidRPr="00E50F93">
        <w:rPr>
          <w:rFonts w:ascii="Verdana" w:hAnsi="Verdana"/>
          <w:sz w:val="16"/>
          <w:szCs w:val="15"/>
        </w:rPr>
        <w:t xml:space="preserve"> planu, tj. na poziomie </w:t>
      </w:r>
      <w:r w:rsidRPr="009A2F97">
        <w:rPr>
          <w:rFonts w:ascii="Verdana" w:eastAsiaTheme="minorEastAsia" w:hAnsi="Verdana" w:cs="Verdana"/>
          <w:color w:val="000000"/>
          <w:sz w:val="16"/>
          <w:szCs w:val="15"/>
        </w:rPr>
        <w:t>niższym</w:t>
      </w:r>
      <w:r w:rsidRPr="00E50F93">
        <w:rPr>
          <w:rFonts w:ascii="Verdana" w:hAnsi="Verdana"/>
          <w:sz w:val="16"/>
          <w:szCs w:val="15"/>
        </w:rPr>
        <w:t xml:space="preserve"> od planowanego o </w:t>
      </w:r>
      <w:r w:rsidRPr="009A2F97">
        <w:rPr>
          <w:rFonts w:ascii="Verdana" w:eastAsiaTheme="minorEastAsia" w:hAnsi="Verdana" w:cs="Verdana"/>
          <w:b/>
          <w:bCs/>
          <w:color w:val="000000"/>
          <w:sz w:val="16"/>
          <w:szCs w:val="15"/>
        </w:rPr>
        <w:t>4,6</w:t>
      </w:r>
      <w:r w:rsidRPr="00E50F93">
        <w:rPr>
          <w:rFonts w:ascii="Verdana" w:hAnsi="Verdana"/>
          <w:b/>
          <w:sz w:val="16"/>
          <w:szCs w:val="15"/>
        </w:rPr>
        <w:t xml:space="preserve"> mln zł</w:t>
      </w:r>
      <w:r w:rsidRPr="00E50F93">
        <w:rPr>
          <w:rFonts w:ascii="Verdana" w:hAnsi="Verdana"/>
          <w:sz w:val="16"/>
          <w:szCs w:val="15"/>
        </w:rPr>
        <w:t>.</w:t>
      </w:r>
    </w:p>
    <w:p w:rsidR="00DB1FA4" w:rsidRPr="00E50F93" w:rsidRDefault="00DB1FA4" w:rsidP="00DB1FA4">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9A2F97">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9A2F97">
        <w:rPr>
          <w:rFonts w:ascii="Verdana" w:eastAsiaTheme="minorEastAsia" w:hAnsi="Verdana" w:cs="Verdana"/>
          <w:b/>
          <w:bCs/>
          <w:color w:val="000000"/>
          <w:sz w:val="16"/>
          <w:szCs w:val="15"/>
        </w:rPr>
        <w:t>789,7</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9A2F97">
        <w:rPr>
          <w:rFonts w:ascii="Verdana" w:eastAsiaTheme="minorEastAsia" w:hAnsi="Verdana" w:cs="Verdana"/>
          <w:b/>
          <w:bCs/>
          <w:color w:val="000000"/>
          <w:sz w:val="16"/>
          <w:szCs w:val="15"/>
        </w:rPr>
        <w:t>98,2</w:t>
      </w:r>
      <w:r w:rsidRPr="00E50F93">
        <w:rPr>
          <w:rFonts w:ascii="Verdana" w:hAnsi="Verdana"/>
          <w:b/>
          <w:sz w:val="16"/>
          <w:szCs w:val="15"/>
        </w:rPr>
        <w:t>%</w:t>
      </w:r>
      <w:r w:rsidRPr="00E50F93">
        <w:rPr>
          <w:rFonts w:ascii="Verdana" w:hAnsi="Verdana"/>
          <w:sz w:val="16"/>
          <w:szCs w:val="15"/>
        </w:rPr>
        <w:t xml:space="preserve"> planu, tj. odchylenie od planu o </w:t>
      </w:r>
      <w:r w:rsidRPr="009A2F97">
        <w:rPr>
          <w:rFonts w:ascii="Verdana" w:eastAsiaTheme="minorEastAsia" w:hAnsi="Verdana" w:cs="Verdana"/>
          <w:b/>
          <w:bCs/>
          <w:color w:val="000000"/>
          <w:sz w:val="16"/>
          <w:szCs w:val="15"/>
        </w:rPr>
        <w:t>14,3</w:t>
      </w:r>
      <w:r w:rsidRPr="00E50F93">
        <w:rPr>
          <w:rFonts w:ascii="Verdana" w:hAnsi="Verdana"/>
          <w:b/>
          <w:sz w:val="16"/>
          <w:szCs w:val="15"/>
        </w:rPr>
        <w:t xml:space="preserve"> mln zł</w:t>
      </w:r>
      <w:r w:rsidRPr="00E50F93">
        <w:rPr>
          <w:rFonts w:ascii="Verdana" w:hAnsi="Verdana"/>
          <w:sz w:val="16"/>
          <w:szCs w:val="15"/>
        </w:rPr>
        <w:t xml:space="preserve">. W stosunku do </w:t>
      </w:r>
      <w:r w:rsidRPr="009A2F97">
        <w:rPr>
          <w:rFonts w:ascii="Verdana" w:eastAsiaTheme="minorEastAsia" w:hAnsi="Verdana" w:cs="Verdana"/>
          <w:color w:val="000000"/>
          <w:sz w:val="16"/>
          <w:szCs w:val="15"/>
        </w:rPr>
        <w:t>2019</w:t>
      </w:r>
      <w:r w:rsidRPr="00E50F93">
        <w:rPr>
          <w:rFonts w:ascii="Verdana" w:hAnsi="Verdana"/>
          <w:sz w:val="16"/>
          <w:szCs w:val="15"/>
        </w:rPr>
        <w:t xml:space="preserve"> r. wydatki bieżące były </w:t>
      </w:r>
      <w:r w:rsidRPr="009A2F97">
        <w:rPr>
          <w:rFonts w:ascii="Verdana" w:eastAsiaTheme="minorEastAsia" w:hAnsi="Verdana" w:cs="Verdana"/>
          <w:color w:val="000000"/>
          <w:sz w:val="16"/>
          <w:szCs w:val="15"/>
        </w:rPr>
        <w:t>wyższe</w:t>
      </w:r>
      <w:r w:rsidRPr="00E50F93">
        <w:rPr>
          <w:rFonts w:ascii="Verdana" w:hAnsi="Verdana"/>
          <w:sz w:val="16"/>
          <w:szCs w:val="15"/>
        </w:rPr>
        <w:t xml:space="preserve"> o </w:t>
      </w:r>
      <w:r w:rsidRPr="009A2F97">
        <w:rPr>
          <w:rFonts w:ascii="Verdana" w:eastAsiaTheme="minorEastAsia" w:hAnsi="Verdana" w:cs="Verdana"/>
          <w:b/>
          <w:bCs/>
          <w:color w:val="000000"/>
          <w:sz w:val="16"/>
          <w:szCs w:val="15"/>
        </w:rPr>
        <w:t>12,8</w:t>
      </w:r>
      <w:r w:rsidRPr="00E50F93">
        <w:rPr>
          <w:rFonts w:ascii="Verdana" w:hAnsi="Verdana"/>
          <w:b/>
          <w:sz w:val="16"/>
          <w:szCs w:val="15"/>
        </w:rPr>
        <w:t>%</w:t>
      </w:r>
      <w:r w:rsidRPr="00E50F93">
        <w:rPr>
          <w:rFonts w:ascii="Verdana" w:hAnsi="Verdana"/>
          <w:sz w:val="16"/>
          <w:szCs w:val="15"/>
        </w:rPr>
        <w:t xml:space="preserve">, tj. o </w:t>
      </w:r>
      <w:r w:rsidRPr="009A2F97">
        <w:rPr>
          <w:rFonts w:ascii="Verdana" w:eastAsiaTheme="minorEastAsia" w:hAnsi="Verdana" w:cs="Verdana"/>
          <w:b/>
          <w:bCs/>
          <w:color w:val="000000"/>
          <w:sz w:val="16"/>
          <w:szCs w:val="15"/>
        </w:rPr>
        <w:t>89,4</w:t>
      </w:r>
      <w:r w:rsidRPr="00E50F93">
        <w:rPr>
          <w:rFonts w:ascii="Verdana" w:hAnsi="Verdana"/>
          <w:b/>
          <w:sz w:val="16"/>
          <w:szCs w:val="15"/>
        </w:rPr>
        <w:t xml:space="preserve"> mln zł </w:t>
      </w:r>
      <w:r w:rsidRPr="00E50F93">
        <w:rPr>
          <w:rFonts w:ascii="Verdana" w:hAnsi="Verdana"/>
          <w:sz w:val="16"/>
          <w:szCs w:val="15"/>
        </w:rPr>
        <w:t xml:space="preserve">(z tego </w:t>
      </w:r>
      <w:r w:rsidRPr="009A2F97">
        <w:rPr>
          <w:rFonts w:ascii="Verdana" w:eastAsiaTheme="minorEastAsia" w:hAnsi="Verdana" w:cs="Verdana"/>
          <w:b/>
          <w:bCs/>
          <w:color w:val="000000"/>
          <w:sz w:val="16"/>
          <w:szCs w:val="15"/>
        </w:rPr>
        <w:t>44,6</w:t>
      </w:r>
      <w:r w:rsidRPr="00E50F93">
        <w:rPr>
          <w:rFonts w:ascii="Verdana" w:hAnsi="Verdana"/>
          <w:b/>
          <w:sz w:val="16"/>
          <w:szCs w:val="15"/>
        </w:rPr>
        <w:t xml:space="preserve"> mln zł</w:t>
      </w:r>
      <w:r w:rsidRPr="00E50F93">
        <w:rPr>
          <w:rFonts w:ascii="Verdana" w:hAnsi="Verdana"/>
          <w:sz w:val="16"/>
          <w:szCs w:val="15"/>
        </w:rPr>
        <w:t xml:space="preserve"> wynikało ze wzrostu wydatków związanych z realizacją Programu „Rodzina 500 plus”, co było związane z objęciem począwszy od lipca 2019 r. świadczeniem wszystkich dzieci bez względu na dochody uzyskiwane przez rodzinę). W </w:t>
      </w:r>
      <w:r w:rsidRPr="009A2F97">
        <w:rPr>
          <w:rFonts w:ascii="Verdana" w:eastAsiaTheme="minorEastAsia" w:hAnsi="Verdana" w:cs="Verdana"/>
          <w:color w:val="000000"/>
          <w:sz w:val="16"/>
          <w:szCs w:val="15"/>
        </w:rPr>
        <w:t>2020</w:t>
      </w:r>
      <w:r w:rsidRPr="00E50F93">
        <w:rPr>
          <w:rFonts w:ascii="Verdana" w:hAnsi="Verdana"/>
          <w:sz w:val="16"/>
          <w:szCs w:val="15"/>
        </w:rPr>
        <w:t xml:space="preserve"> r. Dzielnica poniosła wydatki bieżące związane z przeciwdziałaniem skutkom COVID-19 w kwocie </w:t>
      </w:r>
      <w:r w:rsidRPr="009A2F97">
        <w:rPr>
          <w:rFonts w:ascii="Verdana" w:eastAsiaTheme="minorEastAsia" w:hAnsi="Verdana" w:cs="Verdana"/>
          <w:b/>
          <w:bCs/>
          <w:color w:val="000000"/>
          <w:sz w:val="16"/>
          <w:szCs w:val="15"/>
        </w:rPr>
        <w:t>2,9</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DB1FA4" w:rsidRPr="00E50F93" w:rsidRDefault="00DB1FA4" w:rsidP="00DB1FA4">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9A2F97">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9A2F97">
        <w:rPr>
          <w:rFonts w:ascii="Verdana" w:eastAsiaTheme="minorEastAsia" w:hAnsi="Verdana" w:cs="Verdana"/>
          <w:b/>
          <w:bCs/>
          <w:color w:val="000000"/>
          <w:sz w:val="16"/>
          <w:szCs w:val="15"/>
        </w:rPr>
        <w:t>40,2</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9A2F97">
        <w:rPr>
          <w:rFonts w:ascii="Verdana" w:eastAsiaTheme="minorEastAsia" w:hAnsi="Verdana" w:cs="Verdana"/>
          <w:b/>
          <w:bCs/>
          <w:color w:val="000000"/>
          <w:sz w:val="16"/>
          <w:szCs w:val="15"/>
        </w:rPr>
        <w:t>97,5</w:t>
      </w:r>
      <w:r w:rsidRPr="00E50F93">
        <w:rPr>
          <w:rFonts w:ascii="Verdana" w:hAnsi="Verdana"/>
          <w:b/>
          <w:sz w:val="16"/>
          <w:szCs w:val="15"/>
        </w:rPr>
        <w:t>%</w:t>
      </w:r>
      <w:r w:rsidRPr="00E50F93">
        <w:rPr>
          <w:rFonts w:ascii="Verdana" w:hAnsi="Verdana"/>
          <w:sz w:val="16"/>
          <w:szCs w:val="15"/>
        </w:rPr>
        <w:t xml:space="preserve"> planu, tj. odchylenie od planu o </w:t>
      </w:r>
      <w:r w:rsidRPr="009A2F97">
        <w:rPr>
          <w:rFonts w:ascii="Verdana" w:eastAsiaTheme="minorEastAsia" w:hAnsi="Verdana" w:cs="Verdana"/>
          <w:b/>
          <w:bCs/>
          <w:color w:val="000000"/>
          <w:sz w:val="16"/>
          <w:szCs w:val="15"/>
        </w:rPr>
        <w:t>1,1</w:t>
      </w:r>
      <w:r w:rsidRPr="00E50F93">
        <w:rPr>
          <w:rFonts w:ascii="Verdana" w:hAnsi="Verdana"/>
          <w:b/>
          <w:sz w:val="16"/>
          <w:szCs w:val="15"/>
        </w:rPr>
        <w:t xml:space="preserve"> mln zł</w:t>
      </w:r>
      <w:r w:rsidRPr="00E50F93">
        <w:rPr>
          <w:rFonts w:ascii="Verdana" w:hAnsi="Verdana"/>
          <w:sz w:val="16"/>
          <w:szCs w:val="15"/>
        </w:rPr>
        <w:t xml:space="preserve">. W stosunku do </w:t>
      </w:r>
      <w:r w:rsidRPr="009A2F97">
        <w:rPr>
          <w:rFonts w:ascii="Verdana" w:eastAsiaTheme="minorEastAsia" w:hAnsi="Verdana" w:cs="Verdana"/>
          <w:color w:val="000000"/>
          <w:sz w:val="16"/>
          <w:szCs w:val="15"/>
        </w:rPr>
        <w:t>2019</w:t>
      </w:r>
      <w:r w:rsidRPr="00E50F93">
        <w:rPr>
          <w:rFonts w:ascii="Verdana" w:hAnsi="Verdana"/>
          <w:sz w:val="16"/>
          <w:szCs w:val="15"/>
        </w:rPr>
        <w:t xml:space="preserve"> r. wydatki majątkowe były </w:t>
      </w:r>
      <w:r w:rsidRPr="009A2F97">
        <w:rPr>
          <w:rFonts w:ascii="Verdana" w:eastAsiaTheme="minorEastAsia" w:hAnsi="Verdana" w:cs="Verdana"/>
          <w:color w:val="000000"/>
          <w:sz w:val="16"/>
          <w:szCs w:val="15"/>
        </w:rPr>
        <w:t>wyższe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9A2F97">
        <w:rPr>
          <w:rFonts w:ascii="Verdana" w:eastAsiaTheme="minorEastAsia" w:hAnsi="Verdana" w:cs="Verdana"/>
          <w:b/>
          <w:bCs/>
          <w:color w:val="000000"/>
          <w:sz w:val="16"/>
          <w:szCs w:val="15"/>
        </w:rPr>
        <w:t>89,5</w:t>
      </w:r>
      <w:r w:rsidRPr="00E50F93">
        <w:rPr>
          <w:rFonts w:ascii="Verdana" w:hAnsi="Verdana"/>
          <w:b/>
          <w:sz w:val="16"/>
          <w:szCs w:val="15"/>
        </w:rPr>
        <w:t>%</w:t>
      </w:r>
      <w:r w:rsidRPr="00E50F93">
        <w:rPr>
          <w:rFonts w:ascii="Verdana" w:hAnsi="Verdana"/>
          <w:sz w:val="16"/>
          <w:szCs w:val="15"/>
        </w:rPr>
        <w:t xml:space="preserve">, tj. o </w:t>
      </w:r>
      <w:r w:rsidRPr="009A2F97">
        <w:rPr>
          <w:rFonts w:ascii="Verdana" w:eastAsiaTheme="minorEastAsia" w:hAnsi="Verdana" w:cs="Verdana"/>
          <w:b/>
          <w:bCs/>
          <w:color w:val="000000"/>
          <w:sz w:val="16"/>
          <w:szCs w:val="15"/>
        </w:rPr>
        <w:t>19,0</w:t>
      </w:r>
      <w:r w:rsidRPr="00E50F93">
        <w:rPr>
          <w:rFonts w:ascii="Verdana" w:hAnsi="Verdana"/>
          <w:b/>
          <w:sz w:val="16"/>
          <w:szCs w:val="15"/>
        </w:rPr>
        <w:t xml:space="preserve"> mln zł</w:t>
      </w:r>
      <w:r w:rsidRPr="00E50F93">
        <w:rPr>
          <w:rFonts w:ascii="Verdana" w:hAnsi="Verdana"/>
          <w:sz w:val="16"/>
          <w:szCs w:val="15"/>
        </w:rPr>
        <w:t xml:space="preserve">. </w:t>
      </w:r>
    </w:p>
    <w:p w:rsidR="003B5851" w:rsidRDefault="003B5851" w:rsidP="00002B42">
      <w:pPr>
        <w:sectPr w:rsidR="003B5851"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Pr="0012041D" w:rsidRDefault="003D0579" w:rsidP="00002B42">
      <w:pPr>
        <w:pStyle w:val="Nagwek1"/>
      </w:pPr>
      <w:bookmarkStart w:id="8" w:name="_Toc224547506"/>
      <w:bookmarkStart w:id="9" w:name="_Toc224547708"/>
      <w:bookmarkStart w:id="10" w:name="_Toc224548660"/>
      <w:bookmarkStart w:id="11" w:name="_Toc66706013"/>
      <w:r>
        <w:t>2</w:t>
      </w:r>
      <w:r w:rsidR="00002B42" w:rsidRPr="0012041D">
        <w:t>.</w:t>
      </w:r>
      <w:r w:rsidR="00002B42" w:rsidRPr="0012041D">
        <w:tab/>
        <w:t>INFORMACJE OBOWIĄZKOWE</w:t>
      </w:r>
      <w:bookmarkEnd w:id="8"/>
      <w:bookmarkEnd w:id="9"/>
      <w:bookmarkEnd w:id="10"/>
      <w:bookmarkEnd w:id="11"/>
    </w:p>
    <w:p w:rsidR="00002B42" w:rsidRPr="00F250DA" w:rsidRDefault="00002B42" w:rsidP="00002B42"/>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Pr="00BA4DFF" w:rsidRDefault="00002B42" w:rsidP="00002B42"/>
    <w:p w:rsidR="00002B42" w:rsidRDefault="008A4F17" w:rsidP="00002B42">
      <w:pPr>
        <w:jc w:val="center"/>
      </w:pPr>
      <w:r>
        <w:t>Zestawienie nr</w:t>
      </w:r>
      <w:r w:rsidR="00002B42">
        <w:t xml:space="preserve"> </w:t>
      </w:r>
      <w:r w:rsidR="008432EF">
        <w:t>XVII</w:t>
      </w:r>
      <w:r w:rsidR="00002B42">
        <w:t>/1</w:t>
      </w:r>
    </w:p>
    <w:p w:rsidR="00002B42" w:rsidRDefault="00002B42" w:rsidP="00002B42">
      <w:pPr>
        <w:pStyle w:val="Nagwek4"/>
      </w:pPr>
      <w:bookmarkStart w:id="12" w:name="_Toc224547507"/>
      <w:bookmarkStart w:id="13" w:name="_Toc224547709"/>
      <w:bookmarkStart w:id="14" w:name="_Toc224548661"/>
      <w:bookmarkStart w:id="15" w:name="_Toc66706014"/>
      <w:r>
        <w:t>A.</w:t>
      </w:r>
      <w:r>
        <w:tab/>
        <w:t xml:space="preserve">DOCHODY MIASTA STOŁECZNEGO WARSZAWY DO </w:t>
      </w:r>
      <w:r w:rsidRPr="005C3983">
        <w:t>REALIZACJI</w:t>
      </w:r>
      <w:r>
        <w:t xml:space="preserve"> PRZEZ DZIELNICĘ</w:t>
      </w:r>
      <w:bookmarkEnd w:id="12"/>
      <w:bookmarkEnd w:id="13"/>
      <w:bookmarkEnd w:id="14"/>
      <w:bookmarkEnd w:id="15"/>
    </w:p>
    <w:p w:rsidR="00002B42" w:rsidRDefault="00002B42" w:rsidP="00002B42"/>
    <w:p w:rsidR="00002B42" w:rsidRDefault="00DB2793" w:rsidP="00002B42">
      <w:pPr>
        <w:pStyle w:val="Nagwek5"/>
      </w:pPr>
      <w:bookmarkStart w:id="16" w:name="_Toc224548662"/>
      <w:bookmarkStart w:id="17" w:name="_Toc66706015"/>
      <w:r>
        <w:t>A.1.</w:t>
      </w:r>
      <w:r>
        <w:tab/>
        <w:t xml:space="preserve">Dochody </w:t>
      </w:r>
      <w:r w:rsidR="00002B42">
        <w:t>wg źródeł</w:t>
      </w:r>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2A0CAE" w:rsidRPr="002A0CAE" w:rsidTr="002A0CAE">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Wskaźnik % (kol. 3/2)</w:t>
            </w:r>
          </w:p>
        </w:tc>
      </w:tr>
      <w:tr w:rsidR="002A0CAE" w:rsidRPr="002A0CAE" w:rsidTr="002A0CAE">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4</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176 731 217</w:t>
            </w:r>
          </w:p>
        </w:tc>
        <w:tc>
          <w:tcPr>
            <w:tcW w:w="807" w:type="pct"/>
            <w:tcBorders>
              <w:top w:val="nil"/>
              <w:left w:val="nil"/>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172 082 445,77</w:t>
            </w:r>
          </w:p>
        </w:tc>
        <w:tc>
          <w:tcPr>
            <w:tcW w:w="63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97,4</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164 615 217</w:t>
            </w:r>
          </w:p>
        </w:tc>
        <w:tc>
          <w:tcPr>
            <w:tcW w:w="807" w:type="pct"/>
            <w:tcBorders>
              <w:top w:val="nil"/>
              <w:left w:val="nil"/>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164 623 000,31</w:t>
            </w:r>
          </w:p>
        </w:tc>
        <w:tc>
          <w:tcPr>
            <w:tcW w:w="63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164 615 217</w:t>
            </w:r>
          </w:p>
        </w:tc>
        <w:tc>
          <w:tcPr>
            <w:tcW w:w="807"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164 623 000,31</w:t>
            </w:r>
          </w:p>
        </w:tc>
        <w:tc>
          <w:tcPr>
            <w:tcW w:w="63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3 400 000</w:t>
            </w:r>
          </w:p>
        </w:tc>
        <w:tc>
          <w:tcPr>
            <w:tcW w:w="80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3 481 629,23</w:t>
            </w:r>
          </w:p>
        </w:tc>
        <w:tc>
          <w:tcPr>
            <w:tcW w:w="638" w:type="pct"/>
            <w:tcBorders>
              <w:top w:val="nil"/>
              <w:left w:val="nil"/>
              <w:bottom w:val="single" w:sz="4" w:space="0" w:color="auto"/>
              <w:right w:val="single" w:sz="4" w:space="0" w:color="auto"/>
            </w:tcBorders>
            <w:shd w:val="clear" w:color="000000" w:fill="FFFDC1"/>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102,4</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3 400 000</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3 481 629,23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102,4</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104 804 840</w:t>
            </w:r>
          </w:p>
        </w:tc>
        <w:tc>
          <w:tcPr>
            <w:tcW w:w="80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109 843 373,28</w:t>
            </w:r>
          </w:p>
        </w:tc>
        <w:tc>
          <w:tcPr>
            <w:tcW w:w="638" w:type="pct"/>
            <w:tcBorders>
              <w:top w:val="nil"/>
              <w:left w:val="nil"/>
              <w:bottom w:val="single" w:sz="4" w:space="0" w:color="auto"/>
              <w:right w:val="single" w:sz="4" w:space="0" w:color="auto"/>
            </w:tcBorders>
            <w:shd w:val="clear" w:color="000000" w:fill="FFFDC1"/>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104,8</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683 368</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756 011,02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110,6</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25 182 867</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38 971 365,05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154,8</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78 938 605</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70 115 997,21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88,8</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56 410 377</w:t>
            </w:r>
          </w:p>
        </w:tc>
        <w:tc>
          <w:tcPr>
            <w:tcW w:w="80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51 297 997,80</w:t>
            </w:r>
          </w:p>
        </w:tc>
        <w:tc>
          <w:tcPr>
            <w:tcW w:w="638" w:type="pct"/>
            <w:tcBorders>
              <w:top w:val="nil"/>
              <w:left w:val="nil"/>
              <w:bottom w:val="single" w:sz="4" w:space="0" w:color="auto"/>
              <w:right w:val="single" w:sz="4" w:space="0" w:color="auto"/>
            </w:tcBorders>
            <w:shd w:val="clear" w:color="000000" w:fill="FFFDC1"/>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90,9</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16 047,34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3 425 000</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1 140 951,69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33,3</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8 103 077</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6 980 919,61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86,2</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196 354,50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700 000</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858 271,11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122,6</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605 000</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869 545,14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143,7</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917 000</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347 070,17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37,8</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42 660 300</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40 888 838,24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95,8</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12 116 000</w:t>
            </w:r>
          </w:p>
        </w:tc>
        <w:tc>
          <w:tcPr>
            <w:tcW w:w="807" w:type="pct"/>
            <w:tcBorders>
              <w:top w:val="nil"/>
              <w:left w:val="nil"/>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7 459 445,46</w:t>
            </w:r>
          </w:p>
        </w:tc>
        <w:tc>
          <w:tcPr>
            <w:tcW w:w="63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61,6</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12 116 000</w:t>
            </w:r>
          </w:p>
        </w:tc>
        <w:tc>
          <w:tcPr>
            <w:tcW w:w="807"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7 459 445,46</w:t>
            </w:r>
          </w:p>
        </w:tc>
        <w:tc>
          <w:tcPr>
            <w:tcW w:w="63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61,6</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209 384,54</w:t>
            </w:r>
          </w:p>
        </w:tc>
        <w:tc>
          <w:tcPr>
            <w:tcW w:w="638" w:type="pct"/>
            <w:tcBorders>
              <w:top w:val="nil"/>
              <w:left w:val="nil"/>
              <w:bottom w:val="single" w:sz="4" w:space="0" w:color="auto"/>
              <w:right w:val="single" w:sz="4" w:space="0" w:color="auto"/>
            </w:tcBorders>
            <w:shd w:val="clear" w:color="000000" w:fill="FFFDC1"/>
            <w:noWrap/>
            <w:vAlign w:val="center"/>
            <w:hideMark/>
          </w:tcPr>
          <w:p w:rsidR="002A0CAE" w:rsidRPr="002A0CAE" w:rsidRDefault="002A0CAE" w:rsidP="002A0CAE">
            <w:pPr>
              <w:spacing w:line="240" w:lineRule="auto"/>
              <w:jc w:val="right"/>
              <w:rPr>
                <w:rFonts w:cs="Arial"/>
                <w:b/>
                <w:bCs/>
                <w:i/>
                <w:iCs/>
                <w:color w:val="FF1818"/>
                <w:sz w:val="12"/>
                <w:szCs w:val="12"/>
              </w:rPr>
            </w:pPr>
            <w:r w:rsidRPr="002A0CAE">
              <w:rPr>
                <w:rFonts w:cs="Arial"/>
                <w:b/>
                <w:bCs/>
                <w:i/>
                <w:iCs/>
                <w:color w:val="FF1818"/>
                <w:sz w:val="12"/>
                <w:szCs w:val="12"/>
              </w:rPr>
              <w:t>-</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66 600,00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142 784,54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12 116 000</w:t>
            </w:r>
          </w:p>
        </w:tc>
        <w:tc>
          <w:tcPr>
            <w:tcW w:w="80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7 250 060,92</w:t>
            </w:r>
          </w:p>
        </w:tc>
        <w:tc>
          <w:tcPr>
            <w:tcW w:w="638" w:type="pct"/>
            <w:tcBorders>
              <w:top w:val="nil"/>
              <w:left w:val="nil"/>
              <w:bottom w:val="single" w:sz="4" w:space="0" w:color="auto"/>
              <w:right w:val="single" w:sz="4" w:space="0" w:color="auto"/>
            </w:tcBorders>
            <w:shd w:val="clear" w:color="000000" w:fill="FFFDC1"/>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59,8</w:t>
            </w:r>
          </w:p>
        </w:tc>
      </w:tr>
      <w:tr w:rsidR="002A0CAE" w:rsidRPr="002A0CAE" w:rsidTr="002A0CAE">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206 532,50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Wpływy z rocznej opłaty </w:t>
            </w:r>
            <w:proofErr w:type="spellStart"/>
            <w:r w:rsidRPr="002A0CAE">
              <w:rPr>
                <w:rFonts w:cs="Arial"/>
                <w:sz w:val="12"/>
                <w:szCs w:val="12"/>
              </w:rPr>
              <w:t>przekształceniowej</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2 000 000</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7 043 528,42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352,2</w:t>
            </w:r>
          </w:p>
        </w:tc>
      </w:tr>
      <w:tr w:rsidR="002A0CAE" w:rsidRPr="002A0CAE" w:rsidTr="002A0CAE">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Wpływy z opłaty jednorazowej za przekształcenie </w:t>
            </w:r>
            <w:proofErr w:type="spellStart"/>
            <w:r w:rsidRPr="002A0CAE">
              <w:rPr>
                <w:rFonts w:cs="Arial"/>
                <w:sz w:val="12"/>
                <w:szCs w:val="12"/>
              </w:rPr>
              <w:t>użytkowaniawieczystego</w:t>
            </w:r>
            <w:proofErr w:type="spellEnd"/>
            <w:r w:rsidRPr="002A0CAE">
              <w:rPr>
                <w:rFonts w:cs="Arial"/>
                <w:sz w:val="12"/>
                <w:szCs w:val="12"/>
              </w:rPr>
              <w:t xml:space="preserve">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10 116 000</w:t>
            </w:r>
          </w:p>
        </w:tc>
        <w:tc>
          <w:tcPr>
            <w:tcW w:w="80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bl>
    <w:p w:rsidR="00002B42" w:rsidRDefault="00002B42" w:rsidP="00002B42"/>
    <w:p w:rsidR="00002B42" w:rsidRDefault="00002B42" w:rsidP="00002B42">
      <w:r>
        <w:br w:type="page"/>
      </w:r>
    </w:p>
    <w:p w:rsidR="00002B42" w:rsidRDefault="008A4F17" w:rsidP="00002B42">
      <w:pPr>
        <w:jc w:val="center"/>
      </w:pPr>
      <w:r>
        <w:lastRenderedPageBreak/>
        <w:t>Zestawienie nr</w:t>
      </w:r>
      <w:r w:rsidR="00002B42">
        <w:t xml:space="preserve"> </w:t>
      </w:r>
      <w:r w:rsidR="008432EF">
        <w:t>XVII</w:t>
      </w:r>
      <w:r w:rsidR="00002B42">
        <w:t>/1a</w:t>
      </w:r>
    </w:p>
    <w:p w:rsidR="00002B42" w:rsidRPr="003539A5" w:rsidRDefault="00002B42" w:rsidP="00002B42">
      <w:pPr>
        <w:jc w:val="center"/>
        <w:rPr>
          <w:sz w:val="20"/>
          <w:szCs w:val="20"/>
        </w:rPr>
      </w:pPr>
      <w:bookmarkStart w:id="18" w:name="_Toc224547508"/>
      <w:bookmarkStart w:id="19" w:name="_Toc224547710"/>
      <w:r w:rsidRPr="003539A5">
        <w:rPr>
          <w:sz w:val="20"/>
          <w:szCs w:val="20"/>
        </w:rPr>
        <w:t>DOCHODY MIASTA STOŁECZNEGO WARSZAWY DO REALIZACJI PRZEZ</w:t>
      </w:r>
      <w:bookmarkEnd w:id="18"/>
      <w:bookmarkEnd w:id="19"/>
      <w:r w:rsidRPr="003539A5">
        <w:rPr>
          <w:sz w:val="20"/>
          <w:szCs w:val="20"/>
        </w:rPr>
        <w:t xml:space="preserve"> DZIELNICĘ</w:t>
      </w:r>
    </w:p>
    <w:p w:rsidR="00002B42" w:rsidRDefault="00002B42" w:rsidP="00002B42"/>
    <w:p w:rsidR="00002B42" w:rsidRDefault="00DB2793" w:rsidP="00002B42">
      <w:pPr>
        <w:pStyle w:val="Nagwek5"/>
      </w:pPr>
      <w:bookmarkStart w:id="20" w:name="_Toc224547509"/>
      <w:bookmarkStart w:id="21" w:name="_Toc224547711"/>
      <w:bookmarkStart w:id="22" w:name="_Toc224548663"/>
      <w:bookmarkStart w:id="23" w:name="_Toc66706016"/>
      <w:r>
        <w:t>A.2.</w:t>
      </w:r>
      <w:r>
        <w:tab/>
        <w:t xml:space="preserve">Dochody </w:t>
      </w:r>
      <w:r w:rsidR="00002B42">
        <w:t>wg działów klasyfikacji budżetowej</w:t>
      </w:r>
      <w:bookmarkEnd w:id="20"/>
      <w:bookmarkEnd w:id="21"/>
      <w:bookmarkEnd w:id="22"/>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2A0CAE" w:rsidRPr="002A0CAE" w:rsidTr="002A0CAE">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Wskaźnik % (kol. 4/3)</w:t>
            </w:r>
          </w:p>
        </w:tc>
      </w:tr>
      <w:tr w:rsidR="002A0CAE" w:rsidRPr="002A0CAE" w:rsidTr="002A0CAE">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5</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ind w:firstLineChars="100" w:firstLine="120"/>
              <w:rPr>
                <w:rFonts w:cs="Arial"/>
                <w:b/>
                <w:bCs/>
                <w:sz w:val="12"/>
                <w:szCs w:val="12"/>
              </w:rPr>
            </w:pPr>
            <w:r w:rsidRPr="002A0CAE">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176 731 217</w:t>
            </w:r>
          </w:p>
        </w:tc>
        <w:tc>
          <w:tcPr>
            <w:tcW w:w="7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172 082 445,77</w:t>
            </w:r>
          </w:p>
        </w:tc>
        <w:tc>
          <w:tcPr>
            <w:tcW w:w="631"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97,4</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1 217,70</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167 929 700</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162 353 425,55</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96,7</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467 967</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855 009,86</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182,7</w:t>
            </w:r>
          </w:p>
        </w:tc>
      </w:tr>
      <w:tr w:rsidR="002A0CAE" w:rsidRPr="002A0CAE" w:rsidTr="002A0CAE">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3 400 000</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3 762 563,20</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110,7</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659 000</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881 157,27</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133,7</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2 097,55</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1 370 200</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2 584 267,57</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188,6</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96,39</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8 000</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14 211,65</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177,6</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574,00</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380,00</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89,99</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2 896 350</w:t>
            </w:r>
          </w:p>
        </w:tc>
        <w:tc>
          <w:tcPr>
            <w:tcW w:w="7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1 627 355,04</w:t>
            </w:r>
          </w:p>
        </w:tc>
        <w:tc>
          <w:tcPr>
            <w:tcW w:w="63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56,2</w:t>
            </w:r>
          </w:p>
        </w:tc>
      </w:tr>
    </w:tbl>
    <w:p w:rsidR="00002B42" w:rsidRDefault="00002B42" w:rsidP="00002B42"/>
    <w:p w:rsidR="00002B42" w:rsidRDefault="00002B42" w:rsidP="00002B42">
      <w:r>
        <w:br w:type="page"/>
      </w:r>
    </w:p>
    <w:p w:rsidR="00002B42" w:rsidRDefault="008A4F17" w:rsidP="00002B42">
      <w:pPr>
        <w:jc w:val="center"/>
      </w:pPr>
      <w:r>
        <w:lastRenderedPageBreak/>
        <w:t>Zestawienie nr</w:t>
      </w:r>
      <w:r w:rsidR="00002B42">
        <w:t xml:space="preserve"> </w:t>
      </w:r>
      <w:r w:rsidR="008432EF">
        <w:t>XVII</w:t>
      </w:r>
      <w:r w:rsidR="00002B42">
        <w:t>/2</w:t>
      </w:r>
    </w:p>
    <w:p w:rsidR="00002B42" w:rsidRDefault="0049669E" w:rsidP="00002B42">
      <w:pPr>
        <w:pStyle w:val="Nagwek4"/>
      </w:pPr>
      <w:bookmarkStart w:id="24" w:name="_Toc66706017"/>
      <w:r>
        <w:t>B.</w:t>
      </w:r>
      <w:r>
        <w:tab/>
        <w:t>WYDATKI M.</w:t>
      </w:r>
      <w:r w:rsidR="00002B42">
        <w:t>ST. WARSZAWY</w:t>
      </w:r>
      <w:bookmarkEnd w:id="24"/>
    </w:p>
    <w:p w:rsidR="000A207C" w:rsidRDefault="00002B42" w:rsidP="00ED75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2A0CAE" w:rsidRPr="002A0CAE" w:rsidTr="002A0CAE">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Wskaźnik % (kol. 8/7)</w:t>
            </w:r>
          </w:p>
        </w:tc>
      </w:tr>
      <w:tr w:rsidR="002A0CAE" w:rsidRPr="002A0CAE" w:rsidTr="002A0CAE">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845 153 653</w:t>
            </w:r>
          </w:p>
        </w:tc>
        <w:tc>
          <w:tcPr>
            <w:tcW w:w="63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829 819 997,08</w:t>
            </w:r>
          </w:p>
        </w:tc>
        <w:tc>
          <w:tcPr>
            <w:tcW w:w="484"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98,2</w:t>
            </w:r>
          </w:p>
        </w:tc>
        <w:tc>
          <w:tcPr>
            <w:tcW w:w="53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336 956 147</w:t>
            </w:r>
          </w:p>
        </w:tc>
        <w:tc>
          <w:tcPr>
            <w:tcW w:w="63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326 606 417,04</w:t>
            </w:r>
          </w:p>
        </w:tc>
        <w:tc>
          <w:tcPr>
            <w:tcW w:w="484"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96,9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803 933 076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789 650 390,75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304 667 790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294 499 827,36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551 367 092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541 175 443,82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70 530 431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63 531 697,76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90,1</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353 148 106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349 962 080,69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40 269 352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37 209 799,85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198 218 986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191 213 363,13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30 261 079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26 321 897,91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68 620 881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65 623 535,77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68 620 881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65 623 535,77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181 396 282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180 844 424,31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165 444 436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165 273 105,62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2 548 821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2 006 986,85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78,7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72 042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71 488,21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41 220 577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40 169 606,33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32 288 357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32 106 589,68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304 500</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147 112,81</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48,3</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304 500</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147 112,81</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48,3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147 112,81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147 112,81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147 112,81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147 112,81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147 112,81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147 112,81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304 500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147 112,81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48,3</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304 500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147 112,81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48,3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147 112,81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147 112,81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147 112,81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147 112,81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147 112,81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147 112,81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4 142 676</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3 492 325,12</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84,3</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4 142 676</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3 492 325,12</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84,3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4 134 430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3 491 325,12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4 134 430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3 491 325,12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4 134 430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3 491 325,12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4 134 430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3 491 325,12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42 630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42 600,89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42 630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42 600,89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4 091 800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3 448 724,23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4 091 800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3 448 724,23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8 246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8 246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4 017 101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3 401 013,88</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84,7</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4 017 101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3 401 013,88</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84,7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4 008 855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3 400 013,88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4 008 855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3 400 013,88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4 008 855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3 400 013,88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4 008 855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3 400 013,88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42 630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42 600,89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42 630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42 600,89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3 966 225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3 357 412,99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3 966 225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3 357 412,99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8 246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8 246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69 927,04</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69 927,04</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69 927,04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69 927,04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69 927,04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69 927,04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69 927,04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69 927,04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55 575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21 384,20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38,5</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55 575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21 384,20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38,5</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55 575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21 384,20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55 575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21 384,20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38,5</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55 575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21 384,20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55 575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21 384,20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38,5</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55 575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21 384,20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55 575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21 384,20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38,5</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158 243 237</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156 059 157,34</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98,6</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9 224 891</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8 607 659,05</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153 030 542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151 258 567,42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9 224 891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8 607 659,05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152 951 808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151 180 114,15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9 224 891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8 607 659,05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35 181 422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35 136 416,01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117 770 386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116 043 698,14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9 179 891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8 607 659,05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78 734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78 453,27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5 212 695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4 800 589,92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42 836 728</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42 410 113,38</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43 872,00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42 836 728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42 410 113,38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43 872,00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42 757 994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42 331 660,11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43 872,00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35 082 230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35 082 225,13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7 675 764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7 249 434,98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43 872,00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78 734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78 453,27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115 406 509</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113 649 043,96</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9 174 891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8 563 787,05</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110 193 814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108 848 454,04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9 174 891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8 563 787,05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110 193 814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108 848 454,04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9 174 891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8 563 787,05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99 192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54 190,88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54,6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110 094 622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108 794 263,16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9 129 891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8 563 787,05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5 212 695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4 800 589,92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18 000</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597,00</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3,3</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18 000</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597,00</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18 000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597,00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3,3</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18 000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597,00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53 610 404</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49 458 518,68</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92,3</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44 093 655</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39 966 532,56</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90,6</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53 503 205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49 365 000,01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44 021 456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39 907 402,23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52 605 563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48 513 568,87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43 133 314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39 065 471,09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44 883 712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42 021 835,48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36 658 009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33 814 331,03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92,2</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7 721 851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6 491 733,39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6 475 305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5 251 140,06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81,1</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825 600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779 942,93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816 100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770 442,93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72 042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71 488,21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72 042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71 488,21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107 199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93 518,67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72 199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59 130,33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720 240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718 342,39</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720 240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718 342,39</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720 240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718 342,39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720 240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718 342,39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12 640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12 631,63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12 640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12 631,63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12 640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12 631,63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12 640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12 631,63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707 600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705 710,76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707 600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705 710,76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43 080 599</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38 994 673,19</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90,5</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43 080 599</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38 994 673,19</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90,5</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43 008 400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38 935 542,86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43 008 400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38 935 542,86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90,5</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42 827 858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38 799 322,48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42 827 858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38 799 322,48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36 613 029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33 781 112,76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36 613 029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33 781 112,76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6 214 829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5 018 209,72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6 214 829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5 018 209,72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108 500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64 732,17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108 500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64 732,17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72 042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71 488,21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72 042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71 488,21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72 199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59 130,33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72 199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59 130,33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75051</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41 840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30 122,77</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72,0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41 840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30 122,77</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72,0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41 840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30 122,77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41 840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30 122,77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41 840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30 122,77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41 840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30 122,77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39 280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27 564,37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39 280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27 564,37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70,2</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2 560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2 558,40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2 560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2 558,40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250 976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223 394,21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89,0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250 976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223 394,21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89,0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250 976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223 394,21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250 976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223 394,21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250 976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223 394,21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250 976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223 394,21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5 700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5 653,90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5 700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5 653,90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245 276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217 740,31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245 276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217 740,31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9 516 749</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9 491 986,12</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9 481 749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9 457 597,78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9 472 249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9 448 097,78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8 225 703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8 207 504,45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1 246 546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1 240 593,33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9 500,00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34 388,34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685 495</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600 233,52</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87,6</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685 495</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600 233,52</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87,6</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685 495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600 233,52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685 495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600 233,52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233 195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233 183,52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233 195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233 183,52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185 161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185 150,42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185 161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185 150,42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48 034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48 033,10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48 034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48 033,10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452 300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367 050,00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452 300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367 050,00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81,2</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75107</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685 495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600 233,52</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87,6</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685 495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600 233,52</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87,6</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685 495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600 233,52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685 495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600 233,52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233 195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233 183,52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233 195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233 183,52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185 161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185 150,42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185 161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185 150,42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48 034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48 033,10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48 034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48 033,10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452 300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367 050,00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452 300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367 050,00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81,2</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7 427,97</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97,9</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7 427,97</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7 427,97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7 427,97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7 427,97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7 427,97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7 427,97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7 427,97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7 427,97</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7 427,97</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7 427,97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7 427,97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7 427,97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7 427,97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7 427,97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7 427,97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359 780 433</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354 038 881,03</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98,4</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74 774 621</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71 654 995,18</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95,8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329 955 658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324 300 924,81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47 558 107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44 524 011,38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283 612 665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281 268 298,20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4 537 847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4 026 842,13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229 472 705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229 422 853,35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12 857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12 856,33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54 139 960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51 845 444,85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4 524 990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4 013 985,80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43 020 260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40 497 169,25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43 020 260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40 497 169,25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94,1</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1 701 415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1 454 189,42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1 621 318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1 081 267,94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66,7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29 824 775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29 737 956,22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27 216 514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27 130 983,80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119 941 380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119 099 769,14</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32 286 151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32 071 116,97</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94 603 066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93 781 950,98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7 318 130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7 123 591,81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88 011 604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87 283 531,76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1 118 179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999 570,59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71 283 808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71 275 899,35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16 727 796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16 007 632,41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1 118 179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999 570,59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89,4</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6 199 951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6 124 021,22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6 199 951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6 124 021,22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391 511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374 398,00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25 338 314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25 317 818,16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24 968 021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24 947 525,16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6 080 521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5 974 699,15</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629 840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535 979,33</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85,1</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6 080 521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5 974 699,15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629 840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535 979,33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85,1</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5 450 681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5 438 719,82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4 898 128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4 896 289,42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552 553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542 430,40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629 840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535 979,33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629 840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535 979,33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85,1</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69 931 749</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69 262 460,66</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20 344 336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19 809 191,99</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97,4</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67 115 054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66 511 388,85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18 199 513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17 728 703,65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51 265 689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51 016 456,68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2 464 500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2 343 471,11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95,1</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41 304 864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41 299 764,58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9 960 825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9 716 692,10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2 464 500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2 343 471,11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95,1</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15 735 013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15 385 232,54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15 735 013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15 385 232,54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114 352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109 699,63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2 816 695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2 751 071,81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2 144 823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2 080 488,34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447 876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361 284,18</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80,7</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447 876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361 284,18</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80,7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447 876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361 284,18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447 876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361 284,18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447 876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361 284,18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447 876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361 284,18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618 000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346 639,30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56,1</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618 000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346 639,30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56,1</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346 639,30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346 639,30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56,1</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346 639,30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346 639,30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56,1</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346 639,30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618 000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346 639,30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56,1</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42 751 542</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42 689 422,32</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103 990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102 970,30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42 207 776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42 146 356,07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42 100 526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42 044 267,00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33 140 807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33 139 731,15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8 959 719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8 904 535,85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106 930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102 089,07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543 766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543 066,25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103 670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102 970,30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6 745 486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5 389 310,50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79,9</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6 745 486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5 389 310,50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79,9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6 745 486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5 389 310,50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6 745 486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5 389 310,50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6 745 486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5 389 310,50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6 745 486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5 389 310,50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xml:space="preserve">Branżowe szkoły I </w:t>
            </w:r>
            <w:proofErr w:type="spellStart"/>
            <w:r w:rsidRPr="002A0CAE">
              <w:rPr>
                <w:rFonts w:cs="Arial"/>
                <w:b/>
                <w:bCs/>
                <w:sz w:val="12"/>
                <w:szCs w:val="12"/>
              </w:rPr>
              <w:t>i</w:t>
            </w:r>
            <w:proofErr w:type="spellEnd"/>
            <w:r w:rsidRPr="002A0CAE">
              <w:rPr>
                <w:rFonts w:cs="Arial"/>
                <w:b/>
                <w:bCs/>
                <w:sz w:val="12"/>
                <w:szCs w:val="12"/>
              </w:rPr>
              <w:t xml:space="preserve"> II stopnia</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3 147 974</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3 139 089,50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3 147 974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3 139 089,50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3 147 974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3 139 089,50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2 558 090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2 558 085,54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589 884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581 003,96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73 049 860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72 529 749,48</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5 866 278</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5 809 323,42</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73 049 860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72 529 749,48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5 866 278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5 809 323,42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67 360 074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66 900 185,57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317 321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317 314,80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56 973 352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56 973 168,31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10 386 722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9 927 017,26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317 321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317 314,80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5 548 957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5 492 008,62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5 548 957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5 492 008,62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140 829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137 555,29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4 174 868</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4 171 073,99</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3 048 868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3 045 073,99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3 042 575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3 039 286,17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2 314 938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2 312 781,89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727 637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726 504,28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6 293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5 787,82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1 126 000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1 126 000,00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598 911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562 045,75</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93,8</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6 990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6 990,00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598 911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562 045,75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6 990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6 990,00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598 911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562 045,75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6 990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6 990,00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598 911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562 045,75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6 990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6 990,00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6 081 993</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5 907 382,88</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1 952 086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1 777 813,12</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91,1</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6 081 993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5 907 382,88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1 952 086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1 777 813,12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91,1</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4 129 907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4 129 569,76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3 917 152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3 916 814,77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212 755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212 754,99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1 952 086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1 777 813,12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1 952 086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1 777 813,12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91,1</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10 646 919</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10 567 224,91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3 877 515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3 797 820,91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10 646 919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10 567 224,91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3 877 515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3 797 820,91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6 769 404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6 769 404,00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6 416 490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6 416 490,00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352 914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352 914,00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3 877 515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3 797 820,91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3 877 515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3 797 820,91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343 855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343 535,00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320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343 855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343 535,00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343 535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343 535,00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326 535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326 535,00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2A0CAE">
              <w:rPr>
                <w:rFonts w:cs="Arial"/>
                <w:b/>
                <w:bCs/>
                <w:sz w:val="12"/>
                <w:szCs w:val="12"/>
              </w:rPr>
              <w:t>i</w:t>
            </w:r>
            <w:proofErr w:type="spellEnd"/>
            <w:r w:rsidRPr="002A0CAE">
              <w:rPr>
                <w:rFonts w:cs="Arial"/>
                <w:b/>
                <w:bCs/>
                <w:sz w:val="12"/>
                <w:szCs w:val="12"/>
              </w:rPr>
              <w:t xml:space="preserve">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7 367 301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7 158 600,51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1 637 707</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1 429 006,51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7 367 301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7 158 600,51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1 637 707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1 429 006,51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5 729 594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5 729 594,00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5 576 663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5 576 663,00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152 931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152 931,00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1 637 707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1 429 006,51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1 637 707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1 429 006,51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1 002 976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977 563,36</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142 225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141 030,85</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99,2</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1 002 976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977 563,36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142 225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141 030,85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862 287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838 068,51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1 536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1 536,00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3 840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3 840,00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1 536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1 536,00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858 447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834 228,51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140 689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139 494,85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140 689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139 494,85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6 849 222</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5 559 030,40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81,2</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115 821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76 517,80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66,1</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6 849 222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5 559 030,40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115 821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76 517,80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66,1</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4 181 904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3 687 905,38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11 321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11 320,33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758 038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726 790,34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11 321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11 320,33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3 423 866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2 961 115,04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65 197,47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104 500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65 197,47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941 500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724 659,61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77,0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1 621 318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1 081 267,94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66,7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2 888 284</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2 817 136,49</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97,5</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2 808 141</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2 736 996,69</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97,5</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2 888 284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2 817 136,49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2 808 141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2 736 996,69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97,5</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553 284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495 263,85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473 141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415 124,05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244 413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236 501,08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182 296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174 384,08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308 871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258 762,77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290 845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240 739,97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82,8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2 335 000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2 321 872,64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2 335 000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2 321 872,64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2 808 141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2 736 996,69</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2 808 141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2 736 996,69</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97,5</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2 808 141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2 736 996,69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2 808 141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2 736 996,69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97,5</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473 141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415 124,05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473 141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415 124,05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182 296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174 384,08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182 296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174 384,08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290 845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240 739,97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82,8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290 845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240 739,97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82,8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2 335 000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2 321 872,64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2 335 000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2 321 872,64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8 150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8 146,80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8 150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8 146,80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8 150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8 146,80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8 150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8 146,80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71 993</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71 993,00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71 993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71 993,00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71 993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71 993,00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62 117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62 117,00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9 876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9 876,00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33 943 761</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33 858 819,71</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3 624 933</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3 546 484,97</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33 943 761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33 858 819,71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3 624 933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3 546 484,97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19 059 319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19 000 248,98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77 162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23 122,26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16 035 863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15 989 377,06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47 162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961,26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3 023 456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3 010 871,92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22 161,00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166 457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166 447,00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166 457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166 447,00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14 717 985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14 692 123,73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3 381 314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3 356 915,71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1 513 705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1 506 887,85</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4 800,00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48,0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1 513 705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1 506 887,85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4 800,00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1 509 231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1 502 415,68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4 800,00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1 117 100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1 116 820,92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392 131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385 594,76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4 800,00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4 474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4 472,17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81 751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81 747,19</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81 751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81 747,19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81 751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81 747,19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81 751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81 747,19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xml:space="preserve">Składki na ubezpieczenie zdrowotne opłacane za osoby pobierające niektóre świadczenia z pomocy społecznej oraz za </w:t>
            </w:r>
            <w:proofErr w:type="spellStart"/>
            <w:r w:rsidRPr="002A0CAE">
              <w:rPr>
                <w:rFonts w:cs="Arial"/>
                <w:b/>
                <w:bCs/>
                <w:sz w:val="12"/>
                <w:szCs w:val="12"/>
              </w:rPr>
              <w:t>osobyuczestniczące</w:t>
            </w:r>
            <w:proofErr w:type="spellEnd"/>
            <w:r w:rsidRPr="002A0CAE">
              <w:rPr>
                <w:rFonts w:cs="Arial"/>
                <w:b/>
                <w:bCs/>
                <w:sz w:val="12"/>
                <w:szCs w:val="12"/>
              </w:rPr>
              <w:t xml:space="preserv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341 084</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341 084,00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341 084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341 084,00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341 084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341 084,00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341 084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341 084,00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6 333 696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6 333 615,38</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6 333 696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6 333 615,38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198 233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198 233,00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198 233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198 233,00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6 135 463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6 135 382,38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3 382 333</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3 357 876,97</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3 382 333</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3 357 876,97</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3 382 333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3 357 876,97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3 382 333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3 357 876,97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961,26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961,26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961,26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961,26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3 381 314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3 356 915,71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3 381 314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3 356 915,71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4 193 140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4 192 327,56</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4 193 140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4 192 327,56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4 193 140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4 192 327,56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16 510 313</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16 503 698,40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17 361,00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86,8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16 510 313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16 503 698,40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17 361,00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16 434 733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16 428 686,49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17 361,00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14 539 227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14 539 220,88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1 895 506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1 889 465,61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17 361,00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75 580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75 011,91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870 000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870 000,00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870 000,00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870 000,00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58 014</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58 014,00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58 014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58 014,00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58 014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58 014,00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659 725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613 568,36</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212 600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166 447,00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78,3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659 725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613 568,36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212 600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166 447,00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78,3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493 268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447 121,36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46 143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378 517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332 374,00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46 143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114 751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114 747,36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166 457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166 447,00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166 457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166 447,00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1 291 756</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1 262 895,17</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97,8</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429 098</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401 469,47</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93,6</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1 291 756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1 262 895,17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429 098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401 469,47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68 795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41 664,47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61 598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34 469,47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68 795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41 664,47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61 598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34 469,47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855 461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854 230,70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1 291 756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1 262 895,17</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429 098</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401 469,47</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93,6</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1 291 756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1 262 895,17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429 098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401 469,47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68 795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41 664,47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61 598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34 469,47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68 795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41 664,47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61 598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34 469,47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855 461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854 230,70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27 176 645</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26 925 579,06</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99,1</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419 350</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381 303,72</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90,9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26 860 103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26 610 400,68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419 350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381 303,72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23 676 578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23 595 474,69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46 692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46 691,74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20 195 662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20 165 854,45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46 692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46 691,74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3 480 916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3 429 620,24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321 595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283 549,88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321 595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283 549,88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88,2</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2 861 930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2 731 376,11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51 063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51 062,10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316 542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315 178,38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11 790 664</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11 749 167,41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11 790 664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11 749 167,41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11 790 664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11 749 167,41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10 633 693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10 612 809,21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1 156 971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1 136 358,20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415 773</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387 115,86</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93,1</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173 034</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145 289,88</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84,0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415 773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387 115,86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173 034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145 289,88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242 739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241 825,98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224 304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223 390,98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18 435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18 435,00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173 034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145 289,88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173 034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145 289,88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6 966 574</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6 952 401,40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color w:val="FF1818"/>
                <w:sz w:val="12"/>
                <w:szCs w:val="12"/>
              </w:rPr>
            </w:pPr>
            <w:r w:rsidRPr="002A0CAE">
              <w:rPr>
                <w:rFonts w:cs="Arial"/>
                <w:b/>
                <w:bCs/>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6 966 574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6 952 401,40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6 950 048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6 935 892,73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5 861 055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5 859 075,07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1 088 993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1 076 817,66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16 526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16 508,67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4 418 231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4 399 859,01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4 101 689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4 084 680,63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4 074 736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4 057 760,64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3 112 962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3 106 945,72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961 774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950 814,92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26 953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26 919,99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316 542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315 178,38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1 424</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1 424</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1 424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1 424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1 424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1 424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495 219</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495 197,54</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167 952</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167 951,74</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495 219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495 197,54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167 952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167 951,74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373 959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373 937,54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46 692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46 691,74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294 866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294 853,57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46 692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46 691,74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79 093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79 083,97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121 260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121 260,00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121 260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121 260,00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2 272 851</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2 158 124,38</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95,0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51 063</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51 062,10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2 272 851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2 158 124,38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51 063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51 062,10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2 272 851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2 158 124,38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51 063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51 062,10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506 100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494 066,60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506 100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494 066,60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506 100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494 066,60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70 567</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68 031,00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96,4</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color w:val="FF1818"/>
                <w:sz w:val="12"/>
                <w:szCs w:val="12"/>
              </w:rPr>
            </w:pPr>
            <w:r w:rsidRPr="002A0CAE">
              <w:rPr>
                <w:rFonts w:cs="Arial"/>
                <w:b/>
                <w:bCs/>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70 567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68 031,00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70 567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68 031,00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70 567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68 031,00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239 242</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221 615,86</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92,6</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25 877</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17 000,00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65,7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239 242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221 615,86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25 877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173 865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168 859,39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68 782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68 779,90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105 083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100 079,49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25 877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25 877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35 756,47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165 082 714</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164 959 899,56</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164 094 551</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163 971 843,17</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165 082 714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164 959 899,56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164 094 551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163 971 843,17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4 330 396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4 223 710,33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3 350 892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3 244 208,29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3 749 373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3 647 301,28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3 011 170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2 909 099,10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581 023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576 409,05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339 722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335 109,19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98,6</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160 752 318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160 736 189,23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160 743 659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160 727 634,88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137 065 957</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137 026 878,20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137 065 957</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137 026 878,20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137 065 957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137 026 878,20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137 065 957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137 026 878,20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1 054 769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1 022 717,13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1 054 769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1 022 717,13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984 769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956 530,28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984 769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956 530,28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97,1</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66 186,85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66 186,85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94,6</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136 011 188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136 004 161,07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136 011 188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136 004 161,07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23 323 618</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23 242 522,89</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23 323 618</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23 242 522,89</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23 323 618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23 242 522,89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23 323 618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23 242 522,89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1 914 627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1 841 249,08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1 914 627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1 841 249,08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96,2</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1 914 627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1 841 249,08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1 914 627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1 841 249,08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96,2</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21 408 991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21 401 273,81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21 408 991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21 401 273,81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2 364</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2 364,00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2 364</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2 364,00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2 364,00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4 421 053</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4 419 212,13</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3 432 890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3 431 155,74</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4 421 053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4 419 212,13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3 432 890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3 431 155,74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1 088 914</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1 088 457,78</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109 410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108 955,74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847 613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847 157,92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109 410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108 955,74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241 301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241 299,86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3 332 139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3 330 754,35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3 323 480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3 322 200,00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269 722</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268 922,34</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269 722</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268 922,34</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269 722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268 922,34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269 722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268 922,34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269 722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268 922,34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269 722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268 922,34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269 722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268 922,34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269 722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268 922,34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3 899 109</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2 984 457,11</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76,5</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3 139 387</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2 678 569,52</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85,3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1 921 719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1 528 685,02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1 921 719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1 528 685,02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79,5</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1 921 719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1 528 685,02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1 921 719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1 528 685,02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79,5</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1 921 719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1 528 685,02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1 921 719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1 528 685,02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79,5</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1 977 390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1 455 772,09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1 217 668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1 149 884,50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234 000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216 885,01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92,7</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234 000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216 885,01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234 000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216 885,01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234 000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216 885,01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234 000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216 885,01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234 000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216 885,01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234 000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216 885,01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234 000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216 885,01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381 569</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308 334,91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80,8</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381 569</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308 334,91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80,8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381 569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308 334,91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381 569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308 334,91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381 569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308 334,91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381 569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308 334,91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381 569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308 334,91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381 569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308 334,91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754 780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626 008,05</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82,9</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754 780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626 008,05</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82,9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552 700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424 628,05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552 700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424 628,05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552 700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424 628,05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552 700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424 628,05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552 700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424 628,05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552 700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424 628,05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202 080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201 380,00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202 080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201 380,00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7 250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3 813,00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52,6</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7 250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3 813,00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52,6</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7 250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3 813,00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7 250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3 813,00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7 250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3 813,00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7 250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3 813,00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7 250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3 813,00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7 250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3 813,00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52,6</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716 040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588 945,06</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82,3</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716 040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588 945,06</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82,3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120 200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60 158,36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120 200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60 158,36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120 200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60 158,36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120 200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60 158,36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120 200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60 158,36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120 200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60 158,36</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595 840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528 786,70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595 840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528 786,70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194 000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173 765,85</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89,6</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194 000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173 765,85</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89,6</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194 000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173 765,85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194 000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173 765,85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194 000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173 765,85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194 000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173 765,85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89,6</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194 000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173 765,85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194 000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173 765,85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89,6</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1 571 470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1 066 705,23</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67,9</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811 748</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760 817,64</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93,7</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392 000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341 099,84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392 000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341 099,84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392 000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341 099,84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392 000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341 099,84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392 000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341 099,84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392 000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341 099,84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1 179 470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725 605,39</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419 748</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419 717,80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19 737 162</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19 092 909,12</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96,7</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19 703 722</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19 064 909,12</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96,8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16 063 432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15 419 277,42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16 029 992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15 391 277,42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457 800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214 095,42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424 360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186 095,42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43,9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33 440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28 000,00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424 360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186 095,42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424 360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186 095,42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43,9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15 605 632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15 205 182,00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15 605 632</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15 205 182,00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3 673 730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3 673 631,70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3 673 730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3 673 631,70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637 360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403 739,92</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63,3</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637 360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403 739,92</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63,3</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637 360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403 739,92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63,3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637 360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403 739,92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63,3</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317 360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84 189,92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317 360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84 189,92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26,5</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317 360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84 189,92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317 360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84 189,92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26,5</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319 550,00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319 550,00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6 023 117</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5 623 117,00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93,4</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6 023 117</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5 623 117,00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93,4</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6 021 887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5 621 887,00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6 021 887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5 621 887,00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6 021 887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5 621 887,00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6 021 887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5 621 887,00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1 230,00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1 230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1 230,00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9 286 745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9 286 745,00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9 286 745</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9 286 745,00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9 263 745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9 263 745,00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9 263 745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9 263 745,00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9 263 745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9 263 745,00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9 263 745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9 263 745,00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3 789 940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3 779 307,20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3 756 500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3 751 307,20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140 440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129 905,50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107 000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101 905,50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95,2</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140 440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129 905,50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107 000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101 905,50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95,2</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33 440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28 000,00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107 000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101 905,50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107 000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101 905,50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95,2</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3 649 500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3 649 401,70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3 649 500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3 649 401,70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2 051 809</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2 005 982,41</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97,8</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2 051 809</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2 005 982,41</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2 051 809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2 005 982,41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2 051 809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2 005 982,41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2 051 809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2 005 982,41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2 051 809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2 005 982,41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2 051 809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2 005 982,41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2 051 809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2 005 982,41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2 051 809</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2 005 982,41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2 051 809</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2 005 982,41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2 051 809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2 005 982,41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2 051 809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2 005 982,41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2 051 809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2 005 982,41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2 051 809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2 005 982,41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2 051 809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2 005 982,41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2 051 809</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2 005 982,41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12 290 083</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12 108 064,98</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98,5</w:t>
            </w:r>
          </w:p>
        </w:tc>
        <w:tc>
          <w:tcPr>
            <w:tcW w:w="539"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7 433 733</w:t>
            </w:r>
          </w:p>
        </w:tc>
        <w:tc>
          <w:tcPr>
            <w:tcW w:w="638"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7 341 974,76</w:t>
            </w:r>
          </w:p>
        </w:tc>
        <w:tc>
          <w:tcPr>
            <w:tcW w:w="484"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12 190 083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12 016 105,63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7 333 733</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7 250 015,41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98,9</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5 379 646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5 228 691,01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529 296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467 700,41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3 123 725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3 086 190,67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38 375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23 725,00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2 255 921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2 142 500,34</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490 921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443 975,41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90,4</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6 804 437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6 782 315,00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6 804 437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6 782 315,00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5 099,62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91 959,35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91 959,35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470 000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442 655,35</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94,2</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470 000</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442 655,35</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94,2</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350 696,00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350 696,00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350 696,00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350 696,00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350 696,00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350 696,00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94,8</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91 959,35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91 959,35</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11 265 787</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11 175 527,22</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6 409 437</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6 409 437,00</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11 265 787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11 175 527,22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6 409 437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6 409 437,00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4 850 350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4 760 990,60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3 085 350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3 062 465,67</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1 765 000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1 698 524,93</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6 409 437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6 409 437,00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6 409 437</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6 409 437,00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5 099,62</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554 296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489 882,41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88,4</w:t>
            </w:r>
          </w:p>
        </w:tc>
        <w:tc>
          <w:tcPr>
            <w:tcW w:w="539"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554 296</w:t>
            </w:r>
          </w:p>
        </w:tc>
        <w:tc>
          <w:tcPr>
            <w:tcW w:w="638"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489 882,41</w:t>
            </w:r>
          </w:p>
        </w:tc>
        <w:tc>
          <w:tcPr>
            <w:tcW w:w="484"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88,4</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554 296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489 882,41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554 296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489 882,41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159 296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117 004,41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73,5</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159 296</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117 004,41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73,5</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38 375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23 725,00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61,8</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38 375</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23 725,00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61,8</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120 921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93 279,41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77,1</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120 921</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93 279,41</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77,1</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395 000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372 878,00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395 000</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372 878,00</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94,4</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bl>
    <w:p w:rsidR="00002B42" w:rsidRDefault="00002B42" w:rsidP="00ED7516">
      <w:pPr>
        <w:jc w:val="right"/>
        <w:rPr>
          <w:sz w:val="16"/>
          <w:szCs w:val="16"/>
        </w:rPr>
      </w:pPr>
    </w:p>
    <w:p w:rsidR="008E0B2B" w:rsidRPr="00FA7CCC" w:rsidRDefault="008E0B2B" w:rsidP="00580E21">
      <w:pPr>
        <w:spacing w:line="240" w:lineRule="auto"/>
        <w:jc w:val="right"/>
        <w:rPr>
          <w:sz w:val="16"/>
          <w:szCs w:val="16"/>
        </w:rPr>
      </w:pPr>
    </w:p>
    <w:p w:rsidR="000625ED" w:rsidRPr="0049669E" w:rsidRDefault="000625ED" w:rsidP="00002B42">
      <w:pPr>
        <w:rPr>
          <w:sz w:val="4"/>
          <w:szCs w:val="4"/>
        </w:rPr>
      </w:pPr>
    </w:p>
    <w:p w:rsidR="009C4E91" w:rsidRDefault="009C4E91" w:rsidP="00002B42">
      <w:pPr>
        <w:sectPr w:rsidR="009C4E91"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8A4F17" w:rsidP="00002B42">
      <w:pPr>
        <w:jc w:val="center"/>
      </w:pPr>
      <w:r>
        <w:t>Zestawienie nr</w:t>
      </w:r>
      <w:r w:rsidR="00002B42">
        <w:t xml:space="preserve"> </w:t>
      </w:r>
      <w:r w:rsidR="008432EF">
        <w:t>XVII</w:t>
      </w:r>
      <w:r w:rsidR="00002B42">
        <w:t>/3</w:t>
      </w:r>
    </w:p>
    <w:p w:rsidR="00002B42" w:rsidRDefault="00002B42" w:rsidP="00002B42">
      <w:pPr>
        <w:pStyle w:val="Nagwek4"/>
      </w:pPr>
      <w:bookmarkStart w:id="25" w:name="_Toc66706018"/>
      <w:r>
        <w:t>C.</w:t>
      </w:r>
      <w:r>
        <w:tab/>
        <w:t>SPIS ZADAŃ INWESTYCYJNYCH</w:t>
      </w:r>
      <w:bookmarkEnd w:id="25"/>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2A0CAE" w:rsidRPr="002A0CAE" w:rsidTr="002A0CAE">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Wskaźnik %</w:t>
            </w:r>
            <w:r w:rsidRPr="002A0CAE">
              <w:rPr>
                <w:rFonts w:cs="Arial"/>
                <w:b/>
                <w:bCs/>
                <w:sz w:val="14"/>
                <w:szCs w:val="14"/>
              </w:rPr>
              <w:br/>
              <w:t>(kol. 8/7)</w:t>
            </w:r>
          </w:p>
        </w:tc>
      </w:tr>
      <w:tr w:rsidR="002A0CAE" w:rsidRPr="002A0CAE" w:rsidTr="002A0CAE">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9</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ind w:firstLineChars="100" w:firstLine="120"/>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ind w:firstLineChars="100" w:firstLine="120"/>
              <w:rPr>
                <w:rFonts w:cs="Arial"/>
                <w:b/>
                <w:bCs/>
                <w:sz w:val="12"/>
                <w:szCs w:val="12"/>
              </w:rPr>
            </w:pPr>
            <w:r w:rsidRPr="002A0CA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ind w:firstLineChars="100" w:firstLine="120"/>
              <w:rPr>
                <w:rFonts w:cs="Arial"/>
                <w:b/>
                <w:bCs/>
                <w:sz w:val="12"/>
                <w:szCs w:val="12"/>
              </w:rPr>
            </w:pPr>
            <w:r w:rsidRPr="002A0CAE">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41 220 577</w:t>
            </w:r>
          </w:p>
        </w:tc>
        <w:tc>
          <w:tcPr>
            <w:tcW w:w="643"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40 169 606,33</w:t>
            </w:r>
          </w:p>
        </w:tc>
        <w:tc>
          <w:tcPr>
            <w:tcW w:w="562"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97,5</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8 246</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1 000,00</w:t>
            </w:r>
          </w:p>
        </w:tc>
        <w:tc>
          <w:tcPr>
            <w:tcW w:w="56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12,1</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8 246</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1 000,00</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12,1</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Pozyskanie nieruchomości pod inwestycje</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8 246</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1 000,00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5 212 695</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4 800 589,92</w:t>
            </w:r>
          </w:p>
        </w:tc>
        <w:tc>
          <w:tcPr>
            <w:tcW w:w="56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92,1</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5 212 695</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4 800 589,92</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92,1</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Modernizacja budynku przy ul. Grzybowskiej 47</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33 158</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Modernizacja budynku przy ul. Grzybowskiej 47A</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33 158</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Przebudowa oraz budowa nowych altan śmietnikowych</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88 600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3 690,00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Termomodernizacja  budynku przy ul. Żelaznej 64</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178 350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178 350,00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Parafialna 2 - modernizacja budynku wraz z doposażeniem w c.o., </w:t>
            </w:r>
            <w:proofErr w:type="spellStart"/>
            <w:r w:rsidRPr="002A0CAE">
              <w:rPr>
                <w:rFonts w:cs="Arial"/>
                <w:sz w:val="12"/>
                <w:szCs w:val="12"/>
              </w:rPr>
              <w:t>c.c.w</w:t>
            </w:r>
            <w:proofErr w:type="spellEnd"/>
            <w:r w:rsidRPr="002A0CAE">
              <w:rPr>
                <w:rFonts w:cs="Arial"/>
                <w:sz w:val="12"/>
                <w:szCs w:val="12"/>
              </w:rPr>
              <w:t>. wraz z kotłownią i likwidacją palenisk na paliwo stałe</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46 644</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1 796,92</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Modernizacja i wzmocnienie elementów konstrukcyjnych budynku przy ul. Piaskowej 9</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4 616 753</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4 616 753,00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Modernizacja budynku użytkowego  z przeznaczeniem na cele </w:t>
            </w:r>
            <w:proofErr w:type="spellStart"/>
            <w:r w:rsidRPr="002A0CAE">
              <w:rPr>
                <w:rFonts w:cs="Arial"/>
                <w:sz w:val="12"/>
                <w:szCs w:val="12"/>
              </w:rPr>
              <w:t>społeczno</w:t>
            </w:r>
            <w:proofErr w:type="spellEnd"/>
            <w:r w:rsidRPr="002A0CAE">
              <w:rPr>
                <w:rFonts w:cs="Arial"/>
                <w:sz w:val="12"/>
                <w:szCs w:val="12"/>
              </w:rPr>
              <w:t xml:space="preserve"> - kulturalne przy ul. Hrubieszowskiej 9</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216 032</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107 199</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93 518,67</w:t>
            </w:r>
          </w:p>
        </w:tc>
        <w:tc>
          <w:tcPr>
            <w:tcW w:w="56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87,2</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72 199</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59 130,33</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81,9</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42 199</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39 283,21</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93,1</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Wykonanie systemu kontroli dostępu w siedzibie Urzędu Dzielnicy</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19 847,12</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66,2</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75085</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Wspólna obsługa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35 000</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34 388,34</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98,3</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Zakupy inwestycyjne na potrzeby Dzielnicowego Biura Finansów Oświaty</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35 000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34 388,34</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98,3</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29 824 775</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29 737 956,22</w:t>
            </w:r>
          </w:p>
        </w:tc>
        <w:tc>
          <w:tcPr>
            <w:tcW w:w="56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25 338 314</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25 317 818,16</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Budowa szkoły podstawowej  w rejonie ul. Jana Kazimierza</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22 289 470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22 274 952,15</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Budowa hali pneumatycznej na terenie Szkoły Podstawowej nr 222 przy ul. Esperanto 7A</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73 923</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73 923,00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Modernizacja boiska szkolnego przy Szkole Podstawowej nr 234 przy ul. Esperanto 5</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146 370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146 370,00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Termomodernizacja budynku Szkoły Podstawowej nr 222 im. Jana Brzechwy przy ul. Esperanto 7A</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1 631 232</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1 626 832,46</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Modernizacja akustyczna Szkoły Podstawowej nr 238 im. Christo </w:t>
            </w:r>
            <w:proofErr w:type="spellStart"/>
            <w:r w:rsidRPr="002A0CAE">
              <w:rPr>
                <w:rFonts w:cs="Arial"/>
                <w:sz w:val="12"/>
                <w:szCs w:val="12"/>
              </w:rPr>
              <w:t>Botewa</w:t>
            </w:r>
            <w:proofErr w:type="spellEnd"/>
            <w:r w:rsidRPr="002A0CAE">
              <w:rPr>
                <w:rFonts w:cs="Arial"/>
                <w:sz w:val="12"/>
                <w:szCs w:val="12"/>
              </w:rPr>
              <w:t>, ul.  Redutowa 37</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312 819</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312 347,33</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Zakup i montaż instalacji fotowoltaicznej na budynku Szkoły  Podstawowej Nr 225  przy ul. J. Brożka 15</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150 000,00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Modernizacja boiska do piłki nożnej przy Szkole Podstawowej  nr 387 na ul. Kasprzaka 1/3</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734 500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733 393,22</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2 816 695</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2 751 071,81</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97,7</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180 000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179 999,50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Termomodernizacja budynku Przedszkola nr 136 przy ul.  A. Bienia 3a</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127 469</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127 000,00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Termomodernizacja budynku Przedszkola nr 74 "Przy Zielonym Wzgórzu" przy ul. Wolskiej 79</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294 000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276 700,94</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94,1</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Rozbudowa Przedszkola nr 74 przy ul. Wolskiej 79</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287 236</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284 349,17</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Termomodernizacja budynku Przedszkola z Oddziałami Integracyjnymi nr 37</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201 832</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200 543,97</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99,4</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Termomodernizacja budynku Przedszkola nr 263</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290 040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290 040,00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Termomodernizacja budynku Przedszkola nr 124 przy ul. Dzielnej 15B</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492 391</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451 328,87</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91,7</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Termomodernizacja budynku Przedszkola nr 118 z Oddziałami Integracyjnymi przy ul. Nowolipie 31A</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574 280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573 646,57</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Termomodernizacja budynku Przedszkola nr 273 przy ul. J. Olbrachta 28</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369 447</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367 462,79</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99,5</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543 766</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543 066,25</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Budowa boiska szkolnego na terenie Zespołu Szkół Stenotypii  i Języków Obcych przy ul. Ogrodowej 16</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440 096</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440 095,95</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Termomodernizacja budynku Zespołu Szkół im. Michała Konarskiego przy ul. Okopowej 55A</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103 670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102 970,30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80140</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Placówki kształcenia ustawicznego i centra kształcenia zawodowego</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1 126 000</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1 126 000,00</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Zagospodarowanie terenu patio przy budynku Centrum Kształcenia Zawodowego i Ustawicznego nr 1</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1 126 000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1 126 000,00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854</w:t>
            </w:r>
          </w:p>
        </w:tc>
        <w:tc>
          <w:tcPr>
            <w:tcW w:w="321"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Edukacyjna opieka wychowawcza</w:t>
            </w:r>
          </w:p>
        </w:tc>
        <w:tc>
          <w:tcPr>
            <w:tcW w:w="476"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316 542</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315 178,38</w:t>
            </w:r>
          </w:p>
        </w:tc>
        <w:tc>
          <w:tcPr>
            <w:tcW w:w="56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99,6</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85407</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Placówki wychowania pozaszkolnego</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316 542</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315 178,38</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99,6</w:t>
            </w:r>
          </w:p>
        </w:tc>
      </w:tr>
      <w:tr w:rsidR="002A0CAE" w:rsidRPr="002A0CAE" w:rsidTr="002A0CA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Modernizacja zagospodarowania terenu wokół Zespołu Wolskich  Placówek Edukacji Kulturalnej ul. J.  Brożka 1a</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316 542</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315 178,38</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1 977 390</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1 455 772,09</w:t>
            </w:r>
          </w:p>
        </w:tc>
        <w:tc>
          <w:tcPr>
            <w:tcW w:w="56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73,6</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90004</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Utrzymanie zieleni w miastach i gminach</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202 080</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201 380,00</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Zagospodarowanie terenów zieleni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Budujemy nowy park na Woli! Rejon Człuchowska-</w:t>
            </w:r>
            <w:proofErr w:type="spellStart"/>
            <w:r w:rsidRPr="002A0CAE">
              <w:rPr>
                <w:rFonts w:cs="Arial"/>
                <w:sz w:val="12"/>
                <w:szCs w:val="12"/>
              </w:rPr>
              <w:t>Szulborska</w:t>
            </w:r>
            <w:proofErr w:type="spellEnd"/>
            <w:r w:rsidRPr="002A0CAE">
              <w:rPr>
                <w:rFonts w:cs="Arial"/>
                <w:sz w:val="12"/>
                <w:szCs w:val="12"/>
              </w:rPr>
              <w:t xml:space="preserve"> - kolejny etap</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201 380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201 380,00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595 840</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528 786,70</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88,7</w:t>
            </w:r>
          </w:p>
        </w:tc>
      </w:tr>
      <w:tr w:rsidR="002A0CAE" w:rsidRPr="002A0CAE" w:rsidTr="002A0CA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Realizacja projektu "Oświetlenie chodnika między boiskiem Szkoły Podst. nr 139 przy ul. Syreny a ogrodzeniem kościoła św. Wojciecha"</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53 540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49 077,00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91,7</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Nowe latarnie na Sowińskiego - od muru cmentarza do Wolskiej</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230 000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170 000,00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73,9</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Jaśniej i zieleniej na </w:t>
            </w:r>
            <w:proofErr w:type="spellStart"/>
            <w:r w:rsidRPr="002A0CAE">
              <w:rPr>
                <w:rFonts w:cs="Arial"/>
                <w:sz w:val="12"/>
                <w:szCs w:val="12"/>
              </w:rPr>
              <w:t>Pustola</w:t>
            </w:r>
            <w:proofErr w:type="spellEnd"/>
            <w:r w:rsidRPr="002A0CAE">
              <w:rPr>
                <w:rFonts w:cs="Arial"/>
                <w:sz w:val="12"/>
                <w:szCs w:val="12"/>
              </w:rPr>
              <w:t xml:space="preserve"> - wymiana latarni oraz nowe drzewa</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310 000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307 500,00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Oświetlenie skweru Sybiraków</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2 209,70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96,1</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1 179 470</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725 605,39</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61,5</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Mała architektura oraz infrastruktura rekreacyjna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528 075</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74 240,75</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14,1</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Wybieg dla psów "Kapelusz"</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121 770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121 770,00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Doposażenie placu zabaw przy skrzyżowaniu ulic Jana Kazimierza i Sowińskiego</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58 380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58 379,99</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Trochę ruchu - siłownia plenerowa dla dzieci</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48 000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47 970,00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Muzyczny ogród sensoryczny</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128 887</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128 886,85</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Plac zabaw statek piracki</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148 134</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148 133,80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Powiększenie i modernizacja placu zabaw w Parku Sowińskiego</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74 784</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74 784,00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Zacienienie placu zabaw przy ulicy Boguszewskiej</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44 380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44 380,00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Ławki do karmienia oraz przewijania dzieci w parkach i na placach zabaw na Odolanach i Ulrychowie</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27 060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27 060,00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3 673 730</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3 673 631,70</w:t>
            </w:r>
          </w:p>
        </w:tc>
        <w:tc>
          <w:tcPr>
            <w:tcW w:w="56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lastRenderedPageBreak/>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1 230</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1 230,00</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Budowa siedziby Wolskiego Centrum Kultury  przy ul. Elekcyjnej</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1 230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1 230,00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23 000</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23 000,00</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Modernizacja Wypożyczalni Zbiorów Obcojęzycznych nr 115 - "Poliglotka" wraz z zakupem wyposażenia (Biblioteka Publiczna  w Dzielnicy Wola)</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23 000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23 000,00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3 649 500</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3 649 401,70</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Modernizacja amfiteatru w Parku Sowińskiego ul. Elekcyjna 17 (Wolskie Centrum Kultury)</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3 649 500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3 649 401,70</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100 000</w:t>
            </w:r>
          </w:p>
        </w:tc>
        <w:tc>
          <w:tcPr>
            <w:tcW w:w="643"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91 959,35</w:t>
            </w:r>
          </w:p>
        </w:tc>
        <w:tc>
          <w:tcPr>
            <w:tcW w:w="562" w:type="pct"/>
            <w:tcBorders>
              <w:top w:val="nil"/>
              <w:left w:val="nil"/>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92,0</w:t>
            </w:r>
          </w:p>
        </w:tc>
      </w:tr>
      <w:tr w:rsidR="002A0CAE" w:rsidRPr="002A0CAE" w:rsidTr="002A0CA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center"/>
              <w:rPr>
                <w:rFonts w:cs="Arial"/>
                <w:b/>
                <w:bCs/>
                <w:sz w:val="12"/>
                <w:szCs w:val="12"/>
              </w:rPr>
            </w:pPr>
            <w:r w:rsidRPr="002A0CA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100 000</w:t>
            </w:r>
          </w:p>
        </w:tc>
        <w:tc>
          <w:tcPr>
            <w:tcW w:w="643"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91 959,35</w:t>
            </w:r>
          </w:p>
        </w:tc>
        <w:tc>
          <w:tcPr>
            <w:tcW w:w="562" w:type="pct"/>
            <w:tcBorders>
              <w:top w:val="nil"/>
              <w:left w:val="nil"/>
              <w:bottom w:val="single" w:sz="4" w:space="0" w:color="auto"/>
              <w:right w:val="single" w:sz="4" w:space="0" w:color="auto"/>
            </w:tcBorders>
            <w:shd w:val="clear" w:color="000000" w:fill="FFFDC1"/>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92,0</w:t>
            </w:r>
          </w:p>
        </w:tc>
      </w:tr>
      <w:tr w:rsidR="002A0CAE" w:rsidRPr="002A0CAE" w:rsidTr="002A0CAE">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Modernizacja pływalni Delfin przy ul. Kasprzaka 1/3 w zakresie węzła cieplnego oraz wykonanie drogi i strefy pożarowej (Ośrodek Sportu i Rekreacji w Dzielnicy Wola)</w:t>
            </w:r>
          </w:p>
        </w:tc>
        <w:tc>
          <w:tcPr>
            <w:tcW w:w="476"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91 959,35</w:t>
            </w:r>
          </w:p>
        </w:tc>
        <w:tc>
          <w:tcPr>
            <w:tcW w:w="56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92,0</w:t>
            </w:r>
          </w:p>
        </w:tc>
      </w:tr>
    </w:tbl>
    <w:p w:rsidR="00C533BC" w:rsidRDefault="00C533BC" w:rsidP="00002B42">
      <w:pPr>
        <w:jc w:val="right"/>
        <w:rPr>
          <w:sz w:val="16"/>
          <w:szCs w:val="16"/>
        </w:rPr>
      </w:pPr>
    </w:p>
    <w:p w:rsidR="00C533BC" w:rsidRDefault="00C533BC" w:rsidP="00002B42">
      <w:pPr>
        <w:jc w:val="right"/>
        <w:rPr>
          <w:sz w:val="16"/>
          <w:szCs w:val="16"/>
        </w:rPr>
      </w:pPr>
    </w:p>
    <w:p w:rsidR="004820C1" w:rsidRDefault="004820C1" w:rsidP="008432EF">
      <w:pPr>
        <w:sectPr w:rsidR="004820C1" w:rsidSect="00002B42">
          <w:type w:val="oddPage"/>
          <w:pgSz w:w="11906" w:h="16838"/>
          <w:pgMar w:top="1417" w:right="1417" w:bottom="1417" w:left="1417" w:header="708" w:footer="708" w:gutter="0"/>
          <w:cols w:space="708"/>
          <w:docGrid w:linePitch="360"/>
        </w:sectPr>
      </w:pPr>
    </w:p>
    <w:p w:rsidR="008432EF" w:rsidRDefault="008432EF" w:rsidP="008432EF"/>
    <w:p w:rsidR="008432EF" w:rsidRDefault="008A4F17" w:rsidP="008432EF">
      <w:pPr>
        <w:jc w:val="center"/>
      </w:pPr>
      <w:r>
        <w:t>Zestawienie nr</w:t>
      </w:r>
      <w:r w:rsidR="008432EF">
        <w:t xml:space="preserve"> XVII/4</w:t>
      </w:r>
    </w:p>
    <w:p w:rsidR="008432EF" w:rsidRDefault="008432EF" w:rsidP="008432EF">
      <w:pPr>
        <w:pStyle w:val="Nagwek4"/>
      </w:pPr>
      <w:bookmarkStart w:id="26" w:name="_Toc66706019"/>
      <w:r>
        <w:t>D.</w:t>
      </w:r>
      <w:r>
        <w:tab/>
        <w:t xml:space="preserve">PRZYCHODY I </w:t>
      </w:r>
      <w:r w:rsidR="00B73B6F">
        <w:t>KOSZTY</w:t>
      </w:r>
      <w:r>
        <w:t xml:space="preserve"> ZAKŁADU BUDŻETOWEGO – </w:t>
      </w:r>
      <w:r w:rsidRPr="008432EF">
        <w:rPr>
          <w:i/>
        </w:rPr>
        <w:t>Ośrodek Sportu i Rekreacji</w:t>
      </w:r>
      <w:bookmarkEnd w:id="26"/>
    </w:p>
    <w:p w:rsidR="00A96B58" w:rsidRDefault="008432EF" w:rsidP="008432E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7"/>
        <w:gridCol w:w="406"/>
        <w:gridCol w:w="4618"/>
        <w:gridCol w:w="1251"/>
        <w:gridCol w:w="1251"/>
        <w:gridCol w:w="1249"/>
      </w:tblGrid>
      <w:tr w:rsidR="002A0CAE" w:rsidRPr="002A0CAE" w:rsidTr="002A0CAE">
        <w:trPr>
          <w:trHeight w:val="405"/>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Lp.</w:t>
            </w:r>
          </w:p>
        </w:tc>
        <w:tc>
          <w:tcPr>
            <w:tcW w:w="2548"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 xml:space="preserve">Wskaźnik % </w:t>
            </w:r>
            <w:r w:rsidRPr="002A0CAE">
              <w:rPr>
                <w:rFonts w:ascii="Arial CE" w:hAnsi="Arial CE" w:cs="Arial CE"/>
                <w:b/>
                <w:bCs/>
                <w:sz w:val="12"/>
                <w:szCs w:val="12"/>
              </w:rPr>
              <w:br/>
              <w:t>(kol. 4/3)</w:t>
            </w:r>
          </w:p>
        </w:tc>
      </w:tr>
      <w:tr w:rsidR="002A0CAE" w:rsidRPr="002A0CAE" w:rsidTr="002A0CAE">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2A0CAE" w:rsidRPr="002A0CAE" w:rsidRDefault="002A0CAE" w:rsidP="002A0CAE">
            <w:pPr>
              <w:spacing w:line="240" w:lineRule="auto"/>
              <w:rPr>
                <w:rFonts w:ascii="Arial CE" w:hAnsi="Arial CE" w:cs="Arial CE"/>
                <w:b/>
                <w:bCs/>
                <w:sz w:val="12"/>
                <w:szCs w:val="12"/>
              </w:rPr>
            </w:pPr>
          </w:p>
        </w:tc>
        <w:tc>
          <w:tcPr>
            <w:tcW w:w="2548" w:type="pct"/>
            <w:vMerge/>
            <w:tcBorders>
              <w:top w:val="single" w:sz="4" w:space="0" w:color="000000"/>
              <w:left w:val="single" w:sz="4" w:space="0" w:color="000000"/>
              <w:bottom w:val="single" w:sz="4" w:space="0" w:color="000000"/>
              <w:right w:val="nil"/>
            </w:tcBorders>
            <w:vAlign w:val="center"/>
            <w:hideMark/>
          </w:tcPr>
          <w:p w:rsidR="002A0CAE" w:rsidRPr="002A0CAE" w:rsidRDefault="002A0CAE" w:rsidP="002A0CAE">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2A0CAE" w:rsidRPr="002A0CAE" w:rsidRDefault="002A0CAE" w:rsidP="002A0CAE">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2A0CAE" w:rsidRPr="002A0CAE" w:rsidRDefault="002A0CAE" w:rsidP="002A0CAE">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2A0CAE" w:rsidRPr="002A0CAE" w:rsidRDefault="002A0CAE" w:rsidP="002A0CAE">
            <w:pPr>
              <w:spacing w:line="240" w:lineRule="auto"/>
              <w:rPr>
                <w:rFonts w:ascii="Arial CE" w:hAnsi="Arial CE" w:cs="Arial CE"/>
                <w:b/>
                <w:bCs/>
                <w:sz w:val="12"/>
                <w:szCs w:val="12"/>
              </w:rPr>
            </w:pPr>
          </w:p>
        </w:tc>
      </w:tr>
      <w:tr w:rsidR="002A0CAE" w:rsidRPr="002A0CAE" w:rsidTr="002A0CAE">
        <w:trPr>
          <w:trHeight w:val="225"/>
        </w:trPr>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5</w:t>
            </w:r>
          </w:p>
        </w:tc>
      </w:tr>
      <w:tr w:rsidR="002A0CAE" w:rsidRPr="002A0CAE" w:rsidTr="002A0CAE">
        <w:trPr>
          <w:trHeight w:val="465"/>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A</w:t>
            </w:r>
          </w:p>
        </w:tc>
        <w:tc>
          <w:tcPr>
            <w:tcW w:w="2548" w:type="pct"/>
            <w:tcBorders>
              <w:top w:val="nil"/>
              <w:left w:val="nil"/>
              <w:bottom w:val="single" w:sz="4" w:space="0" w:color="000000"/>
              <w:right w:val="nil"/>
            </w:tcBorders>
            <w:shd w:val="clear" w:color="000000" w:fill="DCE6F1"/>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STAN ŚRODKÓW OBROTOWYCH NETTO NA POCZĄTEK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185 000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-278 290,36</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 </w:t>
            </w:r>
          </w:p>
        </w:tc>
      </w:tr>
      <w:tr w:rsidR="002A0CAE" w:rsidRPr="002A0CAE" w:rsidTr="002A0CA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B</w:t>
            </w:r>
          </w:p>
        </w:tc>
        <w:tc>
          <w:tcPr>
            <w:tcW w:w="2548" w:type="pct"/>
            <w:tcBorders>
              <w:top w:val="nil"/>
              <w:left w:val="nil"/>
              <w:bottom w:val="single" w:sz="4" w:space="0" w:color="000000"/>
              <w:right w:val="nil"/>
            </w:tcBorders>
            <w:shd w:val="clear" w:color="000000" w:fill="DCE6F1"/>
            <w:noWrap/>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10 165 400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8 891 498,36</w:t>
            </w:r>
          </w:p>
        </w:tc>
        <w:tc>
          <w:tcPr>
            <w:tcW w:w="690" w:type="pct"/>
            <w:tcBorders>
              <w:top w:val="nil"/>
              <w:left w:val="nil"/>
              <w:bottom w:val="single" w:sz="4" w:space="0" w:color="auto"/>
              <w:right w:val="single" w:sz="4" w:space="0" w:color="auto"/>
            </w:tcBorders>
            <w:shd w:val="clear" w:color="000000" w:fill="DCE6F1"/>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87,5</w:t>
            </w:r>
          </w:p>
        </w:tc>
      </w:tr>
      <w:tr w:rsidR="002A0CAE" w:rsidRPr="002A0CAE" w:rsidTr="002A0CAE">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FCC"/>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10 165 400</w:t>
            </w:r>
          </w:p>
        </w:tc>
        <w:tc>
          <w:tcPr>
            <w:tcW w:w="690" w:type="pct"/>
            <w:tcBorders>
              <w:top w:val="nil"/>
              <w:left w:val="nil"/>
              <w:bottom w:val="single" w:sz="4" w:space="0" w:color="auto"/>
              <w:right w:val="single" w:sz="4" w:space="0" w:color="auto"/>
            </w:tcBorders>
            <w:shd w:val="clear" w:color="000000" w:fill="FFFFCC"/>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8 891 498,36</w:t>
            </w:r>
          </w:p>
        </w:tc>
        <w:tc>
          <w:tcPr>
            <w:tcW w:w="690" w:type="pct"/>
            <w:tcBorders>
              <w:top w:val="nil"/>
              <w:left w:val="nil"/>
              <w:bottom w:val="single" w:sz="4" w:space="0" w:color="auto"/>
              <w:right w:val="single" w:sz="4" w:space="0" w:color="auto"/>
            </w:tcBorders>
            <w:shd w:val="clear" w:color="000000" w:fill="FFFFCC"/>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87,5</w:t>
            </w:r>
          </w:p>
        </w:tc>
      </w:tr>
      <w:tr w:rsidR="002A0CAE" w:rsidRPr="002A0CAE" w:rsidTr="002A0CAE">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2A0CAE" w:rsidRPr="002A0CAE" w:rsidRDefault="002A0CAE" w:rsidP="002A0CAE">
            <w:pPr>
              <w:spacing w:line="240" w:lineRule="auto"/>
              <w:jc w:val="center"/>
              <w:rPr>
                <w:rFonts w:ascii="Arial CE" w:hAnsi="Arial CE" w:cs="Arial CE"/>
                <w:i/>
                <w:iCs/>
                <w:sz w:val="16"/>
                <w:szCs w:val="16"/>
              </w:rPr>
            </w:pPr>
            <w:r w:rsidRPr="002A0CAE">
              <w:rPr>
                <w:rFonts w:ascii="Arial CE" w:hAnsi="Arial CE" w:cs="Arial CE"/>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1</w:t>
            </w:r>
          </w:p>
        </w:tc>
        <w:tc>
          <w:tcPr>
            <w:tcW w:w="2548" w:type="pct"/>
            <w:tcBorders>
              <w:top w:val="nil"/>
              <w:left w:val="nil"/>
              <w:bottom w:val="single" w:sz="4" w:space="0" w:color="000000"/>
              <w:right w:val="nil"/>
            </w:tcBorders>
            <w:shd w:val="clear" w:color="000000" w:fill="FFFFFF"/>
            <w:vAlign w:val="center"/>
            <w:hideMark/>
          </w:tcPr>
          <w:p w:rsidR="002A0CAE" w:rsidRPr="002A0CAE" w:rsidRDefault="002A0CAE" w:rsidP="002A0CAE">
            <w:pPr>
              <w:spacing w:line="240" w:lineRule="auto"/>
              <w:jc w:val="both"/>
              <w:rPr>
                <w:rFonts w:ascii="Arial CE" w:hAnsi="Arial CE" w:cs="Arial CE"/>
                <w:sz w:val="12"/>
                <w:szCs w:val="12"/>
              </w:rPr>
            </w:pPr>
            <w:r w:rsidRPr="002A0CAE">
              <w:rPr>
                <w:rFonts w:ascii="Arial CE" w:hAnsi="Arial CE" w:cs="Arial CE"/>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3 755 963</w:t>
            </w:r>
          </w:p>
        </w:tc>
        <w:tc>
          <w:tcPr>
            <w:tcW w:w="690" w:type="pct"/>
            <w:tcBorders>
              <w:top w:val="nil"/>
              <w:left w:val="nil"/>
              <w:bottom w:val="single" w:sz="4" w:space="0" w:color="auto"/>
              <w:right w:val="single" w:sz="4" w:space="0" w:color="auto"/>
            </w:tcBorders>
            <w:shd w:val="clear" w:color="000000" w:fill="FFFFFF"/>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2 482 061,36</w:t>
            </w:r>
          </w:p>
        </w:tc>
        <w:tc>
          <w:tcPr>
            <w:tcW w:w="690" w:type="pct"/>
            <w:tcBorders>
              <w:top w:val="nil"/>
              <w:left w:val="nil"/>
              <w:bottom w:val="single" w:sz="4" w:space="0" w:color="auto"/>
              <w:right w:val="single" w:sz="4" w:space="0" w:color="auto"/>
            </w:tcBorders>
            <w:shd w:val="clear" w:color="000000" w:fill="FFFFFF"/>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66,1</w:t>
            </w:r>
          </w:p>
        </w:tc>
      </w:tr>
      <w:tr w:rsidR="002A0CAE" w:rsidRPr="002A0CAE" w:rsidTr="002A0CAE">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2A0CAE" w:rsidRPr="002A0CAE" w:rsidRDefault="002A0CAE" w:rsidP="002A0CAE">
            <w:pPr>
              <w:spacing w:line="240" w:lineRule="auto"/>
              <w:jc w:val="center"/>
              <w:rPr>
                <w:rFonts w:ascii="Arial CE" w:hAnsi="Arial CE" w:cs="Arial CE"/>
                <w:i/>
                <w:iCs/>
                <w:sz w:val="16"/>
                <w:szCs w:val="16"/>
              </w:rPr>
            </w:pPr>
            <w:r w:rsidRPr="002A0CAE">
              <w:rPr>
                <w:rFonts w:ascii="Arial CE" w:hAnsi="Arial CE" w:cs="Arial CE"/>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2</w:t>
            </w:r>
          </w:p>
        </w:tc>
        <w:tc>
          <w:tcPr>
            <w:tcW w:w="2548" w:type="pct"/>
            <w:tcBorders>
              <w:top w:val="nil"/>
              <w:left w:val="nil"/>
              <w:bottom w:val="single" w:sz="4" w:space="0" w:color="000000"/>
              <w:right w:val="nil"/>
            </w:tcBorders>
            <w:shd w:val="clear" w:color="000000" w:fill="FFFFFF"/>
            <w:vAlign w:val="center"/>
            <w:hideMark/>
          </w:tcPr>
          <w:p w:rsidR="002A0CAE" w:rsidRPr="002A0CAE" w:rsidRDefault="002A0CAE" w:rsidP="002A0CAE">
            <w:pPr>
              <w:spacing w:line="240" w:lineRule="auto"/>
              <w:jc w:val="both"/>
              <w:rPr>
                <w:rFonts w:ascii="Arial CE" w:hAnsi="Arial CE" w:cs="Arial CE"/>
                <w:sz w:val="12"/>
                <w:szCs w:val="12"/>
              </w:rPr>
            </w:pPr>
            <w:r w:rsidRPr="002A0CAE">
              <w:rPr>
                <w:rFonts w:ascii="Arial CE" w:hAnsi="Arial CE" w:cs="Arial CE"/>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6 409 437</w:t>
            </w:r>
          </w:p>
        </w:tc>
        <w:tc>
          <w:tcPr>
            <w:tcW w:w="690" w:type="pct"/>
            <w:tcBorders>
              <w:top w:val="nil"/>
              <w:left w:val="nil"/>
              <w:bottom w:val="single" w:sz="4" w:space="0" w:color="auto"/>
              <w:right w:val="single" w:sz="4" w:space="0" w:color="auto"/>
            </w:tcBorders>
            <w:shd w:val="clear" w:color="000000" w:fill="FFFFFF"/>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6 409 437,00</w:t>
            </w:r>
          </w:p>
        </w:tc>
        <w:tc>
          <w:tcPr>
            <w:tcW w:w="690" w:type="pct"/>
            <w:tcBorders>
              <w:top w:val="nil"/>
              <w:left w:val="nil"/>
              <w:bottom w:val="single" w:sz="4" w:space="0" w:color="auto"/>
              <w:right w:val="single" w:sz="4" w:space="0" w:color="auto"/>
            </w:tcBorders>
            <w:shd w:val="clear" w:color="000000" w:fill="FFFFFF"/>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100,0</w:t>
            </w:r>
          </w:p>
        </w:tc>
      </w:tr>
      <w:tr w:rsidR="002A0CAE" w:rsidRPr="002A0CAE" w:rsidTr="002A0CAE">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FCC"/>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FFFFCC"/>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 xml:space="preserve"> </w:t>
            </w:r>
          </w:p>
        </w:tc>
      </w:tr>
      <w:tr w:rsidR="002A0CAE" w:rsidRPr="002A0CAE" w:rsidTr="002A0CA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C</w:t>
            </w:r>
          </w:p>
        </w:tc>
        <w:tc>
          <w:tcPr>
            <w:tcW w:w="2548" w:type="pct"/>
            <w:tcBorders>
              <w:top w:val="nil"/>
              <w:left w:val="nil"/>
              <w:bottom w:val="single" w:sz="4" w:space="0" w:color="000000"/>
              <w:right w:val="nil"/>
            </w:tcBorders>
            <w:shd w:val="clear" w:color="000000" w:fill="DCE6F1"/>
            <w:noWrap/>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10 350 400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8 613 208,00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83,2</w:t>
            </w:r>
          </w:p>
        </w:tc>
      </w:tr>
      <w:tr w:rsidR="002A0CAE" w:rsidRPr="002A0CAE" w:rsidTr="002A0CA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D</w:t>
            </w:r>
          </w:p>
        </w:tc>
        <w:tc>
          <w:tcPr>
            <w:tcW w:w="2548" w:type="pct"/>
            <w:tcBorders>
              <w:top w:val="nil"/>
              <w:left w:val="nil"/>
              <w:bottom w:val="single" w:sz="4" w:space="0" w:color="000000"/>
              <w:right w:val="nil"/>
            </w:tcBorders>
            <w:shd w:val="clear" w:color="000000" w:fill="DCE6F1"/>
            <w:noWrap/>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10 165 400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8 613 208,00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84,7</w:t>
            </w:r>
          </w:p>
        </w:tc>
      </w:tr>
      <w:tr w:rsidR="002A0CAE" w:rsidRPr="002A0CAE" w:rsidTr="002A0CAE">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FCC"/>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9 965 400</w:t>
            </w:r>
          </w:p>
        </w:tc>
        <w:tc>
          <w:tcPr>
            <w:tcW w:w="690" w:type="pct"/>
            <w:tcBorders>
              <w:top w:val="nil"/>
              <w:left w:val="nil"/>
              <w:bottom w:val="single" w:sz="4" w:space="0" w:color="auto"/>
              <w:right w:val="single" w:sz="4" w:space="0" w:color="auto"/>
            </w:tcBorders>
            <w:shd w:val="clear" w:color="000000" w:fill="FFFFCC"/>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8 155 979,81</w:t>
            </w:r>
          </w:p>
        </w:tc>
        <w:tc>
          <w:tcPr>
            <w:tcW w:w="690" w:type="pct"/>
            <w:tcBorders>
              <w:top w:val="nil"/>
              <w:left w:val="nil"/>
              <w:bottom w:val="single" w:sz="4" w:space="0" w:color="auto"/>
              <w:right w:val="single" w:sz="4" w:space="0" w:color="auto"/>
            </w:tcBorders>
            <w:shd w:val="clear" w:color="000000" w:fill="FFFFCC"/>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81,8</w:t>
            </w:r>
          </w:p>
        </w:tc>
      </w:tr>
      <w:tr w:rsidR="002A0CAE" w:rsidRPr="002A0CAE" w:rsidTr="002A0CAE">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2A0CAE" w:rsidRPr="002A0CAE" w:rsidRDefault="002A0CAE" w:rsidP="002A0CAE">
            <w:pPr>
              <w:spacing w:line="240" w:lineRule="auto"/>
              <w:jc w:val="center"/>
              <w:rPr>
                <w:rFonts w:ascii="Arial CE" w:hAnsi="Arial CE" w:cs="Arial CE"/>
                <w:i/>
                <w:iCs/>
                <w:sz w:val="16"/>
                <w:szCs w:val="16"/>
              </w:rPr>
            </w:pPr>
            <w:r w:rsidRPr="002A0CAE">
              <w:rPr>
                <w:rFonts w:ascii="Arial CE" w:hAnsi="Arial CE" w:cs="Arial CE"/>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1</w:t>
            </w:r>
          </w:p>
        </w:tc>
        <w:tc>
          <w:tcPr>
            <w:tcW w:w="2548" w:type="pct"/>
            <w:tcBorders>
              <w:top w:val="nil"/>
              <w:left w:val="nil"/>
              <w:bottom w:val="single" w:sz="4" w:space="0" w:color="000000"/>
              <w:right w:val="nil"/>
            </w:tcBorders>
            <w:shd w:val="clear" w:color="000000" w:fill="FFFFFF"/>
            <w:vAlign w:val="center"/>
            <w:hideMark/>
          </w:tcPr>
          <w:p w:rsidR="002A0CAE" w:rsidRPr="002A0CAE" w:rsidRDefault="002A0CAE" w:rsidP="002A0CAE">
            <w:pPr>
              <w:spacing w:line="240" w:lineRule="auto"/>
              <w:jc w:val="both"/>
              <w:rPr>
                <w:rFonts w:ascii="Arial CE" w:hAnsi="Arial CE" w:cs="Arial CE"/>
                <w:sz w:val="12"/>
                <w:szCs w:val="12"/>
              </w:rPr>
            </w:pPr>
            <w:r w:rsidRPr="002A0CAE">
              <w:rPr>
                <w:rFonts w:ascii="Arial CE" w:hAnsi="Arial CE" w:cs="Arial CE"/>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5 747 400</w:t>
            </w:r>
          </w:p>
        </w:tc>
        <w:tc>
          <w:tcPr>
            <w:tcW w:w="690" w:type="pct"/>
            <w:tcBorders>
              <w:top w:val="nil"/>
              <w:left w:val="nil"/>
              <w:bottom w:val="single" w:sz="4" w:space="0" w:color="auto"/>
              <w:right w:val="single" w:sz="4" w:space="0" w:color="auto"/>
            </w:tcBorders>
            <w:shd w:val="clear" w:color="000000" w:fill="FFFFFF"/>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5 061 429,72</w:t>
            </w:r>
          </w:p>
        </w:tc>
        <w:tc>
          <w:tcPr>
            <w:tcW w:w="690" w:type="pct"/>
            <w:tcBorders>
              <w:top w:val="nil"/>
              <w:left w:val="nil"/>
              <w:bottom w:val="single" w:sz="4" w:space="0" w:color="auto"/>
              <w:right w:val="single" w:sz="4" w:space="0" w:color="auto"/>
            </w:tcBorders>
            <w:shd w:val="clear" w:color="000000" w:fill="FFFFFF"/>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88,1</w:t>
            </w:r>
          </w:p>
        </w:tc>
      </w:tr>
      <w:tr w:rsidR="002A0CAE" w:rsidRPr="002A0CAE" w:rsidTr="002A0CAE">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2A0CAE" w:rsidRPr="002A0CAE" w:rsidRDefault="002A0CAE" w:rsidP="002A0CAE">
            <w:pPr>
              <w:spacing w:line="240" w:lineRule="auto"/>
              <w:jc w:val="center"/>
              <w:rPr>
                <w:rFonts w:ascii="Arial CE" w:hAnsi="Arial CE" w:cs="Arial CE"/>
                <w:i/>
                <w:iCs/>
                <w:sz w:val="16"/>
                <w:szCs w:val="16"/>
              </w:rPr>
            </w:pPr>
            <w:r w:rsidRPr="002A0CAE">
              <w:rPr>
                <w:rFonts w:ascii="Arial CE" w:hAnsi="Arial CE" w:cs="Arial CE"/>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2</w:t>
            </w:r>
          </w:p>
        </w:tc>
        <w:tc>
          <w:tcPr>
            <w:tcW w:w="2548" w:type="pct"/>
            <w:tcBorders>
              <w:top w:val="nil"/>
              <w:left w:val="nil"/>
              <w:bottom w:val="single" w:sz="4" w:space="0" w:color="000000"/>
              <w:right w:val="nil"/>
            </w:tcBorders>
            <w:shd w:val="clear" w:color="000000" w:fill="FFFFFF"/>
            <w:vAlign w:val="center"/>
            <w:hideMark/>
          </w:tcPr>
          <w:p w:rsidR="002A0CAE" w:rsidRPr="002A0CAE" w:rsidRDefault="002A0CAE" w:rsidP="002A0CAE">
            <w:pPr>
              <w:spacing w:line="240" w:lineRule="auto"/>
              <w:jc w:val="both"/>
              <w:rPr>
                <w:rFonts w:ascii="Arial CE" w:hAnsi="Arial CE" w:cs="Arial CE"/>
                <w:sz w:val="12"/>
                <w:szCs w:val="12"/>
              </w:rPr>
            </w:pPr>
            <w:r w:rsidRPr="002A0CAE">
              <w:rPr>
                <w:rFonts w:ascii="Arial CE" w:hAnsi="Arial CE" w:cs="Arial CE"/>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4 218 000</w:t>
            </w:r>
          </w:p>
        </w:tc>
        <w:tc>
          <w:tcPr>
            <w:tcW w:w="690" w:type="pct"/>
            <w:tcBorders>
              <w:top w:val="nil"/>
              <w:left w:val="nil"/>
              <w:bottom w:val="single" w:sz="4" w:space="0" w:color="auto"/>
              <w:right w:val="single" w:sz="4" w:space="0" w:color="auto"/>
            </w:tcBorders>
            <w:shd w:val="clear" w:color="000000" w:fill="FFFFFF"/>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3 094 550,09</w:t>
            </w:r>
          </w:p>
        </w:tc>
        <w:tc>
          <w:tcPr>
            <w:tcW w:w="690" w:type="pct"/>
            <w:tcBorders>
              <w:top w:val="nil"/>
              <w:left w:val="nil"/>
              <w:bottom w:val="single" w:sz="4" w:space="0" w:color="auto"/>
              <w:right w:val="single" w:sz="4" w:space="0" w:color="auto"/>
            </w:tcBorders>
            <w:shd w:val="clear" w:color="000000" w:fill="FFFFFF"/>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73,4</w:t>
            </w:r>
          </w:p>
        </w:tc>
      </w:tr>
      <w:tr w:rsidR="002A0CAE" w:rsidRPr="002A0CAE" w:rsidTr="002A0CAE">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FCC"/>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200 000</w:t>
            </w:r>
          </w:p>
        </w:tc>
        <w:tc>
          <w:tcPr>
            <w:tcW w:w="690" w:type="pct"/>
            <w:tcBorders>
              <w:top w:val="nil"/>
              <w:left w:val="nil"/>
              <w:bottom w:val="single" w:sz="4" w:space="0" w:color="auto"/>
              <w:right w:val="single" w:sz="4" w:space="0" w:color="auto"/>
            </w:tcBorders>
            <w:shd w:val="clear" w:color="000000" w:fill="FFFFCC"/>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189 063,52</w:t>
            </w:r>
          </w:p>
        </w:tc>
        <w:tc>
          <w:tcPr>
            <w:tcW w:w="690" w:type="pct"/>
            <w:tcBorders>
              <w:top w:val="nil"/>
              <w:left w:val="nil"/>
              <w:bottom w:val="single" w:sz="4" w:space="0" w:color="auto"/>
              <w:right w:val="single" w:sz="4" w:space="0" w:color="auto"/>
            </w:tcBorders>
            <w:shd w:val="clear" w:color="000000" w:fill="FFFFCC"/>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94,5</w:t>
            </w:r>
          </w:p>
        </w:tc>
      </w:tr>
      <w:tr w:rsidR="002A0CAE" w:rsidRPr="002A0CAE" w:rsidTr="002A0CAE">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III</w:t>
            </w:r>
          </w:p>
        </w:tc>
        <w:tc>
          <w:tcPr>
            <w:tcW w:w="2548" w:type="pct"/>
            <w:tcBorders>
              <w:top w:val="nil"/>
              <w:left w:val="nil"/>
              <w:bottom w:val="single" w:sz="4" w:space="0" w:color="000000"/>
              <w:right w:val="nil"/>
            </w:tcBorders>
            <w:shd w:val="clear" w:color="000000" w:fill="FFFFCC"/>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268 164,67</w:t>
            </w:r>
          </w:p>
        </w:tc>
        <w:tc>
          <w:tcPr>
            <w:tcW w:w="690" w:type="pct"/>
            <w:tcBorders>
              <w:top w:val="nil"/>
              <w:left w:val="nil"/>
              <w:bottom w:val="single" w:sz="4" w:space="0" w:color="auto"/>
              <w:right w:val="single" w:sz="4" w:space="0" w:color="auto"/>
            </w:tcBorders>
            <w:shd w:val="clear" w:color="000000" w:fill="FFFFCC"/>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 xml:space="preserve"> </w:t>
            </w:r>
          </w:p>
        </w:tc>
      </w:tr>
      <w:tr w:rsidR="002A0CAE" w:rsidRPr="002A0CAE" w:rsidTr="002A0CA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E</w:t>
            </w:r>
          </w:p>
        </w:tc>
        <w:tc>
          <w:tcPr>
            <w:tcW w:w="2548" w:type="pct"/>
            <w:tcBorders>
              <w:top w:val="nil"/>
              <w:left w:val="nil"/>
              <w:bottom w:val="single" w:sz="4" w:space="0" w:color="000000"/>
              <w:right w:val="nil"/>
            </w:tcBorders>
            <w:shd w:val="clear" w:color="000000" w:fill="DCE6F1"/>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 xml:space="preserve"> </w:t>
            </w:r>
          </w:p>
        </w:tc>
      </w:tr>
      <w:tr w:rsidR="002A0CAE" w:rsidRPr="002A0CAE" w:rsidTr="002A0CA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F</w:t>
            </w:r>
          </w:p>
        </w:tc>
        <w:tc>
          <w:tcPr>
            <w:tcW w:w="2548" w:type="pct"/>
            <w:tcBorders>
              <w:top w:val="nil"/>
              <w:left w:val="nil"/>
              <w:bottom w:val="single" w:sz="4" w:space="0" w:color="000000"/>
              <w:right w:val="nil"/>
            </w:tcBorders>
            <w:shd w:val="clear" w:color="000000" w:fill="DCE6F1"/>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 xml:space="preserve"> </w:t>
            </w:r>
          </w:p>
        </w:tc>
      </w:tr>
      <w:tr w:rsidR="002A0CAE" w:rsidRPr="002A0CAE" w:rsidTr="002A0CA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G</w:t>
            </w:r>
          </w:p>
        </w:tc>
        <w:tc>
          <w:tcPr>
            <w:tcW w:w="2548" w:type="pct"/>
            <w:tcBorders>
              <w:top w:val="nil"/>
              <w:left w:val="nil"/>
              <w:bottom w:val="single" w:sz="4" w:space="0" w:color="000000"/>
              <w:right w:val="nil"/>
            </w:tcBorders>
            <w:shd w:val="clear" w:color="000000" w:fill="DCE6F1"/>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185 000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0,0</w:t>
            </w:r>
          </w:p>
        </w:tc>
      </w:tr>
      <w:tr w:rsidR="002A0CAE" w:rsidRPr="002A0CAE" w:rsidTr="002A0CA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H</w:t>
            </w:r>
          </w:p>
        </w:tc>
        <w:tc>
          <w:tcPr>
            <w:tcW w:w="2548" w:type="pct"/>
            <w:tcBorders>
              <w:top w:val="nil"/>
              <w:left w:val="nil"/>
              <w:bottom w:val="single" w:sz="4" w:space="0" w:color="000000"/>
              <w:right w:val="nil"/>
            </w:tcBorders>
            <w:shd w:val="clear" w:color="000000" w:fill="DCE6F1"/>
            <w:noWrap/>
            <w:vAlign w:val="center"/>
            <w:hideMark/>
          </w:tcPr>
          <w:p w:rsidR="002A0CAE" w:rsidRPr="002A0CAE" w:rsidRDefault="002A0CAE" w:rsidP="002A0CAE">
            <w:pPr>
              <w:spacing w:line="240" w:lineRule="auto"/>
              <w:jc w:val="both"/>
              <w:rPr>
                <w:rFonts w:ascii="Arial CE" w:hAnsi="Arial CE" w:cs="Arial CE"/>
                <w:b/>
                <w:bCs/>
                <w:sz w:val="12"/>
                <w:szCs w:val="12"/>
              </w:rPr>
            </w:pPr>
            <w:r w:rsidRPr="002A0CAE">
              <w:rPr>
                <w:rFonts w:ascii="Arial CE" w:hAnsi="Arial CE" w:cs="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10 350 400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8 613 208,00</w:t>
            </w:r>
          </w:p>
        </w:tc>
        <w:tc>
          <w:tcPr>
            <w:tcW w:w="690" w:type="pct"/>
            <w:tcBorders>
              <w:top w:val="nil"/>
              <w:left w:val="nil"/>
              <w:bottom w:val="single" w:sz="4" w:space="0" w:color="auto"/>
              <w:right w:val="single" w:sz="4" w:space="0" w:color="auto"/>
            </w:tcBorders>
            <w:shd w:val="clear" w:color="00000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83,2</w:t>
            </w:r>
          </w:p>
        </w:tc>
      </w:tr>
    </w:tbl>
    <w:p w:rsidR="008432EF" w:rsidRDefault="008432EF" w:rsidP="008432EF">
      <w:pPr>
        <w:jc w:val="right"/>
        <w:rPr>
          <w:sz w:val="16"/>
          <w:szCs w:val="16"/>
        </w:rPr>
      </w:pPr>
    </w:p>
    <w:p w:rsidR="00E1511E" w:rsidRDefault="00E1511E" w:rsidP="008432EF">
      <w:pPr>
        <w:sectPr w:rsidR="00E1511E" w:rsidSect="00002B42">
          <w:type w:val="oddPage"/>
          <w:pgSz w:w="11906" w:h="16838"/>
          <w:pgMar w:top="1417" w:right="1417" w:bottom="1417" w:left="1417" w:header="708" w:footer="708" w:gutter="0"/>
          <w:cols w:space="708"/>
          <w:docGrid w:linePitch="360"/>
        </w:sectPr>
      </w:pPr>
    </w:p>
    <w:p w:rsidR="008432EF" w:rsidRDefault="008432EF" w:rsidP="008432EF"/>
    <w:p w:rsidR="00002B42" w:rsidRDefault="008A4F17" w:rsidP="00002B42">
      <w:pPr>
        <w:jc w:val="center"/>
      </w:pPr>
      <w:r>
        <w:t>Zestawienie nr</w:t>
      </w:r>
      <w:r w:rsidR="00002B42">
        <w:t xml:space="preserve"> </w:t>
      </w:r>
      <w:r w:rsidR="008432EF">
        <w:t>XVII</w:t>
      </w:r>
      <w:r w:rsidR="00002B42">
        <w:t>/</w:t>
      </w:r>
      <w:r w:rsidR="00B73B6F">
        <w:t>5</w:t>
      </w:r>
    </w:p>
    <w:p w:rsidR="00002B42" w:rsidRDefault="00CE4989" w:rsidP="00002B42">
      <w:pPr>
        <w:pStyle w:val="Nagwek4"/>
      </w:pPr>
      <w:bookmarkStart w:id="27" w:name="_Toc66706020"/>
      <w:r>
        <w:t>E</w:t>
      </w:r>
      <w:r w:rsidR="00002B42">
        <w:t>.</w:t>
      </w:r>
      <w:r w:rsidR="00002B42">
        <w:tab/>
      </w:r>
      <w:r w:rsidR="00F55A7E">
        <w:t xml:space="preserve">WYKONANIE PLANU DOCHODÓW GROMADZONYCH NA WYDZIELONYCH RACHUNKACH JEDNOSTEK BUDŻETOWYCH PROWADZĄCYCH DZIAŁALNOŚĆ OKREŚLONĄ W USTAWIE </w:t>
      </w:r>
      <w:r w:rsidR="00A32251">
        <w:t>PRAW</w:t>
      </w:r>
      <w:r w:rsidR="00D93631">
        <w:t>O</w:t>
      </w:r>
      <w:r w:rsidR="00A32251">
        <w:t xml:space="preserve"> OŚWIATOW</w:t>
      </w:r>
      <w:r w:rsidR="00D93631">
        <w:t>E</w:t>
      </w:r>
      <w:r w:rsidR="00F55A7E">
        <w:t xml:space="preserve"> I WYDATKÓW NIMI FINANSOWANYCH</w:t>
      </w:r>
      <w:bookmarkEnd w:id="27"/>
    </w:p>
    <w:p w:rsidR="00002B42" w:rsidRDefault="00002B42" w:rsidP="00002B42"/>
    <w:p w:rsidR="00002B42" w:rsidRDefault="00CE4989" w:rsidP="00002B42">
      <w:pPr>
        <w:pStyle w:val="Nagwek5"/>
      </w:pPr>
      <w:bookmarkStart w:id="28" w:name="_Toc224548664"/>
      <w:bookmarkStart w:id="29" w:name="_Toc66706021"/>
      <w:r>
        <w:t>E</w:t>
      </w:r>
      <w:r w:rsidR="00002B42">
        <w:t>.1.</w:t>
      </w:r>
      <w:r w:rsidR="00002B42">
        <w:tab/>
        <w:t>Oświata i wychowanie</w:t>
      </w:r>
      <w:bookmarkEnd w:id="28"/>
      <w:bookmarkEnd w:id="2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5335E" w:rsidRPr="0065335E" w:rsidTr="0065335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 xml:space="preserve">Wskaźnik % </w:t>
            </w:r>
            <w:r w:rsidRPr="0065335E">
              <w:rPr>
                <w:rFonts w:ascii="Arial CE" w:hAnsi="Arial CE" w:cs="Arial CE"/>
                <w:b/>
                <w:bCs/>
                <w:sz w:val="14"/>
                <w:szCs w:val="14"/>
              </w:rPr>
              <w:br/>
              <w:t>(kol. 4/3)</w:t>
            </w:r>
          </w:p>
        </w:tc>
      </w:tr>
      <w:tr w:rsidR="0065335E" w:rsidRPr="0065335E" w:rsidTr="0065335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r>
      <w:tr w:rsidR="0065335E" w:rsidRPr="0065335E" w:rsidTr="0065335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5</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2 199 495,64</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15 682 600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6 830 746,04</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43,6</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15 682 600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9 030 241,68</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57,6</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15 682 600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7 098 166,78</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45,3</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15 682 600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7 098 166,78</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45,3</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1 932 074,90</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15 682 600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9 030 241,68</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57,6</w:t>
            </w:r>
          </w:p>
        </w:tc>
      </w:tr>
    </w:tbl>
    <w:p w:rsidR="00002B42" w:rsidRDefault="00002B42" w:rsidP="00002B42"/>
    <w:p w:rsidR="00002B42" w:rsidRDefault="00002B42" w:rsidP="00002B42">
      <w:r>
        <w:br w:type="page"/>
      </w:r>
    </w:p>
    <w:p w:rsidR="00002B42" w:rsidRDefault="008A4F17" w:rsidP="00002B42">
      <w:pPr>
        <w:jc w:val="center"/>
      </w:pPr>
      <w:r>
        <w:lastRenderedPageBreak/>
        <w:t>Zestawienie nr</w:t>
      </w:r>
      <w:r w:rsidR="00002B42">
        <w:t xml:space="preserve"> </w:t>
      </w:r>
      <w:r w:rsidR="008432EF">
        <w:t>XVII</w:t>
      </w:r>
      <w:r w:rsidR="00002B42">
        <w:t>/</w:t>
      </w:r>
      <w:r w:rsidR="00B73B6F">
        <w:t>5</w:t>
      </w:r>
    </w:p>
    <w:p w:rsidR="00002B42" w:rsidRPr="00D43E24" w:rsidRDefault="00F55A7E" w:rsidP="00002B42">
      <w:pPr>
        <w:jc w:val="center"/>
        <w:rPr>
          <w:sz w:val="20"/>
        </w:rPr>
      </w:pPr>
      <w:r>
        <w:rPr>
          <w:sz w:val="20"/>
        </w:rPr>
        <w:t>WYKONANIE PLANU DOCHODÓW GROMADZONYCH NA WYDZIELONYCH RACHUNKACH JEDNOSTEK BUDŻETOWYCH PROWADZĄCYCH DZIAŁALNOŚĆ OKREŚLONĄ W USTAWIE</w:t>
      </w:r>
      <w:r w:rsidR="00A32251">
        <w:rPr>
          <w:sz w:val="20"/>
        </w:rPr>
        <w:t xml:space="preserve"> PRAW</w:t>
      </w:r>
      <w:r w:rsidR="00D93631">
        <w:rPr>
          <w:sz w:val="20"/>
        </w:rPr>
        <w:t>O</w:t>
      </w:r>
      <w:r w:rsidR="00A32251">
        <w:rPr>
          <w:sz w:val="20"/>
        </w:rPr>
        <w:t xml:space="preserve"> OŚWIATOW</w:t>
      </w:r>
      <w:r w:rsidR="00D93631">
        <w:rPr>
          <w:sz w:val="20"/>
        </w:rPr>
        <w:t>E</w:t>
      </w:r>
      <w:r>
        <w:rPr>
          <w:sz w:val="20"/>
        </w:rPr>
        <w:t xml:space="preserve"> I WYDATKÓW NIMI FINANSOWANYCH</w:t>
      </w:r>
    </w:p>
    <w:p w:rsidR="00002B42" w:rsidRDefault="00002B42" w:rsidP="00002B42"/>
    <w:p w:rsidR="00002B42" w:rsidRDefault="00CE4989" w:rsidP="00002B42">
      <w:pPr>
        <w:pStyle w:val="Nagwek6"/>
      </w:pPr>
      <w:bookmarkStart w:id="30" w:name="_Toc224548665"/>
      <w:bookmarkStart w:id="31" w:name="_Toc66706022"/>
      <w:r>
        <w:t>E</w:t>
      </w:r>
      <w:r w:rsidR="00002B42">
        <w:t>.1.1.</w:t>
      </w:r>
      <w:r w:rsidR="00002B42">
        <w:tab/>
      </w:r>
      <w:r w:rsidR="00F55A7E">
        <w:t>Szkoły podstawowe</w:t>
      </w:r>
      <w:bookmarkEnd w:id="30"/>
      <w:bookmarkEnd w:id="31"/>
    </w:p>
    <w:p w:rsidR="00002B42" w:rsidRPr="00FA7CCC" w:rsidRDefault="0065335E"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0" w:type="dxa"/>
          <w:right w:w="0" w:type="dxa"/>
        </w:tblCellMar>
        <w:tblLook w:val="04A0" w:firstRow="1" w:lastRow="0" w:firstColumn="1" w:lastColumn="0" w:noHBand="0" w:noVBand="1"/>
      </w:tblPr>
      <w:tblGrid>
        <w:gridCol w:w="269"/>
        <w:gridCol w:w="410"/>
        <w:gridCol w:w="4660"/>
        <w:gridCol w:w="1258"/>
        <w:gridCol w:w="1258"/>
        <w:gridCol w:w="1207"/>
      </w:tblGrid>
      <w:tr w:rsidR="0065335E" w:rsidTr="0065335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rsidR="0065335E" w:rsidRDefault="0065335E" w:rsidP="0065335E">
            <w:pPr>
              <w:spacing w:line="240" w:lineRule="auto"/>
              <w:jc w:val="center"/>
              <w:rPr>
                <w:rFonts w:ascii="Arial CE" w:hAnsi="Arial CE" w:cs="Arial CE"/>
                <w:b/>
                <w:bCs/>
                <w:sz w:val="14"/>
                <w:szCs w:val="14"/>
              </w:rPr>
            </w:pPr>
            <w:r>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65335E" w:rsidRDefault="0065335E" w:rsidP="0065335E">
            <w:pPr>
              <w:jc w:val="center"/>
              <w:rPr>
                <w:rFonts w:ascii="Arial CE" w:hAnsi="Arial CE" w:cs="Arial CE"/>
                <w:b/>
                <w:bCs/>
                <w:sz w:val="14"/>
                <w:szCs w:val="14"/>
              </w:rPr>
            </w:pPr>
            <w:r>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65335E" w:rsidRDefault="0065335E" w:rsidP="0065335E">
            <w:pPr>
              <w:jc w:val="center"/>
              <w:rPr>
                <w:rFonts w:ascii="Arial CE" w:hAnsi="Arial CE" w:cs="Arial CE"/>
                <w:b/>
                <w:bCs/>
                <w:sz w:val="14"/>
                <w:szCs w:val="14"/>
              </w:rPr>
            </w:pPr>
            <w:r>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65335E" w:rsidRDefault="0065335E" w:rsidP="0065335E">
            <w:pPr>
              <w:jc w:val="center"/>
              <w:rPr>
                <w:rFonts w:ascii="Arial CE" w:hAnsi="Arial CE" w:cs="Arial CE"/>
                <w:b/>
                <w:bCs/>
                <w:sz w:val="14"/>
                <w:szCs w:val="14"/>
              </w:rPr>
            </w:pPr>
            <w:r>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65335E" w:rsidRDefault="0065335E" w:rsidP="0065335E">
            <w:pPr>
              <w:jc w:val="center"/>
              <w:rPr>
                <w:rFonts w:ascii="Arial CE" w:hAnsi="Arial CE" w:cs="Arial CE"/>
                <w:b/>
                <w:bCs/>
                <w:sz w:val="14"/>
                <w:szCs w:val="14"/>
              </w:rPr>
            </w:pPr>
            <w:r>
              <w:rPr>
                <w:rFonts w:ascii="Arial CE" w:hAnsi="Arial CE" w:cs="Arial CE"/>
                <w:b/>
                <w:bCs/>
                <w:sz w:val="14"/>
                <w:szCs w:val="14"/>
              </w:rPr>
              <w:t xml:space="preserve">Wskaźnik % </w:t>
            </w:r>
            <w:r>
              <w:rPr>
                <w:rFonts w:ascii="Arial CE" w:hAnsi="Arial CE" w:cs="Arial CE"/>
                <w:b/>
                <w:bCs/>
                <w:sz w:val="14"/>
                <w:szCs w:val="14"/>
              </w:rPr>
              <w:br/>
              <w:t>(kol. 4/3)</w:t>
            </w:r>
          </w:p>
        </w:tc>
      </w:tr>
      <w:tr w:rsidR="0065335E" w:rsidTr="0065335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5335E" w:rsidRDefault="0065335E" w:rsidP="0065335E">
            <w:pPr>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5335E" w:rsidRDefault="0065335E" w:rsidP="0065335E">
            <w:pPr>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Default="0065335E" w:rsidP="0065335E">
            <w:pPr>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Default="0065335E" w:rsidP="0065335E">
            <w:pPr>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5335E" w:rsidRDefault="0065335E" w:rsidP="0065335E">
            <w:pPr>
              <w:rPr>
                <w:rFonts w:ascii="Arial CE" w:hAnsi="Arial CE" w:cs="Arial CE"/>
                <w:b/>
                <w:bCs/>
                <w:sz w:val="14"/>
                <w:szCs w:val="14"/>
              </w:rPr>
            </w:pPr>
          </w:p>
        </w:tc>
      </w:tr>
      <w:tr w:rsidR="0065335E" w:rsidTr="0065335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5335E" w:rsidRDefault="0065335E" w:rsidP="0065335E">
            <w:pPr>
              <w:jc w:val="center"/>
              <w:rPr>
                <w:rFonts w:ascii="Arial CE" w:hAnsi="Arial CE" w:cs="Arial CE"/>
                <w:sz w:val="12"/>
                <w:szCs w:val="12"/>
              </w:rPr>
            </w:pPr>
            <w:r>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5335E" w:rsidRDefault="0065335E" w:rsidP="0065335E">
            <w:pPr>
              <w:jc w:val="center"/>
              <w:rPr>
                <w:rFonts w:ascii="Arial CE" w:hAnsi="Arial CE" w:cs="Arial CE"/>
                <w:sz w:val="12"/>
                <w:szCs w:val="12"/>
              </w:rPr>
            </w:pPr>
            <w:r>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5335E" w:rsidRDefault="0065335E" w:rsidP="0065335E">
            <w:pPr>
              <w:jc w:val="center"/>
              <w:rPr>
                <w:rFonts w:ascii="Arial CE" w:hAnsi="Arial CE" w:cs="Arial CE"/>
                <w:sz w:val="12"/>
                <w:szCs w:val="12"/>
              </w:rPr>
            </w:pPr>
            <w:r>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5335E" w:rsidRDefault="0065335E" w:rsidP="0065335E">
            <w:pPr>
              <w:jc w:val="center"/>
              <w:rPr>
                <w:rFonts w:ascii="Arial CE" w:hAnsi="Arial CE" w:cs="Arial CE"/>
                <w:sz w:val="12"/>
                <w:szCs w:val="12"/>
              </w:rPr>
            </w:pPr>
            <w:r>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5335E" w:rsidRDefault="0065335E" w:rsidP="0065335E">
            <w:pPr>
              <w:jc w:val="center"/>
              <w:rPr>
                <w:rFonts w:ascii="Arial CE" w:hAnsi="Arial CE" w:cs="Arial CE"/>
                <w:sz w:val="12"/>
                <w:szCs w:val="12"/>
              </w:rPr>
            </w:pPr>
            <w:r>
              <w:rPr>
                <w:rFonts w:ascii="Arial CE" w:hAnsi="Arial CE" w:cs="Arial CE"/>
                <w:sz w:val="12"/>
                <w:szCs w:val="12"/>
              </w:rPr>
              <w:t>5</w:t>
            </w:r>
          </w:p>
        </w:tc>
      </w:tr>
      <w:tr w:rsid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center"/>
              <w:rPr>
                <w:rFonts w:ascii="Arial CE" w:hAnsi="Arial CE" w:cs="Arial CE"/>
                <w:b/>
                <w:bCs/>
                <w:sz w:val="12"/>
                <w:szCs w:val="12"/>
              </w:rPr>
            </w:pPr>
            <w:r>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rPr>
                <w:rFonts w:ascii="Arial CE" w:hAnsi="Arial CE" w:cs="Arial CE"/>
                <w:b/>
                <w:bCs/>
                <w:sz w:val="12"/>
                <w:szCs w:val="12"/>
              </w:rPr>
            </w:pPr>
            <w:r>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819 738,28</w:t>
            </w:r>
          </w:p>
        </w:tc>
        <w:tc>
          <w:tcPr>
            <w:tcW w:w="666"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 xml:space="preserve"> </w:t>
            </w:r>
          </w:p>
        </w:tc>
      </w:tr>
      <w:tr w:rsid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center"/>
              <w:rPr>
                <w:rFonts w:ascii="Arial CE" w:hAnsi="Arial CE" w:cs="Arial CE"/>
                <w:b/>
                <w:bCs/>
                <w:sz w:val="12"/>
                <w:szCs w:val="12"/>
              </w:rPr>
            </w:pPr>
            <w:r>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rPr>
                <w:rFonts w:ascii="Arial CE" w:hAnsi="Arial CE" w:cs="Arial CE"/>
                <w:b/>
                <w:bCs/>
                <w:sz w:val="12"/>
                <w:szCs w:val="12"/>
              </w:rPr>
            </w:pPr>
            <w:r>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4 200 000</w:t>
            </w:r>
          </w:p>
        </w:tc>
        <w:tc>
          <w:tcPr>
            <w:tcW w:w="694"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1 199 688,53</w:t>
            </w:r>
          </w:p>
        </w:tc>
        <w:tc>
          <w:tcPr>
            <w:tcW w:w="666"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28,6</w:t>
            </w:r>
          </w:p>
        </w:tc>
      </w:tr>
      <w:tr w:rsid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65335E" w:rsidRDefault="0065335E" w:rsidP="0065335E">
            <w:pPr>
              <w:jc w:val="center"/>
              <w:rPr>
                <w:rFonts w:ascii="Arial CE" w:hAnsi="Arial CE" w:cs="Arial CE"/>
                <w:b/>
                <w:bCs/>
                <w:sz w:val="12"/>
                <w:szCs w:val="12"/>
              </w:rPr>
            </w:pPr>
            <w:r>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4 200 000</w:t>
            </w:r>
          </w:p>
        </w:tc>
        <w:tc>
          <w:tcPr>
            <w:tcW w:w="694" w:type="pct"/>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2 019 426,81</w:t>
            </w:r>
          </w:p>
        </w:tc>
        <w:tc>
          <w:tcPr>
            <w:tcW w:w="666" w:type="pct"/>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48,1</w:t>
            </w:r>
          </w:p>
        </w:tc>
      </w:tr>
      <w:tr w:rsid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center"/>
              <w:rPr>
                <w:rFonts w:ascii="Arial CE" w:hAnsi="Arial CE" w:cs="Arial CE"/>
                <w:b/>
                <w:bCs/>
                <w:sz w:val="12"/>
                <w:szCs w:val="12"/>
              </w:rPr>
            </w:pPr>
            <w:r>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rPr>
                <w:rFonts w:ascii="Arial CE" w:hAnsi="Arial CE" w:cs="Arial CE"/>
                <w:b/>
                <w:bCs/>
                <w:sz w:val="12"/>
                <w:szCs w:val="12"/>
              </w:rPr>
            </w:pPr>
            <w:r>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4 200 000</w:t>
            </w:r>
          </w:p>
        </w:tc>
        <w:tc>
          <w:tcPr>
            <w:tcW w:w="694"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1 352 200,49</w:t>
            </w:r>
          </w:p>
        </w:tc>
        <w:tc>
          <w:tcPr>
            <w:tcW w:w="666"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32,2</w:t>
            </w:r>
          </w:p>
        </w:tc>
      </w:tr>
      <w:tr w:rsid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5335E" w:rsidRDefault="0065335E" w:rsidP="0065335E">
            <w:pPr>
              <w:jc w:val="center"/>
              <w:rPr>
                <w:rFonts w:ascii="Arial CE" w:hAnsi="Arial CE" w:cs="Arial CE"/>
                <w:sz w:val="12"/>
                <w:szCs w:val="12"/>
              </w:rPr>
            </w:pPr>
            <w:r>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5335E" w:rsidRDefault="0065335E" w:rsidP="0065335E">
            <w:pPr>
              <w:jc w:val="center"/>
              <w:rPr>
                <w:rFonts w:ascii="Arial CE" w:hAnsi="Arial CE" w:cs="Arial CE"/>
                <w:sz w:val="12"/>
                <w:szCs w:val="12"/>
              </w:rPr>
            </w:pPr>
            <w:r>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rsidR="0065335E" w:rsidRDefault="0065335E" w:rsidP="0065335E">
            <w:pPr>
              <w:ind w:firstLineChars="100" w:firstLine="120"/>
              <w:rPr>
                <w:rFonts w:ascii="Arial CE" w:hAnsi="Arial CE" w:cs="Arial CE"/>
                <w:sz w:val="12"/>
                <w:szCs w:val="12"/>
              </w:rPr>
            </w:pPr>
            <w:r>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5335E" w:rsidRDefault="0065335E" w:rsidP="0065335E">
            <w:pPr>
              <w:jc w:val="right"/>
              <w:rPr>
                <w:rFonts w:ascii="Arial CE" w:hAnsi="Arial CE" w:cs="Arial CE"/>
                <w:sz w:val="12"/>
                <w:szCs w:val="12"/>
              </w:rPr>
            </w:pPr>
            <w:r>
              <w:rPr>
                <w:rFonts w:ascii="Arial CE" w:hAnsi="Arial CE" w:cs="Arial CE"/>
                <w:sz w:val="12"/>
                <w:szCs w:val="12"/>
              </w:rPr>
              <w:t>4 200 000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5335E" w:rsidRDefault="0065335E" w:rsidP="0065335E">
            <w:pPr>
              <w:jc w:val="right"/>
              <w:rPr>
                <w:rFonts w:ascii="Arial CE" w:hAnsi="Arial CE" w:cs="Arial CE"/>
                <w:sz w:val="12"/>
                <w:szCs w:val="12"/>
              </w:rPr>
            </w:pPr>
            <w:r>
              <w:rPr>
                <w:rFonts w:ascii="Arial CE" w:hAnsi="Arial CE" w:cs="Arial CE"/>
                <w:sz w:val="12"/>
                <w:szCs w:val="12"/>
              </w:rPr>
              <w:t>1 352 200,49</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5335E" w:rsidRDefault="0065335E" w:rsidP="0065335E">
            <w:pPr>
              <w:jc w:val="right"/>
              <w:rPr>
                <w:rFonts w:ascii="Arial CE" w:hAnsi="Arial CE" w:cs="Arial CE"/>
                <w:sz w:val="12"/>
                <w:szCs w:val="12"/>
              </w:rPr>
            </w:pPr>
            <w:r>
              <w:rPr>
                <w:rFonts w:ascii="Arial CE" w:hAnsi="Arial CE" w:cs="Arial CE"/>
                <w:sz w:val="12"/>
                <w:szCs w:val="12"/>
              </w:rPr>
              <w:t>32,2</w:t>
            </w:r>
          </w:p>
        </w:tc>
      </w:tr>
      <w:tr w:rsid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5335E" w:rsidRDefault="0065335E" w:rsidP="0065335E">
            <w:pPr>
              <w:jc w:val="center"/>
              <w:rPr>
                <w:rFonts w:ascii="Arial CE" w:hAnsi="Arial CE" w:cs="Arial CE"/>
                <w:sz w:val="12"/>
                <w:szCs w:val="12"/>
              </w:rPr>
            </w:pPr>
            <w:r>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5335E" w:rsidRDefault="0065335E" w:rsidP="0065335E">
            <w:pPr>
              <w:jc w:val="center"/>
              <w:rPr>
                <w:rFonts w:ascii="Arial CE" w:hAnsi="Arial CE" w:cs="Arial CE"/>
                <w:sz w:val="12"/>
                <w:szCs w:val="12"/>
              </w:rPr>
            </w:pPr>
            <w:r>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rsidR="0065335E" w:rsidRDefault="0065335E" w:rsidP="0065335E">
            <w:pPr>
              <w:ind w:firstLineChars="100" w:firstLine="120"/>
              <w:rPr>
                <w:rFonts w:ascii="Arial CE" w:hAnsi="Arial CE" w:cs="Arial CE"/>
                <w:sz w:val="12"/>
                <w:szCs w:val="12"/>
              </w:rPr>
            </w:pPr>
            <w:r>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5335E" w:rsidRDefault="0065335E" w:rsidP="0065335E">
            <w:pPr>
              <w:jc w:val="right"/>
              <w:rPr>
                <w:rFonts w:ascii="Arial CE" w:hAnsi="Arial CE" w:cs="Arial CE"/>
                <w:sz w:val="12"/>
                <w:szCs w:val="12"/>
              </w:rPr>
            </w:pPr>
            <w:r>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5335E" w:rsidRDefault="0065335E" w:rsidP="0065335E">
            <w:pPr>
              <w:jc w:val="right"/>
              <w:rPr>
                <w:rFonts w:ascii="Arial CE" w:hAnsi="Arial CE" w:cs="Arial CE"/>
                <w:sz w:val="12"/>
                <w:szCs w:val="12"/>
              </w:rPr>
            </w:pPr>
            <w:r>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5335E" w:rsidRDefault="0065335E" w:rsidP="0065335E">
            <w:pPr>
              <w:jc w:val="right"/>
              <w:rPr>
                <w:rFonts w:ascii="Arial CE" w:hAnsi="Arial CE" w:cs="Arial CE"/>
                <w:sz w:val="12"/>
                <w:szCs w:val="12"/>
              </w:rPr>
            </w:pPr>
            <w:r>
              <w:rPr>
                <w:rFonts w:ascii="Arial CE" w:hAnsi="Arial CE" w:cs="Arial CE"/>
                <w:sz w:val="12"/>
                <w:szCs w:val="12"/>
              </w:rPr>
              <w:t xml:space="preserve"> </w:t>
            </w:r>
          </w:p>
        </w:tc>
      </w:tr>
      <w:tr w:rsid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center"/>
              <w:rPr>
                <w:rFonts w:ascii="Arial CE" w:hAnsi="Arial CE" w:cs="Arial CE"/>
                <w:b/>
                <w:bCs/>
                <w:sz w:val="12"/>
                <w:szCs w:val="12"/>
              </w:rPr>
            </w:pPr>
            <w:r>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rPr>
                <w:rFonts w:ascii="Arial CE" w:hAnsi="Arial CE" w:cs="Arial CE"/>
                <w:b/>
                <w:bCs/>
                <w:sz w:val="12"/>
                <w:szCs w:val="12"/>
              </w:rPr>
            </w:pPr>
            <w:r>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667 226,32</w:t>
            </w:r>
          </w:p>
        </w:tc>
        <w:tc>
          <w:tcPr>
            <w:tcW w:w="666"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 xml:space="preserve"> </w:t>
            </w:r>
          </w:p>
        </w:tc>
      </w:tr>
      <w:tr w:rsid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65335E" w:rsidRDefault="0065335E" w:rsidP="0065335E">
            <w:pPr>
              <w:jc w:val="center"/>
              <w:rPr>
                <w:rFonts w:ascii="Arial CE" w:hAnsi="Arial CE" w:cs="Arial CE"/>
                <w:b/>
                <w:bCs/>
                <w:sz w:val="12"/>
                <w:szCs w:val="12"/>
              </w:rPr>
            </w:pPr>
            <w:r>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4 200 000</w:t>
            </w:r>
          </w:p>
        </w:tc>
        <w:tc>
          <w:tcPr>
            <w:tcW w:w="694" w:type="pct"/>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2 019 426,81</w:t>
            </w:r>
          </w:p>
        </w:tc>
        <w:tc>
          <w:tcPr>
            <w:tcW w:w="666" w:type="pct"/>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65335E" w:rsidRDefault="0065335E" w:rsidP="0065335E">
            <w:pPr>
              <w:jc w:val="right"/>
              <w:rPr>
                <w:rFonts w:ascii="Arial CE" w:hAnsi="Arial CE" w:cs="Arial CE"/>
                <w:b/>
                <w:bCs/>
                <w:sz w:val="12"/>
                <w:szCs w:val="12"/>
              </w:rPr>
            </w:pPr>
            <w:r>
              <w:rPr>
                <w:rFonts w:ascii="Arial CE" w:hAnsi="Arial CE" w:cs="Arial CE"/>
                <w:b/>
                <w:bCs/>
                <w:sz w:val="12"/>
                <w:szCs w:val="12"/>
              </w:rPr>
              <w:t>48,1</w:t>
            </w:r>
          </w:p>
        </w:tc>
      </w:tr>
    </w:tbl>
    <w:p w:rsidR="00002B42" w:rsidRDefault="00002B42" w:rsidP="00002B42"/>
    <w:p w:rsidR="00002B42" w:rsidRDefault="00002B42" w:rsidP="00002B42">
      <w:r>
        <w:br w:type="page"/>
      </w:r>
    </w:p>
    <w:p w:rsidR="00002B42" w:rsidRDefault="008A4F17" w:rsidP="00002B42">
      <w:pPr>
        <w:jc w:val="center"/>
      </w:pPr>
      <w:r>
        <w:lastRenderedPageBreak/>
        <w:t>Zestawienie nr</w:t>
      </w:r>
      <w:r w:rsidR="00002B42">
        <w:t xml:space="preserve"> </w:t>
      </w:r>
      <w:r w:rsidR="008432EF">
        <w:t>XVII</w:t>
      </w:r>
      <w:r w:rsidR="00002B42">
        <w:t>/</w:t>
      </w:r>
      <w:r w:rsidR="00B73B6F">
        <w:t>5</w:t>
      </w:r>
    </w:p>
    <w:p w:rsidR="00002B42" w:rsidRPr="00905DE1" w:rsidRDefault="00F55A7E" w:rsidP="00F55A7E">
      <w:pPr>
        <w:jc w:val="center"/>
        <w:rPr>
          <w:sz w:val="20"/>
        </w:rPr>
      </w:pPr>
      <w:r>
        <w:rPr>
          <w:sz w:val="20"/>
        </w:rPr>
        <w:t>WYKONANIE PLANU DOCHODÓW GROMADZONYCH NA WYDZIELONYCH RACHUNKACH JEDNOSTEK BUDŻETOWYCH PROWADZĄCYCH DZIAŁALNOŚĆ OKREŚLONĄ W USTAWIE</w:t>
      </w:r>
      <w:r w:rsidR="00A32251">
        <w:rPr>
          <w:sz w:val="20"/>
        </w:rPr>
        <w:t xml:space="preserve"> PRAW</w:t>
      </w:r>
      <w:r w:rsidR="00D93631">
        <w:rPr>
          <w:sz w:val="20"/>
        </w:rPr>
        <w:t>O</w:t>
      </w:r>
      <w:r w:rsidR="00A32251">
        <w:rPr>
          <w:sz w:val="20"/>
        </w:rPr>
        <w:t xml:space="preserve"> OŚWIATOW</w:t>
      </w:r>
      <w:r w:rsidR="00D93631">
        <w:rPr>
          <w:sz w:val="20"/>
        </w:rPr>
        <w:t>E</w:t>
      </w:r>
      <w:r>
        <w:rPr>
          <w:sz w:val="20"/>
        </w:rPr>
        <w:t xml:space="preserve"> I WYDATKÓW NIMI FINANSOWANYCH</w:t>
      </w:r>
    </w:p>
    <w:p w:rsidR="00002B42" w:rsidRDefault="00002B42" w:rsidP="00002B42"/>
    <w:p w:rsidR="00002B42" w:rsidRDefault="00CE4989" w:rsidP="00002B42">
      <w:pPr>
        <w:pStyle w:val="Nagwek6"/>
      </w:pPr>
      <w:bookmarkStart w:id="32" w:name="_Toc224548666"/>
      <w:bookmarkStart w:id="33" w:name="_Toc66706023"/>
      <w:r>
        <w:t>E</w:t>
      </w:r>
      <w:r w:rsidR="00002B42">
        <w:t>.1.2.</w:t>
      </w:r>
      <w:r w:rsidR="00002B42">
        <w:tab/>
      </w:r>
      <w:r w:rsidR="00F55A7E">
        <w:t>Przedszkola</w:t>
      </w:r>
      <w:bookmarkEnd w:id="32"/>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5335E" w:rsidRPr="0065335E" w:rsidTr="0065335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 xml:space="preserve">Wskaźnik % </w:t>
            </w:r>
            <w:r w:rsidRPr="0065335E">
              <w:rPr>
                <w:rFonts w:ascii="Arial CE" w:hAnsi="Arial CE" w:cs="Arial CE"/>
                <w:b/>
                <w:bCs/>
                <w:sz w:val="14"/>
                <w:szCs w:val="14"/>
              </w:rPr>
              <w:br/>
              <w:t>(kol. 4/3)</w:t>
            </w:r>
          </w:p>
        </w:tc>
      </w:tr>
      <w:tr w:rsidR="0065335E" w:rsidRPr="0065335E" w:rsidTr="0065335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r>
      <w:tr w:rsidR="0065335E" w:rsidRPr="0065335E" w:rsidTr="0065335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5</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101 282,75</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6 102 600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3 728 673,69</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61,1</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6 102 600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3 829 956,44</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62,8</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6 102 600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3 701 243,10</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60,7</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6 102 600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3 701 243,10</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60,7</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128 713,34</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6 102 600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3 829 956,44</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62,8</w:t>
            </w:r>
          </w:p>
        </w:tc>
      </w:tr>
    </w:tbl>
    <w:p w:rsidR="008432EF" w:rsidRDefault="008432EF" w:rsidP="00002B42"/>
    <w:p w:rsidR="00002B42" w:rsidRDefault="008432EF" w:rsidP="00002B42">
      <w:r>
        <w:br w:type="page"/>
      </w:r>
    </w:p>
    <w:p w:rsidR="00002B42" w:rsidRDefault="008A4F17" w:rsidP="00002B42">
      <w:pPr>
        <w:jc w:val="center"/>
      </w:pPr>
      <w:r>
        <w:lastRenderedPageBreak/>
        <w:t>Zestawienie nr</w:t>
      </w:r>
      <w:r w:rsidR="00002B42">
        <w:t xml:space="preserve"> </w:t>
      </w:r>
      <w:r w:rsidR="008432EF">
        <w:t>XVII</w:t>
      </w:r>
      <w:r w:rsidR="00002B42">
        <w:t>/</w:t>
      </w:r>
      <w:r w:rsidR="00B73B6F">
        <w:t>5</w:t>
      </w:r>
    </w:p>
    <w:p w:rsidR="00002B42" w:rsidRPr="00457237" w:rsidRDefault="00F55A7E" w:rsidP="00F55A7E">
      <w:pPr>
        <w:jc w:val="center"/>
        <w:rPr>
          <w:sz w:val="20"/>
        </w:rPr>
      </w:pPr>
      <w:r>
        <w:rPr>
          <w:sz w:val="20"/>
        </w:rPr>
        <w:t>WYKONANIE PLANU DOCHODÓW GROMADZONYCH NA WYDZIELONYCH RACHUNKACH JEDNOSTEK BUDŻETOWYCH PROWADZĄCYCH DZIAŁALNOŚĆ OKREŚLONĄ W USTAWIE</w:t>
      </w:r>
      <w:r w:rsidR="00A32251">
        <w:rPr>
          <w:sz w:val="20"/>
        </w:rPr>
        <w:t xml:space="preserve"> PRAW</w:t>
      </w:r>
      <w:r w:rsidR="00D93631">
        <w:rPr>
          <w:sz w:val="20"/>
        </w:rPr>
        <w:t>O</w:t>
      </w:r>
      <w:r w:rsidR="00A32251">
        <w:rPr>
          <w:sz w:val="20"/>
        </w:rPr>
        <w:t xml:space="preserve"> OŚWIATOW</w:t>
      </w:r>
      <w:r w:rsidR="00D93631">
        <w:rPr>
          <w:sz w:val="20"/>
        </w:rPr>
        <w:t>E</w:t>
      </w:r>
      <w:r>
        <w:rPr>
          <w:sz w:val="20"/>
        </w:rPr>
        <w:t xml:space="preserve"> I WYDATKÓW NIMI FINANSOWANYCH</w:t>
      </w:r>
    </w:p>
    <w:p w:rsidR="00002B42" w:rsidRDefault="00002B42" w:rsidP="00002B42"/>
    <w:p w:rsidR="00002B42" w:rsidRDefault="00CE4989" w:rsidP="00002B42">
      <w:pPr>
        <w:pStyle w:val="Nagwek6"/>
      </w:pPr>
      <w:bookmarkStart w:id="34" w:name="_Toc66706024"/>
      <w:r>
        <w:t>E</w:t>
      </w:r>
      <w:r w:rsidR="00002B42">
        <w:t>.1.</w:t>
      </w:r>
      <w:r w:rsidR="00D01DDC">
        <w:t>3</w:t>
      </w:r>
      <w:r w:rsidR="00002B42">
        <w:t>.</w:t>
      </w:r>
      <w:r w:rsidR="00002B42">
        <w:tab/>
      </w:r>
      <w:r w:rsidR="004A6377">
        <w:t>Technika</w:t>
      </w:r>
      <w:bookmarkEnd w:id="3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5335E" w:rsidRPr="0065335E" w:rsidTr="0065335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 xml:space="preserve">Wskaźnik % </w:t>
            </w:r>
            <w:r w:rsidRPr="0065335E">
              <w:rPr>
                <w:rFonts w:ascii="Arial CE" w:hAnsi="Arial CE" w:cs="Arial CE"/>
                <w:b/>
                <w:bCs/>
                <w:sz w:val="14"/>
                <w:szCs w:val="14"/>
              </w:rPr>
              <w:br/>
              <w:t>(kol. 4/3)</w:t>
            </w:r>
          </w:p>
        </w:tc>
      </w:tr>
      <w:tr w:rsidR="0065335E" w:rsidRPr="0065335E" w:rsidTr="0065335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r>
      <w:tr w:rsidR="0065335E" w:rsidRPr="0065335E" w:rsidTr="0065335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5</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978 944,64</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3 409 000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1 393 185,23</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40,9</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3 409 000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2 372 129,87</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69,6</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3 409 000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1 458 698,52</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42,8</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3 409 000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1 458 698,52</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42,8</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913 431,35</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3 409 000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2 372 129,87</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69,6</w:t>
            </w:r>
          </w:p>
        </w:tc>
      </w:tr>
    </w:tbl>
    <w:p w:rsidR="00002B42" w:rsidRDefault="00002B42" w:rsidP="00002B42"/>
    <w:p w:rsidR="00002B42" w:rsidRDefault="00002B42" w:rsidP="00002B42">
      <w:r>
        <w:br w:type="page"/>
      </w:r>
    </w:p>
    <w:p w:rsidR="00002B42" w:rsidRDefault="008A4F17" w:rsidP="00002B42">
      <w:pPr>
        <w:jc w:val="center"/>
      </w:pPr>
      <w:r>
        <w:lastRenderedPageBreak/>
        <w:t>Zestawienie nr</w:t>
      </w:r>
      <w:r w:rsidR="00002B42">
        <w:t xml:space="preserve"> </w:t>
      </w:r>
      <w:r w:rsidR="008432EF">
        <w:t>XVII</w:t>
      </w:r>
      <w:r w:rsidR="00002B42">
        <w:t>/</w:t>
      </w:r>
      <w:r w:rsidR="00B73B6F">
        <w:t>5</w:t>
      </w:r>
    </w:p>
    <w:p w:rsidR="00002B42" w:rsidRPr="00457237" w:rsidRDefault="00F55A7E" w:rsidP="00F55A7E">
      <w:pPr>
        <w:jc w:val="center"/>
        <w:rPr>
          <w:sz w:val="20"/>
        </w:rPr>
      </w:pPr>
      <w:r>
        <w:rPr>
          <w:sz w:val="20"/>
        </w:rPr>
        <w:t>WYKONANIE PLANU DOCHODÓW GROMADZONYCH NA WYDZIELONYCH RACHUNKACH JEDNOSTEK BUDŻETOWYCH PROWADZĄCYCH DZIAŁALNOŚĆ OKREŚLONĄ W USTAWIE</w:t>
      </w:r>
      <w:r w:rsidR="00A32251">
        <w:rPr>
          <w:sz w:val="20"/>
        </w:rPr>
        <w:t xml:space="preserve"> PRAW</w:t>
      </w:r>
      <w:r w:rsidR="00D93631">
        <w:rPr>
          <w:sz w:val="20"/>
        </w:rPr>
        <w:t>O</w:t>
      </w:r>
      <w:r w:rsidR="00A32251">
        <w:rPr>
          <w:sz w:val="20"/>
        </w:rPr>
        <w:t xml:space="preserve"> OŚWIATOW</w:t>
      </w:r>
      <w:r w:rsidR="00D93631">
        <w:rPr>
          <w:sz w:val="20"/>
        </w:rPr>
        <w:t>E</w:t>
      </w:r>
      <w:r>
        <w:rPr>
          <w:sz w:val="20"/>
        </w:rPr>
        <w:t xml:space="preserve"> I WYDATKÓW NIMI FINANSOWANYCH</w:t>
      </w:r>
    </w:p>
    <w:p w:rsidR="00002B42" w:rsidRDefault="00002B42" w:rsidP="00002B42"/>
    <w:p w:rsidR="00002B42" w:rsidRDefault="00CE4989" w:rsidP="00002B42">
      <w:pPr>
        <w:pStyle w:val="Nagwek6"/>
      </w:pPr>
      <w:bookmarkStart w:id="35" w:name="_Toc66706025"/>
      <w:r>
        <w:t>E</w:t>
      </w:r>
      <w:r w:rsidR="00002B42">
        <w:t>.1.</w:t>
      </w:r>
      <w:r w:rsidR="00D01DDC">
        <w:t>4</w:t>
      </w:r>
      <w:r w:rsidR="00002B42">
        <w:t>.</w:t>
      </w:r>
      <w:r w:rsidR="00002B42">
        <w:tab/>
      </w:r>
      <w:r w:rsidR="00A77F45">
        <w:t>Licea ogólnokształcące</w:t>
      </w:r>
      <w:bookmarkEnd w:id="35"/>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5335E" w:rsidRPr="0065335E" w:rsidTr="0065335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 xml:space="preserve">Wskaźnik % </w:t>
            </w:r>
            <w:r w:rsidRPr="0065335E">
              <w:rPr>
                <w:rFonts w:ascii="Arial CE" w:hAnsi="Arial CE" w:cs="Arial CE"/>
                <w:b/>
                <w:bCs/>
                <w:sz w:val="14"/>
                <w:szCs w:val="14"/>
              </w:rPr>
              <w:br/>
              <w:t>(kol. 4/3)</w:t>
            </w:r>
          </w:p>
        </w:tc>
      </w:tr>
      <w:tr w:rsidR="0065335E" w:rsidRPr="0065335E" w:rsidTr="0065335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r>
      <w:tr w:rsidR="0065335E" w:rsidRPr="0065335E" w:rsidTr="0065335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5</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123 069,34</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1 581 000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353 203,65</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22,3</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1 581 000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476 272,99</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30,1</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1 581 000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367 656,34</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23,3</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1 581 000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367 656,34</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23,3</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108 616,65</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1 581 000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476 272,99</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30,1</w:t>
            </w:r>
          </w:p>
        </w:tc>
      </w:tr>
    </w:tbl>
    <w:p w:rsidR="00002B42" w:rsidRDefault="00002B42" w:rsidP="00002B42"/>
    <w:p w:rsidR="00BB7541" w:rsidRDefault="00BB7541" w:rsidP="00BB7541">
      <w:r>
        <w:br w:type="page"/>
      </w:r>
    </w:p>
    <w:p w:rsidR="00BB7541" w:rsidRDefault="008A4F17" w:rsidP="00BB7541">
      <w:pPr>
        <w:jc w:val="center"/>
      </w:pPr>
      <w:r>
        <w:lastRenderedPageBreak/>
        <w:t>Zestawienie nr</w:t>
      </w:r>
      <w:r w:rsidR="00BB7541">
        <w:t xml:space="preserve"> XVII/</w:t>
      </w:r>
      <w:r w:rsidR="00B73B6F">
        <w:t>5</w:t>
      </w:r>
    </w:p>
    <w:p w:rsidR="00BB7541" w:rsidRPr="00457237" w:rsidRDefault="00F55A7E" w:rsidP="00F55A7E">
      <w:pPr>
        <w:jc w:val="center"/>
        <w:rPr>
          <w:sz w:val="20"/>
        </w:rPr>
      </w:pPr>
      <w:r>
        <w:rPr>
          <w:sz w:val="20"/>
        </w:rPr>
        <w:t>WYKONANIE PLANU DOCHODÓW GROMADZONYCH NA WYDZIELONYCH RACHUNKACH JEDNOSTEK BUDŻETOWYCH PROWADZĄCYCH DZIAŁALNOŚĆ OKREŚLONĄ W USTAWIE</w:t>
      </w:r>
      <w:r w:rsidR="00A32251">
        <w:rPr>
          <w:sz w:val="20"/>
        </w:rPr>
        <w:t xml:space="preserve"> PRAW</w:t>
      </w:r>
      <w:r w:rsidR="00D93631">
        <w:rPr>
          <w:sz w:val="20"/>
        </w:rPr>
        <w:t>O</w:t>
      </w:r>
      <w:r w:rsidR="00A32251">
        <w:rPr>
          <w:sz w:val="20"/>
        </w:rPr>
        <w:t xml:space="preserve"> OŚWIATOW</w:t>
      </w:r>
      <w:r w:rsidR="00D93631">
        <w:rPr>
          <w:sz w:val="20"/>
        </w:rPr>
        <w:t>E</w:t>
      </w:r>
      <w:r>
        <w:rPr>
          <w:sz w:val="20"/>
        </w:rPr>
        <w:t xml:space="preserve"> I WYDATKÓW NIMI FINANSOWANYCH</w:t>
      </w:r>
    </w:p>
    <w:p w:rsidR="00BB7541" w:rsidRDefault="00BB7541" w:rsidP="00BB7541"/>
    <w:p w:rsidR="00BB7541" w:rsidRDefault="00CE4989" w:rsidP="00BB7541">
      <w:pPr>
        <w:pStyle w:val="Nagwek6"/>
      </w:pPr>
      <w:bookmarkStart w:id="36" w:name="_Toc66706026"/>
      <w:r>
        <w:t>E</w:t>
      </w:r>
      <w:r w:rsidR="00BB7541">
        <w:t>.1.</w:t>
      </w:r>
      <w:r w:rsidR="00D01DDC">
        <w:t>5</w:t>
      </w:r>
      <w:r w:rsidR="00BB7541">
        <w:t>.</w:t>
      </w:r>
      <w:r w:rsidR="00BB7541">
        <w:tab/>
      </w:r>
      <w:r w:rsidR="0065335E" w:rsidRPr="0065335E">
        <w:t>Placówki kształcenia ustawicznego i centra kształcenia zawodowego</w:t>
      </w:r>
      <w:bookmarkEnd w:id="36"/>
    </w:p>
    <w:p w:rsidR="00BB7541" w:rsidRPr="00FA7CCC" w:rsidRDefault="00BB7541" w:rsidP="00BB754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5335E" w:rsidRPr="0065335E" w:rsidTr="0065335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 xml:space="preserve">Wskaźnik % </w:t>
            </w:r>
            <w:r w:rsidRPr="0065335E">
              <w:rPr>
                <w:rFonts w:ascii="Arial CE" w:hAnsi="Arial CE" w:cs="Arial CE"/>
                <w:b/>
                <w:bCs/>
                <w:sz w:val="14"/>
                <w:szCs w:val="14"/>
              </w:rPr>
              <w:br/>
              <w:t>(kol. 4/3)</w:t>
            </w:r>
          </w:p>
        </w:tc>
      </w:tr>
      <w:tr w:rsidR="0065335E" w:rsidRPr="0065335E" w:rsidTr="0065335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r>
      <w:tr w:rsidR="0065335E" w:rsidRPr="0065335E" w:rsidTr="0065335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5</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176 460,63</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390 000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155 994,94</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40,0</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390 000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332 455,57</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85,2</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390 000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218 368,33</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56,0</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390 000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218 368,33</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56,0</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114 087,24</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390 000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332 455,57</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85,2</w:t>
            </w:r>
          </w:p>
        </w:tc>
      </w:tr>
    </w:tbl>
    <w:p w:rsidR="00BB7541" w:rsidRDefault="00BB7541" w:rsidP="00BB7541"/>
    <w:p w:rsidR="00BB7541" w:rsidRDefault="00BB7541" w:rsidP="00BB7541">
      <w:r>
        <w:br w:type="page"/>
      </w:r>
    </w:p>
    <w:p w:rsidR="00BB7541" w:rsidRDefault="008A4F17" w:rsidP="00BB7541">
      <w:pPr>
        <w:jc w:val="center"/>
      </w:pPr>
      <w:r>
        <w:lastRenderedPageBreak/>
        <w:t>Zestawienie nr</w:t>
      </w:r>
      <w:r w:rsidR="00BB7541">
        <w:t xml:space="preserve"> XVII/</w:t>
      </w:r>
      <w:r w:rsidR="00B73B6F">
        <w:t>5</w:t>
      </w:r>
    </w:p>
    <w:p w:rsidR="00BB7541" w:rsidRPr="00457237" w:rsidRDefault="00F55A7E" w:rsidP="00F55A7E">
      <w:pPr>
        <w:jc w:val="center"/>
        <w:rPr>
          <w:sz w:val="20"/>
        </w:rPr>
      </w:pPr>
      <w:r>
        <w:rPr>
          <w:sz w:val="20"/>
        </w:rPr>
        <w:t>WYKONANIE PLANU DOCHODÓW GROMADZONYCH NA WYDZIELONYCH RACHUNKACH JEDNOSTEK BUDŻETOWYCH PROWADZĄCYCH DZIAŁALNOŚĆ OKREŚLONĄ W USTAWIE</w:t>
      </w:r>
      <w:r w:rsidR="00A32251">
        <w:rPr>
          <w:sz w:val="20"/>
        </w:rPr>
        <w:t xml:space="preserve"> PRAW</w:t>
      </w:r>
      <w:r w:rsidR="00D93631">
        <w:rPr>
          <w:sz w:val="20"/>
        </w:rPr>
        <w:t>O</w:t>
      </w:r>
      <w:r w:rsidR="00A32251">
        <w:rPr>
          <w:sz w:val="20"/>
        </w:rPr>
        <w:t xml:space="preserve"> OŚWIATOW</w:t>
      </w:r>
      <w:r w:rsidR="00D93631">
        <w:rPr>
          <w:sz w:val="20"/>
        </w:rPr>
        <w:t>E</w:t>
      </w:r>
      <w:r>
        <w:rPr>
          <w:sz w:val="20"/>
        </w:rPr>
        <w:t xml:space="preserve"> I WYDATKÓW NIMI FINANSOWANYCH</w:t>
      </w:r>
    </w:p>
    <w:p w:rsidR="00BB7541" w:rsidRDefault="00BB7541" w:rsidP="00BB7541"/>
    <w:p w:rsidR="00BB7541" w:rsidRDefault="00CE4989" w:rsidP="00A77F45">
      <w:pPr>
        <w:pStyle w:val="Nagwek5"/>
      </w:pPr>
      <w:bookmarkStart w:id="37" w:name="_Toc66706027"/>
      <w:r>
        <w:t>E</w:t>
      </w:r>
      <w:r w:rsidR="00BB7541">
        <w:t>.</w:t>
      </w:r>
      <w:r w:rsidR="00F55A7E">
        <w:t>2</w:t>
      </w:r>
      <w:r w:rsidR="00BB7541">
        <w:t>.</w:t>
      </w:r>
      <w:r w:rsidR="00BB7541">
        <w:tab/>
        <w:t>Edukacyjna opieka wychowawcza</w:t>
      </w:r>
      <w:bookmarkEnd w:id="37"/>
      <w:r w:rsidR="00BB7541">
        <w:t xml:space="preserve"> </w:t>
      </w:r>
    </w:p>
    <w:p w:rsidR="00BB7541" w:rsidRDefault="00BB7541" w:rsidP="00BB754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5335E" w:rsidRPr="0065335E" w:rsidTr="0065335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 xml:space="preserve">Wskaźnik % </w:t>
            </w:r>
            <w:r w:rsidRPr="0065335E">
              <w:rPr>
                <w:rFonts w:ascii="Arial CE" w:hAnsi="Arial CE" w:cs="Arial CE"/>
                <w:b/>
                <w:bCs/>
                <w:sz w:val="14"/>
                <w:szCs w:val="14"/>
              </w:rPr>
              <w:br/>
              <w:t>(kol. 4/3)</w:t>
            </w:r>
          </w:p>
        </w:tc>
      </w:tr>
      <w:tr w:rsidR="0065335E" w:rsidRPr="0065335E" w:rsidTr="0065335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r>
      <w:tr w:rsidR="0065335E" w:rsidRPr="0065335E" w:rsidTr="0065335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5</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66 277,07</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1 078 000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684 468,75</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63,5</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1 078 000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750 745,82</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69,6</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1 078 000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233 679,70</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21,7</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1 078 000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233 679,70</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21,7</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517 066,12</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1 078 000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750 745,82</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69,6</w:t>
            </w:r>
          </w:p>
        </w:tc>
      </w:tr>
    </w:tbl>
    <w:p w:rsidR="00211DBE" w:rsidRDefault="00211DBE" w:rsidP="00BB7541">
      <w:pPr>
        <w:jc w:val="right"/>
        <w:rPr>
          <w:sz w:val="16"/>
          <w:szCs w:val="16"/>
        </w:rPr>
      </w:pPr>
    </w:p>
    <w:p w:rsidR="00931804" w:rsidRDefault="00931804" w:rsidP="00931804">
      <w:pPr>
        <w:jc w:val="center"/>
      </w:pPr>
      <w:r>
        <w:rPr>
          <w:sz w:val="16"/>
          <w:szCs w:val="16"/>
        </w:rPr>
        <w:br w:type="page"/>
      </w:r>
      <w:r>
        <w:lastRenderedPageBreak/>
        <w:t>Zestawienie nr XVII/5</w:t>
      </w:r>
    </w:p>
    <w:p w:rsidR="00931804" w:rsidRPr="00457237" w:rsidRDefault="00931804" w:rsidP="00931804">
      <w:pPr>
        <w:jc w:val="center"/>
        <w:rPr>
          <w:sz w:val="20"/>
        </w:rPr>
      </w:pPr>
      <w:r>
        <w:rPr>
          <w:sz w:val="20"/>
        </w:rPr>
        <w:t xml:space="preserve">WYKONANIE PLANU DOCHODÓW GROMADZONYCH NA WYDZIELONYCH RACHUNKACH JEDNOSTEK BUDŻETOWYCH PROWADZĄCYCH DZIAŁALNOŚĆ OKREŚLONĄ W USTAWIE </w:t>
      </w:r>
      <w:r w:rsidR="00A32251">
        <w:rPr>
          <w:sz w:val="20"/>
        </w:rPr>
        <w:t>PRAW</w:t>
      </w:r>
      <w:r w:rsidR="00D93631">
        <w:rPr>
          <w:sz w:val="20"/>
        </w:rPr>
        <w:t>O</w:t>
      </w:r>
      <w:r w:rsidR="00A32251">
        <w:rPr>
          <w:sz w:val="20"/>
        </w:rPr>
        <w:t xml:space="preserve"> OŚWIATOW</w:t>
      </w:r>
      <w:r w:rsidR="00D93631">
        <w:rPr>
          <w:sz w:val="20"/>
        </w:rPr>
        <w:t>E</w:t>
      </w:r>
      <w:r>
        <w:rPr>
          <w:sz w:val="20"/>
        </w:rPr>
        <w:t xml:space="preserve"> I WYDATKÓW NIMI FINANSOWANYCH</w:t>
      </w:r>
    </w:p>
    <w:p w:rsidR="00931804" w:rsidRDefault="00931804" w:rsidP="00931804"/>
    <w:p w:rsidR="00931804" w:rsidRDefault="00931804" w:rsidP="00662C60">
      <w:pPr>
        <w:pStyle w:val="Nagwek6"/>
      </w:pPr>
      <w:bookmarkStart w:id="38" w:name="_Toc66706028"/>
      <w:r>
        <w:t>E.2.1.</w:t>
      </w:r>
      <w:r>
        <w:tab/>
        <w:t>Poradnie psychologiczno-pedagogiczne, w tym poradnie specjalistyczne</w:t>
      </w:r>
      <w:bookmarkEnd w:id="38"/>
    </w:p>
    <w:p w:rsidR="00931804" w:rsidRDefault="00931804" w:rsidP="0093180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5335E" w:rsidRPr="0065335E" w:rsidTr="0065335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 xml:space="preserve">Wskaźnik % </w:t>
            </w:r>
            <w:r w:rsidRPr="0065335E">
              <w:rPr>
                <w:rFonts w:ascii="Arial CE" w:hAnsi="Arial CE" w:cs="Arial CE"/>
                <w:b/>
                <w:bCs/>
                <w:sz w:val="14"/>
                <w:szCs w:val="14"/>
              </w:rPr>
              <w:br/>
              <w:t>(kol. 4/3)</w:t>
            </w:r>
          </w:p>
        </w:tc>
      </w:tr>
      <w:tr w:rsidR="0065335E" w:rsidRPr="0065335E" w:rsidTr="0065335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r>
      <w:tr w:rsidR="0065335E" w:rsidRPr="0065335E" w:rsidTr="0065335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5</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7 989,24</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840 000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555 139,37</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66,1</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840 000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563 128,61</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67,0</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840 000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151 684,07</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18,1</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840 000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151 684,07</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18,1</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411 444,54</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840 000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563 128,61</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67,0</w:t>
            </w:r>
          </w:p>
        </w:tc>
      </w:tr>
    </w:tbl>
    <w:p w:rsidR="00931804" w:rsidRDefault="00931804" w:rsidP="00931804">
      <w:pPr>
        <w:jc w:val="right"/>
        <w:rPr>
          <w:sz w:val="16"/>
          <w:szCs w:val="16"/>
        </w:rPr>
      </w:pPr>
    </w:p>
    <w:p w:rsidR="00931804" w:rsidRDefault="00931804" w:rsidP="00931804">
      <w:pPr>
        <w:jc w:val="center"/>
      </w:pPr>
      <w:r>
        <w:rPr>
          <w:sz w:val="16"/>
          <w:szCs w:val="16"/>
        </w:rPr>
        <w:br w:type="page"/>
      </w:r>
      <w:r>
        <w:lastRenderedPageBreak/>
        <w:t>Zestawienie nr XVII/5</w:t>
      </w:r>
    </w:p>
    <w:p w:rsidR="00931804" w:rsidRPr="00457237" w:rsidRDefault="00931804" w:rsidP="00931804">
      <w:pPr>
        <w:jc w:val="center"/>
        <w:rPr>
          <w:sz w:val="20"/>
        </w:rPr>
      </w:pPr>
      <w:r>
        <w:rPr>
          <w:sz w:val="20"/>
        </w:rPr>
        <w:t>WYKONANIE PLANU DOCHODÓW GROMADZONYCH NA WYDZIELONYCH RACHUNKACH JEDNOSTEK BUDŻETOWYCH PROWADZĄCYCH DZIAŁALNOŚĆ OKREŚLONĄ W USTAWIE</w:t>
      </w:r>
      <w:r w:rsidR="00A32251">
        <w:rPr>
          <w:sz w:val="20"/>
        </w:rPr>
        <w:t xml:space="preserve"> PRAW</w:t>
      </w:r>
      <w:r w:rsidR="00D93631">
        <w:rPr>
          <w:sz w:val="20"/>
        </w:rPr>
        <w:t>O</w:t>
      </w:r>
      <w:r w:rsidR="00A32251">
        <w:rPr>
          <w:sz w:val="20"/>
        </w:rPr>
        <w:t xml:space="preserve"> OŚWIATOW</w:t>
      </w:r>
      <w:r w:rsidR="00D93631">
        <w:rPr>
          <w:sz w:val="20"/>
        </w:rPr>
        <w:t>E</w:t>
      </w:r>
      <w:r>
        <w:rPr>
          <w:sz w:val="20"/>
        </w:rPr>
        <w:t xml:space="preserve"> I WYDATKÓW NIMI FINANSOWANYCH</w:t>
      </w:r>
    </w:p>
    <w:p w:rsidR="00931804" w:rsidRDefault="00931804" w:rsidP="00931804"/>
    <w:p w:rsidR="00931804" w:rsidRDefault="00931804" w:rsidP="00662C60">
      <w:pPr>
        <w:pStyle w:val="Nagwek6"/>
      </w:pPr>
      <w:bookmarkStart w:id="39" w:name="_Toc66706029"/>
      <w:r>
        <w:t>E.2.2.</w:t>
      </w:r>
      <w:r>
        <w:tab/>
        <w:t>Placówki wychowania pozaszkolnego</w:t>
      </w:r>
      <w:bookmarkEnd w:id="39"/>
    </w:p>
    <w:p w:rsidR="00931804" w:rsidRDefault="00931804" w:rsidP="0093180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5335E" w:rsidRPr="0065335E" w:rsidTr="0065335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5335E" w:rsidRPr="0065335E" w:rsidRDefault="0065335E" w:rsidP="0065335E">
            <w:pPr>
              <w:spacing w:line="240" w:lineRule="auto"/>
              <w:jc w:val="center"/>
              <w:rPr>
                <w:rFonts w:ascii="Arial CE" w:hAnsi="Arial CE" w:cs="Arial CE"/>
                <w:b/>
                <w:bCs/>
                <w:sz w:val="14"/>
                <w:szCs w:val="14"/>
              </w:rPr>
            </w:pPr>
            <w:r w:rsidRPr="0065335E">
              <w:rPr>
                <w:rFonts w:ascii="Arial CE" w:hAnsi="Arial CE" w:cs="Arial CE"/>
                <w:b/>
                <w:bCs/>
                <w:sz w:val="14"/>
                <w:szCs w:val="14"/>
              </w:rPr>
              <w:t xml:space="preserve">Wskaźnik % </w:t>
            </w:r>
            <w:r w:rsidRPr="0065335E">
              <w:rPr>
                <w:rFonts w:ascii="Arial CE" w:hAnsi="Arial CE" w:cs="Arial CE"/>
                <w:b/>
                <w:bCs/>
                <w:sz w:val="14"/>
                <w:szCs w:val="14"/>
              </w:rPr>
              <w:br/>
              <w:t>(kol. 4/3)</w:t>
            </w:r>
          </w:p>
        </w:tc>
      </w:tr>
      <w:tr w:rsidR="0065335E" w:rsidRPr="0065335E" w:rsidTr="0065335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5335E" w:rsidRPr="0065335E" w:rsidRDefault="0065335E" w:rsidP="0065335E">
            <w:pPr>
              <w:spacing w:line="240" w:lineRule="auto"/>
              <w:rPr>
                <w:rFonts w:ascii="Arial CE" w:hAnsi="Arial CE" w:cs="Arial CE"/>
                <w:b/>
                <w:bCs/>
                <w:sz w:val="14"/>
                <w:szCs w:val="14"/>
              </w:rPr>
            </w:pPr>
          </w:p>
        </w:tc>
      </w:tr>
      <w:tr w:rsidR="0065335E" w:rsidRPr="0065335E" w:rsidTr="0065335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5</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58 287,83</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238 000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129 329,38</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54,3</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238 000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187 617,21</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78,8</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238 000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81 995,63</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34,5</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238 000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81 995,63</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34,5</w:t>
            </w:r>
          </w:p>
        </w:tc>
      </w:tr>
      <w:tr w:rsidR="0065335E" w:rsidRPr="0065335E" w:rsidTr="0065335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center"/>
              <w:rPr>
                <w:rFonts w:ascii="Arial CE" w:hAnsi="Arial CE" w:cs="Arial CE"/>
                <w:sz w:val="12"/>
                <w:szCs w:val="12"/>
              </w:rPr>
            </w:pPr>
            <w:r w:rsidRPr="0065335E">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5335E" w:rsidRPr="0065335E" w:rsidRDefault="0065335E" w:rsidP="0065335E">
            <w:pPr>
              <w:spacing w:line="240" w:lineRule="auto"/>
              <w:ind w:firstLineChars="100" w:firstLine="120"/>
              <w:rPr>
                <w:rFonts w:ascii="Arial CE" w:hAnsi="Arial CE" w:cs="Arial CE"/>
                <w:sz w:val="12"/>
                <w:szCs w:val="12"/>
              </w:rPr>
            </w:pPr>
            <w:r w:rsidRPr="0065335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65335E" w:rsidRPr="0065335E" w:rsidRDefault="0065335E" w:rsidP="0065335E">
            <w:pPr>
              <w:spacing w:line="240" w:lineRule="auto"/>
              <w:jc w:val="right"/>
              <w:rPr>
                <w:rFonts w:ascii="Arial CE" w:hAnsi="Arial CE" w:cs="Arial CE"/>
                <w:sz w:val="12"/>
                <w:szCs w:val="12"/>
              </w:rPr>
            </w:pPr>
            <w:r w:rsidRPr="0065335E">
              <w:rPr>
                <w:rFonts w:ascii="Arial CE" w:hAnsi="Arial CE" w:cs="Arial CE"/>
                <w:sz w:val="12"/>
                <w:szCs w:val="12"/>
              </w:rPr>
              <w:t xml:space="preserve"> </w:t>
            </w:r>
          </w:p>
        </w:tc>
      </w:tr>
      <w:tr w:rsidR="0065335E" w:rsidRPr="0065335E" w:rsidTr="0065335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rPr>
                <w:rFonts w:ascii="Arial CE" w:hAnsi="Arial CE" w:cs="Arial CE"/>
                <w:b/>
                <w:bCs/>
                <w:sz w:val="12"/>
                <w:szCs w:val="12"/>
              </w:rPr>
            </w:pPr>
            <w:r w:rsidRPr="0065335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105 621,58</w:t>
            </w:r>
          </w:p>
        </w:tc>
        <w:tc>
          <w:tcPr>
            <w:tcW w:w="666" w:type="pct"/>
            <w:tcBorders>
              <w:top w:val="nil"/>
              <w:left w:val="nil"/>
              <w:bottom w:val="single" w:sz="4" w:space="0" w:color="auto"/>
              <w:right w:val="single" w:sz="4" w:space="0" w:color="auto"/>
            </w:tcBorders>
            <w:shd w:val="clear" w:color="000000" w:fill="FFFF99"/>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 xml:space="preserve"> </w:t>
            </w:r>
          </w:p>
        </w:tc>
      </w:tr>
      <w:tr w:rsidR="0065335E" w:rsidRPr="0065335E" w:rsidTr="0065335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center"/>
              <w:rPr>
                <w:rFonts w:ascii="Arial CE" w:hAnsi="Arial CE" w:cs="Arial CE"/>
                <w:b/>
                <w:bCs/>
                <w:sz w:val="12"/>
                <w:szCs w:val="12"/>
              </w:rPr>
            </w:pPr>
            <w:r w:rsidRPr="0065335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238 000</w:t>
            </w:r>
          </w:p>
        </w:tc>
        <w:tc>
          <w:tcPr>
            <w:tcW w:w="694"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187 617,21</w:t>
            </w:r>
          </w:p>
        </w:tc>
        <w:tc>
          <w:tcPr>
            <w:tcW w:w="666" w:type="pct"/>
            <w:tcBorders>
              <w:top w:val="nil"/>
              <w:left w:val="nil"/>
              <w:bottom w:val="single" w:sz="4" w:space="0" w:color="auto"/>
              <w:right w:val="single" w:sz="4" w:space="0" w:color="auto"/>
            </w:tcBorders>
            <w:shd w:val="clear" w:color="000000" w:fill="C5D9F1"/>
            <w:noWrap/>
            <w:vAlign w:val="center"/>
            <w:hideMark/>
          </w:tcPr>
          <w:p w:rsidR="0065335E" w:rsidRPr="0065335E" w:rsidRDefault="0065335E" w:rsidP="0065335E">
            <w:pPr>
              <w:spacing w:line="240" w:lineRule="auto"/>
              <w:jc w:val="right"/>
              <w:rPr>
                <w:rFonts w:ascii="Arial CE" w:hAnsi="Arial CE" w:cs="Arial CE"/>
                <w:b/>
                <w:bCs/>
                <w:sz w:val="12"/>
                <w:szCs w:val="12"/>
              </w:rPr>
            </w:pPr>
            <w:r w:rsidRPr="0065335E">
              <w:rPr>
                <w:rFonts w:ascii="Arial CE" w:hAnsi="Arial CE" w:cs="Arial CE"/>
                <w:b/>
                <w:bCs/>
                <w:sz w:val="12"/>
                <w:szCs w:val="12"/>
              </w:rPr>
              <w:t>78,8</w:t>
            </w:r>
          </w:p>
        </w:tc>
      </w:tr>
    </w:tbl>
    <w:p w:rsidR="00CE4989" w:rsidRDefault="00CE4989" w:rsidP="00BB7541">
      <w:pPr>
        <w:jc w:val="right"/>
        <w:rPr>
          <w:sz w:val="16"/>
          <w:szCs w:val="16"/>
        </w:rPr>
      </w:pPr>
    </w:p>
    <w:p w:rsidR="007A63C0" w:rsidRPr="00FA7CCC" w:rsidRDefault="007A63C0" w:rsidP="00BB7541">
      <w:pPr>
        <w:jc w:val="right"/>
        <w:rPr>
          <w:sz w:val="16"/>
          <w:szCs w:val="16"/>
        </w:rPr>
      </w:pPr>
    </w:p>
    <w:p w:rsidR="00B6026D" w:rsidRDefault="00B6026D" w:rsidP="00002B42">
      <w:pPr>
        <w:sectPr w:rsidR="00B6026D" w:rsidSect="00002B42">
          <w:type w:val="oddPage"/>
          <w:pgSz w:w="11906" w:h="16838"/>
          <w:pgMar w:top="1417" w:right="1417" w:bottom="1417" w:left="1417" w:header="708" w:footer="708" w:gutter="0"/>
          <w:cols w:space="708"/>
          <w:docGrid w:linePitch="360"/>
        </w:sectPr>
      </w:pPr>
    </w:p>
    <w:p w:rsidR="00B6026D" w:rsidRDefault="00F73198" w:rsidP="00B6026D">
      <w:pPr>
        <w:pStyle w:val="Nagwek4"/>
      </w:pPr>
      <w:bookmarkStart w:id="40" w:name="_Toc268693860"/>
      <w:bookmarkStart w:id="41" w:name="_Toc268696693"/>
      <w:bookmarkStart w:id="42" w:name="_Toc269193327"/>
      <w:bookmarkStart w:id="43" w:name="_Toc66706030"/>
      <w:r>
        <w:lastRenderedPageBreak/>
        <w:t>F</w:t>
      </w:r>
      <w:r w:rsidR="00B6026D">
        <w:t>.</w:t>
      </w:r>
      <w:r w:rsidR="00B6026D">
        <w:tab/>
        <w:t>INFORMACJA O PRZEBIEGU WYKONANIA PLANÓW FINANSOWYCH</w:t>
      </w:r>
      <w:r w:rsidR="00B6026D">
        <w:br/>
        <w:t>INSTYTUCJI KULTURY</w:t>
      </w:r>
      <w:bookmarkEnd w:id="40"/>
      <w:bookmarkEnd w:id="41"/>
      <w:bookmarkEnd w:id="42"/>
      <w:bookmarkEnd w:id="43"/>
    </w:p>
    <w:p w:rsidR="006C418C" w:rsidRPr="00067FD2" w:rsidRDefault="006C418C" w:rsidP="00AB023E">
      <w:pPr>
        <w:pStyle w:val="Nagwek5"/>
        <w:spacing w:line="240" w:lineRule="auto"/>
        <w:rPr>
          <w:sz w:val="4"/>
          <w:szCs w:val="4"/>
        </w:rPr>
      </w:pPr>
      <w:bookmarkStart w:id="44" w:name="_Toc66706031"/>
      <w:r>
        <w:t>F.</w:t>
      </w:r>
      <w:r w:rsidR="00067FD2">
        <w:t>1</w:t>
      </w:r>
      <w:r>
        <w:t>.</w:t>
      </w:r>
      <w:r>
        <w:tab/>
        <w:t>Wolskie Centrum Kultury</w:t>
      </w:r>
      <w:bookmarkEnd w:id="44"/>
    </w:p>
    <w:p w:rsidR="00AB023E" w:rsidRDefault="006C418C" w:rsidP="006C41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cs="Arial"/>
                <w:b/>
                <w:bCs/>
                <w:sz w:val="14"/>
                <w:szCs w:val="14"/>
              </w:rPr>
            </w:pPr>
            <w:r w:rsidRPr="00DB1FA4">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cs="Arial"/>
                <w:b/>
                <w:bCs/>
                <w:sz w:val="14"/>
                <w:szCs w:val="14"/>
              </w:rPr>
            </w:pPr>
            <w:r w:rsidRPr="00DB1FA4">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cs="Arial"/>
                <w:b/>
                <w:bCs/>
                <w:sz w:val="14"/>
                <w:szCs w:val="14"/>
              </w:rPr>
            </w:pPr>
            <w:r w:rsidRPr="00DB1FA4">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cs="Arial"/>
                <w:b/>
                <w:bCs/>
                <w:sz w:val="14"/>
                <w:szCs w:val="14"/>
              </w:rPr>
            </w:pPr>
            <w:r w:rsidRPr="00DB1FA4">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cs="Arial"/>
                <w:b/>
                <w:bCs/>
                <w:sz w:val="14"/>
                <w:szCs w:val="14"/>
              </w:rPr>
            </w:pPr>
            <w:r w:rsidRPr="00DB1FA4">
              <w:rPr>
                <w:rFonts w:cs="Arial"/>
                <w:b/>
                <w:bCs/>
                <w:sz w:val="14"/>
                <w:szCs w:val="14"/>
              </w:rPr>
              <w:t xml:space="preserve">Wskaźnik % </w:t>
            </w:r>
            <w:r w:rsidRPr="00DB1FA4">
              <w:rPr>
                <w:rFonts w:cs="Arial"/>
                <w:b/>
                <w:bCs/>
                <w:sz w:val="14"/>
                <w:szCs w:val="14"/>
              </w:rPr>
              <w:br/>
              <w:t>(kol. 4/3)</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5</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center"/>
              <w:rPr>
                <w:rFonts w:cs="Arial"/>
                <w:b/>
                <w:bCs/>
                <w:sz w:val="12"/>
                <w:szCs w:val="12"/>
              </w:rPr>
            </w:pPr>
            <w:r w:rsidRPr="00DB1FA4">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cs="Arial"/>
                <w:b/>
                <w:bCs/>
                <w:sz w:val="12"/>
                <w:szCs w:val="12"/>
              </w:rPr>
            </w:pPr>
            <w:r w:rsidRPr="00DB1FA4">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195 514</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195 513,42</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100,0</w:t>
            </w:r>
          </w:p>
        </w:tc>
      </w:tr>
      <w:tr w:rsidR="00DB1FA4" w:rsidRPr="00DB1FA4" w:rsidTr="00DB1FA4">
        <w:trPr>
          <w:trHeight w:val="26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rPr>
                <w:rFonts w:cs="Arial"/>
                <w:b/>
                <w:bCs/>
                <w:sz w:val="12"/>
                <w:szCs w:val="12"/>
              </w:rPr>
            </w:pPr>
            <w:r w:rsidRPr="00DB1FA4">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rPr>
                <w:rFonts w:cs="Arial"/>
                <w:sz w:val="12"/>
                <w:szCs w:val="12"/>
              </w:rPr>
            </w:pPr>
            <w:r w:rsidRPr="00DB1FA4">
              <w:rPr>
                <w:rFonts w:cs="Arial"/>
                <w:sz w:val="12"/>
                <w:szCs w:val="12"/>
              </w:rPr>
              <w:t xml:space="preserve"> </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center"/>
              <w:rPr>
                <w:rFonts w:cs="Arial"/>
                <w:b/>
                <w:bCs/>
                <w:sz w:val="12"/>
                <w:szCs w:val="12"/>
              </w:rPr>
            </w:pPr>
            <w:r w:rsidRPr="00DB1FA4">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cs="Arial"/>
                <w:b/>
                <w:bCs/>
                <w:sz w:val="12"/>
                <w:szCs w:val="12"/>
              </w:rPr>
            </w:pPr>
            <w:r w:rsidRPr="00DB1FA4">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103 962</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103 961,77</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100,0</w:t>
            </w:r>
          </w:p>
        </w:tc>
      </w:tr>
      <w:tr w:rsidR="00DB1FA4" w:rsidRPr="00DB1FA4" w:rsidTr="00DB1FA4">
        <w:trPr>
          <w:trHeight w:val="266"/>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b/>
                <w:bCs/>
                <w:sz w:val="12"/>
                <w:szCs w:val="12"/>
              </w:rPr>
            </w:pPr>
            <w:r w:rsidRPr="00DB1FA4">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 xml:space="preserve"> 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400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400,00</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100,0</w:t>
            </w:r>
          </w:p>
        </w:tc>
      </w:tr>
      <w:tr w:rsidR="00DB1FA4" w:rsidRPr="00DB1FA4" w:rsidTr="00DB1FA4">
        <w:trPr>
          <w:trHeight w:val="266"/>
        </w:trPr>
        <w:tc>
          <w:tcPr>
            <w:tcW w:w="163" w:type="pct"/>
            <w:vMerge/>
            <w:tcBorders>
              <w:top w:val="nil"/>
              <w:left w:val="single" w:sz="4" w:space="0" w:color="auto"/>
              <w:bottom w:val="single" w:sz="4" w:space="0" w:color="000000"/>
              <w:right w:val="single" w:sz="4" w:space="0" w:color="auto"/>
            </w:tcBorders>
            <w:vAlign w:val="center"/>
            <w:hideMark/>
          </w:tcPr>
          <w:p w:rsidR="00DB1FA4" w:rsidRPr="00DB1FA4" w:rsidRDefault="00DB1FA4" w:rsidP="00DB1FA4">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DB1FA4" w:rsidRPr="00DB1FA4" w:rsidRDefault="00DB1FA4" w:rsidP="00DB1FA4">
            <w:pPr>
              <w:spacing w:line="240" w:lineRule="auto"/>
              <w:rPr>
                <w:rFonts w:cs="Arial"/>
                <w:sz w:val="12"/>
                <w:szCs w:val="12"/>
              </w:rPr>
            </w:pPr>
            <w:r w:rsidRPr="00DB1FA4">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89 134</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89 133,35</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100,0</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center"/>
              <w:rPr>
                <w:rFonts w:cs="Arial"/>
                <w:b/>
                <w:bCs/>
                <w:sz w:val="12"/>
                <w:szCs w:val="12"/>
              </w:rPr>
            </w:pPr>
            <w:r w:rsidRPr="00DB1FA4">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cs="Arial"/>
                <w:b/>
                <w:bCs/>
                <w:sz w:val="12"/>
                <w:szCs w:val="12"/>
              </w:rPr>
            </w:pPr>
            <w:r w:rsidRPr="00DB1FA4">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7 156 787</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6 292 415,92</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87,9</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DB1FA4" w:rsidRPr="00DB1FA4" w:rsidRDefault="00DB1FA4" w:rsidP="00DB1FA4">
            <w:pPr>
              <w:spacing w:line="240" w:lineRule="auto"/>
              <w:rPr>
                <w:rFonts w:cs="Arial"/>
                <w:sz w:val="12"/>
                <w:szCs w:val="12"/>
              </w:rPr>
            </w:pPr>
            <w:r w:rsidRPr="00DB1FA4">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775 000</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319 181,60</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41,2</w:t>
            </w:r>
          </w:p>
        </w:tc>
      </w:tr>
      <w:tr w:rsidR="00DB1FA4" w:rsidRPr="00DB1FA4" w:rsidTr="00DB1FA4">
        <w:trPr>
          <w:trHeight w:val="266"/>
        </w:trPr>
        <w:tc>
          <w:tcPr>
            <w:tcW w:w="163" w:type="pct"/>
            <w:vMerge w:val="restart"/>
            <w:tcBorders>
              <w:top w:val="nil"/>
              <w:left w:val="single" w:sz="4" w:space="0" w:color="auto"/>
              <w:bottom w:val="nil"/>
              <w:right w:val="nil"/>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755 000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314 691,37</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41,7</w:t>
            </w:r>
          </w:p>
        </w:tc>
      </w:tr>
      <w:tr w:rsidR="00DB1FA4" w:rsidRPr="00DB1FA4" w:rsidTr="00DB1FA4">
        <w:trPr>
          <w:trHeight w:val="266"/>
        </w:trPr>
        <w:tc>
          <w:tcPr>
            <w:tcW w:w="163" w:type="pct"/>
            <w:vMerge/>
            <w:tcBorders>
              <w:top w:val="nil"/>
              <w:left w:val="single" w:sz="4" w:space="0" w:color="auto"/>
              <w:bottom w:val="nil"/>
              <w:right w:val="nil"/>
            </w:tcBorders>
            <w:vAlign w:val="center"/>
            <w:hideMark/>
          </w:tcPr>
          <w:p w:rsidR="00DB1FA4" w:rsidRPr="00DB1FA4" w:rsidRDefault="00DB1FA4" w:rsidP="00DB1FA4">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20 000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4 490,23</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22,5</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DB1FA4" w:rsidRPr="00DB1FA4" w:rsidRDefault="00DB1FA4" w:rsidP="00DB1FA4">
            <w:pPr>
              <w:spacing w:line="240" w:lineRule="auto"/>
              <w:rPr>
                <w:rFonts w:cs="Arial"/>
                <w:sz w:val="12"/>
                <w:szCs w:val="12"/>
              </w:rPr>
            </w:pPr>
            <w:r w:rsidRPr="00DB1FA4">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6 132 787</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5 732 786,50</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93,5</w:t>
            </w:r>
          </w:p>
        </w:tc>
      </w:tr>
      <w:tr w:rsidR="00DB1FA4" w:rsidRPr="00DB1FA4" w:rsidTr="00DB1FA4">
        <w:trPr>
          <w:trHeight w:val="266"/>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 xml:space="preserve">dotacja podmiotowa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5 954 387</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5 554 387,00</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93,3</w:t>
            </w:r>
          </w:p>
        </w:tc>
      </w:tr>
      <w:tr w:rsidR="00DB1FA4" w:rsidRPr="00DB1FA4" w:rsidTr="00DB1FA4">
        <w:trPr>
          <w:trHeight w:val="266"/>
        </w:trPr>
        <w:tc>
          <w:tcPr>
            <w:tcW w:w="163" w:type="pct"/>
            <w:vMerge/>
            <w:tcBorders>
              <w:top w:val="nil"/>
              <w:left w:val="single" w:sz="4" w:space="0" w:color="auto"/>
              <w:bottom w:val="single" w:sz="4" w:space="0" w:color="000000"/>
              <w:right w:val="single" w:sz="4" w:space="0" w:color="auto"/>
            </w:tcBorders>
            <w:vAlign w:val="center"/>
            <w:hideMark/>
          </w:tcPr>
          <w:p w:rsidR="00DB1FA4" w:rsidRPr="00DB1FA4" w:rsidRDefault="00DB1FA4" w:rsidP="00DB1FA4">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 xml:space="preserve">dotacja celowa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67 500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67 500,00</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100,0</w:t>
            </w:r>
          </w:p>
        </w:tc>
      </w:tr>
      <w:tr w:rsidR="00DB1FA4" w:rsidRPr="00DB1FA4" w:rsidTr="00DB1FA4">
        <w:trPr>
          <w:trHeight w:val="266"/>
        </w:trPr>
        <w:tc>
          <w:tcPr>
            <w:tcW w:w="163" w:type="pct"/>
            <w:vMerge/>
            <w:tcBorders>
              <w:top w:val="nil"/>
              <w:left w:val="single" w:sz="4" w:space="0" w:color="auto"/>
              <w:bottom w:val="single" w:sz="4" w:space="0" w:color="000000"/>
              <w:right w:val="single" w:sz="4" w:space="0" w:color="auto"/>
            </w:tcBorders>
            <w:vAlign w:val="center"/>
            <w:hideMark/>
          </w:tcPr>
          <w:p w:rsidR="00DB1FA4" w:rsidRPr="00DB1FA4" w:rsidRDefault="00DB1FA4" w:rsidP="00DB1FA4">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92 900</w:t>
            </w:r>
          </w:p>
        </w:tc>
        <w:tc>
          <w:tcPr>
            <w:tcW w:w="741" w:type="pct"/>
            <w:tcBorders>
              <w:top w:val="nil"/>
              <w:left w:val="nil"/>
              <w:bottom w:val="nil"/>
              <w:right w:val="nil"/>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92 899,50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100,0</w:t>
            </w:r>
          </w:p>
        </w:tc>
      </w:tr>
      <w:tr w:rsidR="00DB1FA4" w:rsidRPr="00DB1FA4" w:rsidTr="00DB1FA4">
        <w:trPr>
          <w:trHeight w:val="266"/>
        </w:trPr>
        <w:tc>
          <w:tcPr>
            <w:tcW w:w="163" w:type="pct"/>
            <w:vMerge/>
            <w:tcBorders>
              <w:top w:val="nil"/>
              <w:left w:val="single" w:sz="4" w:space="0" w:color="auto"/>
              <w:bottom w:val="single" w:sz="4" w:space="0" w:color="000000"/>
              <w:right w:val="single" w:sz="4" w:space="0" w:color="auto"/>
            </w:tcBorders>
            <w:vAlign w:val="center"/>
            <w:hideMark/>
          </w:tcPr>
          <w:p w:rsidR="00DB1FA4" w:rsidRPr="00DB1FA4" w:rsidRDefault="00DB1FA4" w:rsidP="00DB1FA4">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18 000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18 000,00</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100,0</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DB1FA4" w:rsidRPr="00DB1FA4" w:rsidRDefault="00DB1FA4" w:rsidP="00DB1FA4">
            <w:pPr>
              <w:spacing w:line="240" w:lineRule="auto"/>
              <w:rPr>
                <w:rFonts w:cs="Arial"/>
                <w:sz w:val="12"/>
                <w:szCs w:val="12"/>
              </w:rPr>
            </w:pPr>
            <w:r w:rsidRPr="00DB1FA4">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249 000</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240 447,82</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96,6</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B1FA4" w:rsidRPr="00DB1FA4" w:rsidRDefault="00DB1FA4" w:rsidP="00DB1FA4">
            <w:pPr>
              <w:spacing w:line="240" w:lineRule="auto"/>
              <w:jc w:val="center"/>
              <w:rPr>
                <w:rFonts w:cs="Arial"/>
                <w:b/>
                <w:bCs/>
                <w:sz w:val="12"/>
                <w:szCs w:val="12"/>
              </w:rPr>
            </w:pPr>
            <w:r w:rsidRPr="00DB1FA4">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cs="Arial"/>
                <w:b/>
                <w:bCs/>
                <w:sz w:val="12"/>
                <w:szCs w:val="12"/>
              </w:rPr>
            </w:pPr>
            <w:r w:rsidRPr="00DB1FA4">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7 065 235</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6 200 864,27</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87,8</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center"/>
              <w:rPr>
                <w:rFonts w:cs="Arial"/>
                <w:b/>
                <w:bCs/>
                <w:sz w:val="12"/>
                <w:szCs w:val="12"/>
              </w:rPr>
            </w:pPr>
            <w:r w:rsidRPr="00DB1FA4">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cs="Arial"/>
                <w:b/>
                <w:bCs/>
                <w:sz w:val="12"/>
                <w:szCs w:val="12"/>
              </w:rPr>
            </w:pPr>
            <w:r w:rsidRPr="00DB1FA4">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7 156 787</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6 127 736,88</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85,6</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DB1FA4" w:rsidRPr="00DB1FA4" w:rsidRDefault="00DB1FA4" w:rsidP="00DB1FA4">
            <w:pPr>
              <w:spacing w:line="240" w:lineRule="auto"/>
              <w:rPr>
                <w:rFonts w:cs="Arial"/>
                <w:sz w:val="12"/>
                <w:szCs w:val="12"/>
              </w:rPr>
            </w:pPr>
            <w:r w:rsidRPr="00DB1FA4">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4 860 123</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4 504 879,70</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92,7</w:t>
            </w:r>
          </w:p>
        </w:tc>
      </w:tr>
      <w:tr w:rsidR="00DB1FA4" w:rsidRPr="00DB1FA4" w:rsidTr="00DB1FA4">
        <w:trPr>
          <w:trHeight w:val="266"/>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3 418 055</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3 418 054,61</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100,0</w:t>
            </w:r>
          </w:p>
        </w:tc>
      </w:tr>
      <w:tr w:rsidR="00DB1FA4" w:rsidRPr="00DB1FA4" w:rsidTr="00DB1FA4">
        <w:trPr>
          <w:trHeight w:val="266"/>
        </w:trPr>
        <w:tc>
          <w:tcPr>
            <w:tcW w:w="163" w:type="pct"/>
            <w:vMerge/>
            <w:tcBorders>
              <w:top w:val="nil"/>
              <w:left w:val="single" w:sz="4" w:space="0" w:color="auto"/>
              <w:bottom w:val="single" w:sz="4" w:space="0" w:color="000000"/>
              <w:right w:val="single" w:sz="4" w:space="0" w:color="auto"/>
            </w:tcBorders>
            <w:vAlign w:val="center"/>
            <w:hideMark/>
          </w:tcPr>
          <w:p w:rsidR="00DB1FA4" w:rsidRPr="00DB1FA4" w:rsidRDefault="00DB1FA4" w:rsidP="00DB1FA4">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698 050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415 326,48</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59,5</w:t>
            </w:r>
          </w:p>
        </w:tc>
      </w:tr>
      <w:tr w:rsidR="00DB1FA4" w:rsidRPr="00DB1FA4" w:rsidTr="00DB1FA4">
        <w:trPr>
          <w:trHeight w:val="266"/>
        </w:trPr>
        <w:tc>
          <w:tcPr>
            <w:tcW w:w="163" w:type="pct"/>
            <w:vMerge/>
            <w:tcBorders>
              <w:top w:val="nil"/>
              <w:left w:val="single" w:sz="4" w:space="0" w:color="auto"/>
              <w:bottom w:val="single" w:sz="4" w:space="0" w:color="000000"/>
              <w:right w:val="single" w:sz="4" w:space="0" w:color="auto"/>
            </w:tcBorders>
            <w:vAlign w:val="center"/>
            <w:hideMark/>
          </w:tcPr>
          <w:p w:rsidR="00DB1FA4" w:rsidRPr="00DB1FA4" w:rsidRDefault="00DB1FA4" w:rsidP="00DB1FA4">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744 018</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671 498,61</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90,3</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DB1FA4" w:rsidRPr="00DB1FA4" w:rsidRDefault="00DB1FA4" w:rsidP="00DB1FA4">
            <w:pPr>
              <w:spacing w:line="240" w:lineRule="auto"/>
              <w:rPr>
                <w:rFonts w:cs="Arial"/>
                <w:sz w:val="12"/>
                <w:szCs w:val="12"/>
              </w:rPr>
            </w:pPr>
            <w:r w:rsidRPr="00DB1FA4">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1 666 764</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1 058 064,96</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63,5</w:t>
            </w:r>
          </w:p>
        </w:tc>
      </w:tr>
      <w:tr w:rsidR="00DB1FA4" w:rsidRPr="00DB1FA4" w:rsidTr="00DB1FA4">
        <w:trPr>
          <w:trHeight w:val="266"/>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224 200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199 019,00</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88,8</w:t>
            </w:r>
          </w:p>
        </w:tc>
      </w:tr>
      <w:tr w:rsidR="00DB1FA4" w:rsidRPr="00DB1FA4" w:rsidTr="00DB1FA4">
        <w:trPr>
          <w:trHeight w:val="266"/>
        </w:trPr>
        <w:tc>
          <w:tcPr>
            <w:tcW w:w="163" w:type="pct"/>
            <w:vMerge/>
            <w:tcBorders>
              <w:top w:val="nil"/>
              <w:left w:val="single" w:sz="4" w:space="0" w:color="auto"/>
              <w:bottom w:val="single" w:sz="4" w:space="0" w:color="000000"/>
              <w:right w:val="single" w:sz="4" w:space="0" w:color="auto"/>
            </w:tcBorders>
            <w:vAlign w:val="center"/>
            <w:hideMark/>
          </w:tcPr>
          <w:p w:rsidR="00DB1FA4" w:rsidRPr="00DB1FA4" w:rsidRDefault="00DB1FA4" w:rsidP="00DB1FA4">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200 000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133 730,78</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66,9</w:t>
            </w:r>
          </w:p>
        </w:tc>
      </w:tr>
      <w:tr w:rsidR="00DB1FA4" w:rsidRPr="00DB1FA4" w:rsidTr="00DB1FA4">
        <w:trPr>
          <w:trHeight w:val="266"/>
        </w:trPr>
        <w:tc>
          <w:tcPr>
            <w:tcW w:w="163" w:type="pct"/>
            <w:vMerge/>
            <w:tcBorders>
              <w:top w:val="nil"/>
              <w:left w:val="single" w:sz="4" w:space="0" w:color="auto"/>
              <w:bottom w:val="single" w:sz="4" w:space="0" w:color="000000"/>
              <w:right w:val="single" w:sz="4" w:space="0" w:color="auto"/>
            </w:tcBorders>
            <w:vAlign w:val="center"/>
            <w:hideMark/>
          </w:tcPr>
          <w:p w:rsidR="00DB1FA4" w:rsidRPr="00DB1FA4" w:rsidRDefault="00DB1FA4" w:rsidP="00DB1FA4">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150 000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91 269,27</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60,8</w:t>
            </w:r>
          </w:p>
        </w:tc>
      </w:tr>
      <w:tr w:rsidR="00DB1FA4" w:rsidRPr="00DB1FA4" w:rsidTr="00DB1FA4">
        <w:trPr>
          <w:trHeight w:val="266"/>
        </w:trPr>
        <w:tc>
          <w:tcPr>
            <w:tcW w:w="163" w:type="pct"/>
            <w:vMerge/>
            <w:tcBorders>
              <w:top w:val="nil"/>
              <w:left w:val="single" w:sz="4" w:space="0" w:color="auto"/>
              <w:bottom w:val="single" w:sz="4" w:space="0" w:color="000000"/>
              <w:right w:val="single" w:sz="4" w:space="0" w:color="auto"/>
            </w:tcBorders>
            <w:vAlign w:val="center"/>
            <w:hideMark/>
          </w:tcPr>
          <w:p w:rsidR="00DB1FA4" w:rsidRPr="00DB1FA4" w:rsidRDefault="00DB1FA4" w:rsidP="00DB1FA4">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1 092 564</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634 045,91</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58,0</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DB1FA4" w:rsidRPr="00DB1FA4" w:rsidRDefault="00DB1FA4" w:rsidP="00DB1FA4">
            <w:pPr>
              <w:spacing w:line="240" w:lineRule="auto"/>
              <w:rPr>
                <w:rFonts w:cs="Arial"/>
                <w:sz w:val="12"/>
                <w:szCs w:val="12"/>
              </w:rPr>
            </w:pPr>
            <w:r w:rsidRPr="00DB1FA4">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rPr>
                <w:rFonts w:cs="Arial"/>
                <w:sz w:val="12"/>
                <w:szCs w:val="12"/>
              </w:rPr>
            </w:pPr>
            <w:r w:rsidRPr="00DB1FA4">
              <w:rPr>
                <w:rFonts w:cs="Arial"/>
                <w:sz w:val="12"/>
                <w:szCs w:val="12"/>
              </w:rPr>
              <w:t xml:space="preserve"> </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rsidR="00DB1FA4" w:rsidRPr="00DB1FA4" w:rsidRDefault="00DB1FA4" w:rsidP="00DB1FA4">
            <w:pPr>
              <w:spacing w:line="240" w:lineRule="auto"/>
              <w:rPr>
                <w:rFonts w:cs="Arial"/>
                <w:sz w:val="12"/>
                <w:szCs w:val="12"/>
              </w:rPr>
            </w:pPr>
            <w:r w:rsidRPr="00DB1FA4">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629 900</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552F" w:rsidRDefault="00DB1FA4" w:rsidP="00DB1FA4">
            <w:pPr>
              <w:spacing w:line="240" w:lineRule="auto"/>
              <w:jc w:val="right"/>
              <w:rPr>
                <w:rFonts w:cs="Arial"/>
                <w:bCs/>
                <w:sz w:val="12"/>
                <w:szCs w:val="12"/>
              </w:rPr>
            </w:pPr>
            <w:r w:rsidRPr="00DB552F">
              <w:rPr>
                <w:rFonts w:cs="Arial"/>
                <w:bCs/>
                <w:sz w:val="12"/>
                <w:szCs w:val="12"/>
              </w:rPr>
              <w:t>564 792,22</w:t>
            </w:r>
          </w:p>
        </w:tc>
        <w:tc>
          <w:tcPr>
            <w:tcW w:w="741" w:type="pct"/>
            <w:tcBorders>
              <w:top w:val="nil"/>
              <w:left w:val="nil"/>
              <w:bottom w:val="single" w:sz="4" w:space="0" w:color="auto"/>
              <w:right w:val="single" w:sz="4" w:space="0" w:color="auto"/>
            </w:tcBorders>
            <w:shd w:val="clear" w:color="000000" w:fill="FFFDC1"/>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89,7</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B1FA4" w:rsidRPr="00DB1FA4" w:rsidRDefault="00DB1FA4" w:rsidP="00DB1FA4">
            <w:pPr>
              <w:spacing w:line="240" w:lineRule="auto"/>
              <w:jc w:val="center"/>
              <w:rPr>
                <w:rFonts w:cs="Arial"/>
                <w:b/>
                <w:bCs/>
                <w:sz w:val="12"/>
                <w:szCs w:val="12"/>
              </w:rPr>
            </w:pPr>
            <w:r w:rsidRPr="00DB1FA4">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cs="Arial"/>
                <w:b/>
                <w:bCs/>
                <w:sz w:val="12"/>
                <w:szCs w:val="12"/>
              </w:rPr>
            </w:pPr>
            <w:r w:rsidRPr="00DB1FA4">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249 810</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249 809,04</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100,0</w:t>
            </w:r>
          </w:p>
        </w:tc>
      </w:tr>
      <w:tr w:rsidR="00DB1FA4" w:rsidRPr="00DB1FA4" w:rsidTr="00DB552F">
        <w:trPr>
          <w:trHeight w:val="26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rPr>
                <w:rFonts w:cs="Arial"/>
                <w:sz w:val="12"/>
                <w:szCs w:val="12"/>
              </w:rPr>
            </w:pPr>
            <w:r w:rsidRPr="00DB1FA4">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rPr>
                <w:rFonts w:cs="Arial"/>
                <w:sz w:val="12"/>
                <w:szCs w:val="12"/>
              </w:rPr>
            </w:pPr>
            <w:r w:rsidRPr="00DB1FA4">
              <w:rPr>
                <w:rFonts w:cs="Arial"/>
                <w:sz w:val="12"/>
                <w:szCs w:val="12"/>
              </w:rPr>
              <w:t xml:space="preserve"> </w:t>
            </w:r>
          </w:p>
        </w:tc>
      </w:tr>
      <w:tr w:rsidR="00DB1FA4" w:rsidRPr="00DB1FA4" w:rsidTr="00DB552F">
        <w:trPr>
          <w:trHeight w:val="26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rPr>
                <w:rFonts w:cs="Arial"/>
                <w:sz w:val="12"/>
                <w:szCs w:val="12"/>
              </w:rPr>
            </w:pPr>
            <w:r w:rsidRPr="00DB1FA4">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DB1FA4" w:rsidRPr="00DB1FA4" w:rsidRDefault="00DB1FA4" w:rsidP="00DB1FA4">
            <w:pPr>
              <w:spacing w:line="240" w:lineRule="auto"/>
              <w:rPr>
                <w:rFonts w:cs="Arial"/>
                <w:sz w:val="12"/>
                <w:szCs w:val="12"/>
              </w:rPr>
            </w:pPr>
            <w:r w:rsidRPr="00DB1FA4">
              <w:rPr>
                <w:rFonts w:cs="Arial"/>
                <w:sz w:val="12"/>
                <w:szCs w:val="12"/>
              </w:rPr>
              <w:t>stan środków pieniężnych na koniec okresu sprawozdawczego</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223 462</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ascii="Arial CE" w:hAnsi="Arial CE" w:cs="Arial CE"/>
                <w:sz w:val="12"/>
                <w:szCs w:val="12"/>
              </w:rPr>
            </w:pPr>
            <w:r w:rsidRPr="00DB1FA4">
              <w:rPr>
                <w:rFonts w:ascii="Arial CE" w:hAnsi="Arial CE" w:cs="Arial CE"/>
                <w:sz w:val="12"/>
                <w:szCs w:val="12"/>
              </w:rPr>
              <w:t>223 461,31</w:t>
            </w:r>
          </w:p>
        </w:tc>
        <w:tc>
          <w:tcPr>
            <w:tcW w:w="74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100,0</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center"/>
              <w:rPr>
                <w:rFonts w:cs="Arial"/>
                <w:b/>
                <w:bCs/>
                <w:sz w:val="12"/>
                <w:szCs w:val="12"/>
              </w:rPr>
            </w:pPr>
            <w:r w:rsidRPr="00DB1FA4">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cs="Arial"/>
                <w:b/>
                <w:bCs/>
                <w:sz w:val="12"/>
                <w:szCs w:val="12"/>
              </w:rPr>
            </w:pPr>
            <w:r w:rsidRPr="00DB1FA4">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71 699</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71 698,02</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100,0</w:t>
            </w:r>
          </w:p>
        </w:tc>
      </w:tr>
      <w:tr w:rsidR="00DB1FA4" w:rsidRPr="00DB1FA4" w:rsidTr="00DB1FA4">
        <w:trPr>
          <w:trHeight w:val="26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 xml:space="preserve">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rPr>
                <w:rFonts w:cs="Arial"/>
                <w:sz w:val="12"/>
                <w:szCs w:val="12"/>
              </w:rPr>
            </w:pPr>
            <w:r w:rsidRPr="00DB1FA4">
              <w:rPr>
                <w:rFonts w:cs="Arial"/>
                <w:sz w:val="12"/>
                <w:szCs w:val="12"/>
              </w:rPr>
              <w:t xml:space="preserve"> </w:t>
            </w:r>
          </w:p>
        </w:tc>
      </w:tr>
      <w:tr w:rsidR="00DB1FA4" w:rsidRPr="00DB1FA4" w:rsidTr="00DB1FA4">
        <w:trPr>
          <w:trHeight w:val="266"/>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B1FA4" w:rsidRPr="00DB1FA4" w:rsidRDefault="00DB1FA4" w:rsidP="00DB1FA4">
            <w:pPr>
              <w:spacing w:line="240" w:lineRule="auto"/>
              <w:jc w:val="center"/>
              <w:rPr>
                <w:rFonts w:cs="Arial"/>
                <w:b/>
                <w:bCs/>
                <w:sz w:val="12"/>
                <w:szCs w:val="12"/>
              </w:rPr>
            </w:pPr>
            <w:r w:rsidRPr="00DB1FA4">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cs="Arial"/>
                <w:b/>
                <w:bCs/>
                <w:sz w:val="12"/>
                <w:szCs w:val="12"/>
              </w:rPr>
            </w:pPr>
            <w:r w:rsidRPr="00DB1FA4">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6 978 676</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5 949 625,86</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85,3</w:t>
            </w:r>
          </w:p>
        </w:tc>
      </w:tr>
      <w:tr w:rsidR="00DB1FA4" w:rsidRPr="00DB1FA4" w:rsidTr="00DB1FA4">
        <w:trPr>
          <w:trHeight w:val="266"/>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DB1FA4" w:rsidRPr="00DB1FA4" w:rsidRDefault="00DB1FA4" w:rsidP="00DB1FA4">
            <w:pPr>
              <w:spacing w:line="240" w:lineRule="auto"/>
              <w:jc w:val="center"/>
              <w:rPr>
                <w:rFonts w:cs="Arial"/>
                <w:b/>
                <w:bCs/>
                <w:sz w:val="12"/>
                <w:szCs w:val="12"/>
              </w:rPr>
            </w:pPr>
            <w:r w:rsidRPr="00DB1FA4">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rsidR="00DB1FA4" w:rsidRPr="00DB1FA4" w:rsidRDefault="00DB1FA4" w:rsidP="00DB1FA4">
            <w:pPr>
              <w:spacing w:line="240" w:lineRule="auto"/>
              <w:rPr>
                <w:rFonts w:cs="Arial"/>
                <w:sz w:val="12"/>
                <w:szCs w:val="12"/>
              </w:rPr>
            </w:pPr>
            <w:r w:rsidRPr="00DB1FA4">
              <w:rPr>
                <w:rFonts w:cs="Arial"/>
                <w:sz w:val="12"/>
                <w:szCs w:val="12"/>
              </w:rPr>
              <w:t> </w:t>
            </w:r>
          </w:p>
        </w:tc>
      </w:tr>
      <w:tr w:rsidR="00DB1FA4" w:rsidRPr="00DB1FA4" w:rsidTr="00DB1FA4">
        <w:trPr>
          <w:trHeight w:val="266"/>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B1FA4" w:rsidRPr="00DB1FA4" w:rsidRDefault="00DB1FA4" w:rsidP="00DB1FA4">
            <w:pPr>
              <w:spacing w:line="240" w:lineRule="auto"/>
              <w:rPr>
                <w:rFonts w:cs="Arial"/>
                <w:b/>
                <w:bCs/>
                <w:sz w:val="12"/>
                <w:szCs w:val="12"/>
              </w:rPr>
            </w:pPr>
            <w:r w:rsidRPr="00DB1FA4">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3 649 500</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3 649 401,70</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100,0</w:t>
            </w:r>
          </w:p>
        </w:tc>
      </w:tr>
      <w:tr w:rsidR="00DB1FA4" w:rsidRPr="00DB1FA4" w:rsidTr="00DB1FA4">
        <w:trPr>
          <w:trHeight w:val="266"/>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b/>
                <w:bCs/>
                <w:sz w:val="12"/>
                <w:szCs w:val="12"/>
              </w:rPr>
            </w:pPr>
            <w:r w:rsidRPr="00DB1FA4">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rPr>
                <w:rFonts w:cs="Arial"/>
                <w:sz w:val="12"/>
                <w:szCs w:val="12"/>
              </w:rPr>
            </w:pPr>
            <w:r w:rsidRPr="00DB1FA4">
              <w:rPr>
                <w:rFonts w:cs="Arial"/>
                <w:sz w:val="12"/>
                <w:szCs w:val="12"/>
              </w:rPr>
              <w:t xml:space="preserve"> </w:t>
            </w:r>
          </w:p>
        </w:tc>
      </w:tr>
      <w:tr w:rsidR="00DB1FA4" w:rsidRPr="00DB1FA4" w:rsidTr="00DB1FA4">
        <w:trPr>
          <w:trHeight w:val="266"/>
        </w:trPr>
        <w:tc>
          <w:tcPr>
            <w:tcW w:w="163" w:type="pct"/>
            <w:vMerge/>
            <w:tcBorders>
              <w:top w:val="nil"/>
              <w:left w:val="single" w:sz="4" w:space="0" w:color="auto"/>
              <w:bottom w:val="single" w:sz="4" w:space="0" w:color="000000"/>
              <w:right w:val="single" w:sz="4" w:space="0" w:color="auto"/>
            </w:tcBorders>
            <w:vAlign w:val="center"/>
            <w:hideMark/>
          </w:tcPr>
          <w:p w:rsidR="00DB1FA4" w:rsidRPr="00DB1FA4" w:rsidRDefault="00DB1FA4" w:rsidP="00DB1FA4">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3 649 500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3 649 401,70</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100,0</w:t>
            </w:r>
          </w:p>
        </w:tc>
      </w:tr>
      <w:tr w:rsidR="00DB1FA4" w:rsidRPr="00DB1FA4" w:rsidTr="00DB1FA4">
        <w:trPr>
          <w:trHeight w:val="266"/>
        </w:trPr>
        <w:tc>
          <w:tcPr>
            <w:tcW w:w="163" w:type="pct"/>
            <w:vMerge/>
            <w:tcBorders>
              <w:top w:val="nil"/>
              <w:left w:val="single" w:sz="4" w:space="0" w:color="auto"/>
              <w:bottom w:val="single" w:sz="4" w:space="0" w:color="000000"/>
              <w:right w:val="single" w:sz="4" w:space="0" w:color="auto"/>
            </w:tcBorders>
            <w:vAlign w:val="center"/>
            <w:hideMark/>
          </w:tcPr>
          <w:p w:rsidR="00DB1FA4" w:rsidRPr="00DB1FA4" w:rsidRDefault="00DB1FA4" w:rsidP="00DB1FA4">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rPr>
                <w:rFonts w:cs="Arial"/>
                <w:sz w:val="12"/>
                <w:szCs w:val="12"/>
              </w:rPr>
            </w:pPr>
            <w:r w:rsidRPr="00DB1FA4">
              <w:rPr>
                <w:rFonts w:cs="Arial"/>
                <w:sz w:val="12"/>
                <w:szCs w:val="12"/>
              </w:rPr>
              <w:t xml:space="preserve"> </w:t>
            </w:r>
          </w:p>
        </w:tc>
      </w:tr>
      <w:tr w:rsidR="00DB1FA4" w:rsidRPr="00DB1FA4" w:rsidTr="00DB1FA4">
        <w:trPr>
          <w:trHeight w:val="266"/>
        </w:trPr>
        <w:tc>
          <w:tcPr>
            <w:tcW w:w="163" w:type="pct"/>
            <w:vMerge/>
            <w:tcBorders>
              <w:top w:val="nil"/>
              <w:left w:val="single" w:sz="4" w:space="0" w:color="auto"/>
              <w:bottom w:val="single" w:sz="4" w:space="0" w:color="000000"/>
              <w:right w:val="single" w:sz="4" w:space="0" w:color="auto"/>
            </w:tcBorders>
            <w:vAlign w:val="center"/>
            <w:hideMark/>
          </w:tcPr>
          <w:p w:rsidR="00DB1FA4" w:rsidRPr="00DB1FA4" w:rsidRDefault="00DB1FA4" w:rsidP="00DB1FA4">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center"/>
              <w:rPr>
                <w:rFonts w:cs="Arial"/>
                <w:sz w:val="12"/>
                <w:szCs w:val="12"/>
              </w:rPr>
            </w:pPr>
            <w:r w:rsidRPr="00DB1FA4">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cs="Arial"/>
                <w:sz w:val="12"/>
                <w:szCs w:val="12"/>
              </w:rPr>
            </w:pPr>
            <w:r w:rsidRPr="00DB1FA4">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DB1FA4" w:rsidRPr="00DB1FA4" w:rsidRDefault="00DB1FA4" w:rsidP="00DB1FA4">
            <w:pPr>
              <w:spacing w:line="240" w:lineRule="auto"/>
              <w:jc w:val="right"/>
              <w:rPr>
                <w:rFonts w:cs="Arial"/>
                <w:sz w:val="12"/>
                <w:szCs w:val="12"/>
              </w:rPr>
            </w:pPr>
            <w:r w:rsidRPr="00DB1FA4">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DB1FA4" w:rsidRPr="00DB1FA4" w:rsidRDefault="00DB1FA4" w:rsidP="00DB1FA4">
            <w:pPr>
              <w:spacing w:line="240" w:lineRule="auto"/>
              <w:rPr>
                <w:rFonts w:cs="Arial"/>
                <w:sz w:val="12"/>
                <w:szCs w:val="12"/>
              </w:rPr>
            </w:pPr>
            <w:r w:rsidRPr="00DB1FA4">
              <w:rPr>
                <w:rFonts w:cs="Arial"/>
                <w:sz w:val="12"/>
                <w:szCs w:val="12"/>
              </w:rPr>
              <w:t xml:space="preserve"> </w:t>
            </w:r>
          </w:p>
        </w:tc>
      </w:tr>
      <w:tr w:rsidR="00DB1FA4" w:rsidRPr="00DB1FA4" w:rsidTr="00DB1FA4">
        <w:trPr>
          <w:trHeight w:val="266"/>
        </w:trPr>
        <w:tc>
          <w:tcPr>
            <w:tcW w:w="2778"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cs="Arial"/>
                <w:b/>
                <w:bCs/>
                <w:sz w:val="12"/>
                <w:szCs w:val="12"/>
              </w:rPr>
            </w:pPr>
            <w:r w:rsidRPr="00DB1FA4">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53</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53,00</w:t>
            </w:r>
          </w:p>
        </w:tc>
        <w:tc>
          <w:tcPr>
            <w:tcW w:w="741" w:type="pct"/>
            <w:tcBorders>
              <w:top w:val="nil"/>
              <w:left w:val="nil"/>
              <w:bottom w:val="single" w:sz="4" w:space="0" w:color="auto"/>
              <w:right w:val="single" w:sz="4" w:space="0" w:color="auto"/>
            </w:tcBorders>
            <w:shd w:val="clear" w:color="000000" w:fill="B7CFE8"/>
            <w:noWrap/>
            <w:vAlign w:val="center"/>
            <w:hideMark/>
          </w:tcPr>
          <w:p w:rsidR="00DB1FA4" w:rsidRPr="00DB1FA4" w:rsidRDefault="00DB1FA4" w:rsidP="00DB1FA4">
            <w:pPr>
              <w:spacing w:line="240" w:lineRule="auto"/>
              <w:jc w:val="right"/>
              <w:rPr>
                <w:rFonts w:cs="Arial"/>
                <w:b/>
                <w:bCs/>
                <w:sz w:val="12"/>
                <w:szCs w:val="12"/>
              </w:rPr>
            </w:pPr>
            <w:r w:rsidRPr="00DB1FA4">
              <w:rPr>
                <w:rFonts w:cs="Arial"/>
                <w:b/>
                <w:bCs/>
                <w:sz w:val="12"/>
                <w:szCs w:val="12"/>
              </w:rPr>
              <w:t>100,0</w:t>
            </w:r>
          </w:p>
        </w:tc>
      </w:tr>
      <w:tr w:rsidR="00DB1FA4" w:rsidRPr="00DB1FA4" w:rsidTr="00DB1FA4">
        <w:trPr>
          <w:trHeight w:val="266"/>
        </w:trPr>
        <w:tc>
          <w:tcPr>
            <w:tcW w:w="5000" w:type="pct"/>
            <w:gridSpan w:val="6"/>
            <w:tcBorders>
              <w:top w:val="single" w:sz="4" w:space="0" w:color="auto"/>
              <w:left w:val="nil"/>
              <w:bottom w:val="nil"/>
              <w:right w:val="nil"/>
            </w:tcBorders>
            <w:shd w:val="clear" w:color="auto" w:fill="auto"/>
            <w:hideMark/>
          </w:tcPr>
          <w:p w:rsidR="00DB1FA4" w:rsidRPr="00DB1FA4" w:rsidRDefault="00DB1FA4" w:rsidP="00DB1FA4">
            <w:pPr>
              <w:spacing w:line="240" w:lineRule="auto"/>
              <w:rPr>
                <w:rFonts w:cs="Arial"/>
                <w:sz w:val="12"/>
                <w:szCs w:val="12"/>
              </w:rPr>
            </w:pPr>
            <w:r w:rsidRPr="00DB1FA4">
              <w:rPr>
                <w:rFonts w:cs="Arial"/>
                <w:sz w:val="12"/>
                <w:szCs w:val="12"/>
              </w:rPr>
              <w:t>*w tym dotacja z budżetu miasta na finansowanie inwestycji ujęta w Rb-28S w rozdziale 92195 (plan 3.649.500 zł, wykonanie 3.649.401,7 zł) z przeznaczeniem na modernizację amfiteatru w Parku Sowińskiego ul. Elekcyjna 17</w:t>
            </w:r>
          </w:p>
        </w:tc>
      </w:tr>
    </w:tbl>
    <w:p w:rsidR="00B6026D" w:rsidRPr="00E13E84" w:rsidRDefault="00B6026D" w:rsidP="00B6026D">
      <w:pPr>
        <w:jc w:val="cente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B6026D" w:rsidRPr="00DB1FA4" w:rsidRDefault="00B6026D" w:rsidP="00B6026D">
      <w:pPr>
        <w:rPr>
          <w:sz w:val="4"/>
          <w:szCs w:val="4"/>
        </w:rPr>
      </w:pPr>
    </w:p>
    <w:p w:rsidR="00B6026D" w:rsidRPr="00773E6B" w:rsidRDefault="00F73198" w:rsidP="00A96B58">
      <w:pPr>
        <w:pStyle w:val="Nagwek5"/>
        <w:spacing w:line="240" w:lineRule="auto"/>
      </w:pPr>
      <w:bookmarkStart w:id="45" w:name="_Toc268696696"/>
      <w:bookmarkStart w:id="46" w:name="_Toc269193330"/>
      <w:bookmarkStart w:id="47" w:name="_Toc66706032"/>
      <w:r>
        <w:t>F</w:t>
      </w:r>
      <w:r w:rsidR="00B6026D">
        <w:t>.</w:t>
      </w:r>
      <w:r w:rsidR="00067FD2">
        <w:t>2</w:t>
      </w:r>
      <w:r w:rsidR="00B6026D">
        <w:t>.</w:t>
      </w:r>
      <w:r w:rsidR="00B6026D">
        <w:tab/>
      </w:r>
      <w:bookmarkEnd w:id="45"/>
      <w:r w:rsidR="00B6026D" w:rsidRPr="00773E6B">
        <w:t>Biblioteka Publiczna w Dzielnicy Wola</w:t>
      </w:r>
      <w:bookmarkEnd w:id="46"/>
      <w:bookmarkEnd w:id="47"/>
    </w:p>
    <w:p w:rsidR="004A6377" w:rsidRDefault="00DB1FA4" w:rsidP="00B6026D">
      <w:pPr>
        <w:jc w:val="right"/>
        <w:rPr>
          <w:sz w:val="16"/>
          <w:szCs w:val="16"/>
        </w:rPr>
      </w:pPr>
      <w:r w:rsidRPr="00FA7CCC">
        <w:rPr>
          <w:sz w:val="16"/>
          <w:szCs w:val="16"/>
        </w:rPr>
        <w:t xml:space="preserve"> </w:t>
      </w:r>
      <w:r w:rsidR="00B6026D" w:rsidRPr="00FA7CCC">
        <w:rPr>
          <w:sz w:val="16"/>
          <w:szCs w:val="16"/>
        </w:rPr>
        <w:t>[zł]</w:t>
      </w:r>
    </w:p>
    <w:p w:rsidR="00002B42" w:rsidRPr="00067FD2" w:rsidRDefault="00002B42" w:rsidP="00002B42">
      <w:pPr>
        <w:rPr>
          <w:sz w:val="4"/>
          <w:szCs w:val="4"/>
        </w:rPr>
      </w:pPr>
    </w:p>
    <w:tbl>
      <w:tblPr>
        <w:tblW w:w="5000" w:type="pct"/>
        <w:tblCellMar>
          <w:left w:w="0" w:type="dxa"/>
          <w:right w:w="0" w:type="dxa"/>
        </w:tblCellMar>
        <w:tblLook w:val="04A0" w:firstRow="1" w:lastRow="0" w:firstColumn="1" w:lastColumn="0" w:noHBand="0" w:noVBand="1"/>
      </w:tblPr>
      <w:tblGrid>
        <w:gridCol w:w="430"/>
        <w:gridCol w:w="660"/>
        <w:gridCol w:w="4111"/>
        <w:gridCol w:w="1287"/>
        <w:gridCol w:w="1287"/>
        <w:gridCol w:w="1287"/>
      </w:tblGrid>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Lp.</w:t>
            </w:r>
          </w:p>
        </w:tc>
        <w:tc>
          <w:tcPr>
            <w:tcW w:w="2268" w:type="pct"/>
            <w:tcBorders>
              <w:top w:val="single" w:sz="4" w:space="0" w:color="auto"/>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Wyszczególnienie</w:t>
            </w:r>
          </w:p>
        </w:tc>
        <w:tc>
          <w:tcPr>
            <w:tcW w:w="710" w:type="pct"/>
            <w:tcBorders>
              <w:top w:val="single" w:sz="4" w:space="0" w:color="auto"/>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Plan</w:t>
            </w:r>
          </w:p>
        </w:tc>
        <w:tc>
          <w:tcPr>
            <w:tcW w:w="710" w:type="pct"/>
            <w:tcBorders>
              <w:top w:val="single" w:sz="4" w:space="0" w:color="auto"/>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Wykonanie</w:t>
            </w:r>
          </w:p>
        </w:tc>
        <w:tc>
          <w:tcPr>
            <w:tcW w:w="710" w:type="pct"/>
            <w:tcBorders>
              <w:top w:val="single" w:sz="4" w:space="0" w:color="auto"/>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 xml:space="preserve">Wskaźnik % </w:t>
            </w:r>
            <w:r>
              <w:rPr>
                <w:rFonts w:cs="Arial"/>
                <w:b/>
                <w:bCs/>
                <w:sz w:val="12"/>
                <w:szCs w:val="12"/>
              </w:rPr>
              <w:br/>
              <w:t>(kol. 4/3)</w:t>
            </w:r>
          </w:p>
        </w:tc>
      </w:tr>
      <w:tr w:rsidR="00DB1FA4" w:rsidTr="00DB1FA4">
        <w:trPr>
          <w:trHeight w:val="176"/>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1</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2</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3</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4</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5</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DB1FA4" w:rsidRDefault="00DB1FA4" w:rsidP="00DB1FA4">
            <w:pPr>
              <w:spacing w:line="240" w:lineRule="auto"/>
              <w:rPr>
                <w:rFonts w:cs="Arial"/>
                <w:b/>
                <w:bCs/>
                <w:sz w:val="12"/>
                <w:szCs w:val="12"/>
              </w:rPr>
            </w:pPr>
            <w:r>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29 100</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29 099,03</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100,0</w:t>
            </w:r>
          </w:p>
        </w:tc>
      </w:tr>
      <w:tr w:rsidR="00DB1FA4" w:rsidTr="006117DD">
        <w:trPr>
          <w:trHeight w:val="28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rPr>
                <w:rFonts w:cs="Arial"/>
                <w:b/>
                <w:bCs/>
                <w:sz w:val="12"/>
                <w:szCs w:val="12"/>
              </w:rPr>
            </w:pPr>
            <w:r>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1</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xml:space="preserve"> </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DB1FA4" w:rsidRDefault="00DB1FA4" w:rsidP="00DB1FA4">
            <w:pPr>
              <w:spacing w:line="240" w:lineRule="auto"/>
              <w:rPr>
                <w:rFonts w:cs="Arial"/>
                <w:b/>
                <w:bCs/>
                <w:sz w:val="12"/>
                <w:szCs w:val="12"/>
              </w:rPr>
            </w:pPr>
            <w:r>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180 774</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180 773,42</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100,0</w:t>
            </w:r>
          </w:p>
        </w:tc>
      </w:tr>
      <w:tr w:rsidR="00DB1FA4" w:rsidTr="006117DD">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1</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xml:space="preserve"> należności wymagalne</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xml:space="preserve"> </w:t>
            </w:r>
          </w:p>
        </w:tc>
      </w:tr>
      <w:tr w:rsidR="00DB1FA4" w:rsidTr="006117DD">
        <w:trPr>
          <w:trHeight w:val="284"/>
        </w:trPr>
        <w:tc>
          <w:tcPr>
            <w:tcW w:w="238" w:type="pct"/>
            <w:vMerge/>
            <w:tcBorders>
              <w:top w:val="nil"/>
              <w:left w:val="single" w:sz="4" w:space="0" w:color="auto"/>
              <w:bottom w:val="single" w:sz="4" w:space="0" w:color="000000"/>
              <w:right w:val="single" w:sz="4" w:space="0" w:color="auto"/>
            </w:tcBorders>
            <w:vAlign w:val="center"/>
            <w:hideMark/>
          </w:tcPr>
          <w:p w:rsidR="00DB1FA4" w:rsidRDefault="00DB1FA4" w:rsidP="00DB1FA4">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2</w:t>
            </w:r>
          </w:p>
        </w:tc>
        <w:tc>
          <w:tcPr>
            <w:tcW w:w="22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160 987</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160 986,61</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100,0</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DB1FA4" w:rsidRDefault="00DB1FA4" w:rsidP="00DB1FA4">
            <w:pPr>
              <w:spacing w:line="240" w:lineRule="auto"/>
              <w:rPr>
                <w:rFonts w:cs="Arial"/>
                <w:b/>
                <w:bCs/>
                <w:sz w:val="12"/>
                <w:szCs w:val="12"/>
              </w:rPr>
            </w:pPr>
            <w:r>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9 765 165</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9 745 005,77</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99,8</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I</w:t>
            </w:r>
          </w:p>
        </w:tc>
        <w:tc>
          <w:tcPr>
            <w:tcW w:w="2268" w:type="pct"/>
            <w:tcBorders>
              <w:top w:val="nil"/>
              <w:left w:val="nil"/>
              <w:bottom w:val="single" w:sz="4" w:space="0" w:color="auto"/>
              <w:right w:val="single" w:sz="4" w:space="0" w:color="auto"/>
            </w:tcBorders>
            <w:shd w:val="clear" w:color="000000" w:fill="FFFDC1"/>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105 000</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88 825,23</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84,6</w:t>
            </w:r>
          </w:p>
        </w:tc>
      </w:tr>
      <w:tr w:rsidR="00DB1FA4" w:rsidTr="006117DD">
        <w:trPr>
          <w:trHeight w:val="284"/>
        </w:trPr>
        <w:tc>
          <w:tcPr>
            <w:tcW w:w="238" w:type="pct"/>
            <w:vMerge w:val="restart"/>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 </w:t>
            </w:r>
          </w:p>
        </w:tc>
        <w:tc>
          <w:tcPr>
            <w:tcW w:w="36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1</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105 000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88 825,23</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84,6</w:t>
            </w:r>
          </w:p>
        </w:tc>
      </w:tr>
      <w:tr w:rsidR="00DB1FA4" w:rsidTr="006117DD">
        <w:trPr>
          <w:trHeight w:val="284"/>
        </w:trPr>
        <w:tc>
          <w:tcPr>
            <w:tcW w:w="238" w:type="pct"/>
            <w:vMerge/>
            <w:tcBorders>
              <w:top w:val="nil"/>
              <w:left w:val="single" w:sz="4" w:space="0" w:color="auto"/>
              <w:bottom w:val="nil"/>
              <w:right w:val="nil"/>
            </w:tcBorders>
            <w:vAlign w:val="center"/>
            <w:hideMark/>
          </w:tcPr>
          <w:p w:rsidR="00DB1FA4" w:rsidRDefault="00DB1FA4" w:rsidP="00DB1FA4">
            <w:pPr>
              <w:spacing w:line="240" w:lineRule="auto"/>
              <w:rPr>
                <w:rFonts w:cs="Arial"/>
                <w:sz w:val="12"/>
                <w:szCs w:val="12"/>
              </w:rPr>
            </w:pPr>
          </w:p>
        </w:tc>
        <w:tc>
          <w:tcPr>
            <w:tcW w:w="36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2</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xml:space="preserve"> </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II</w:t>
            </w:r>
          </w:p>
        </w:tc>
        <w:tc>
          <w:tcPr>
            <w:tcW w:w="2268" w:type="pct"/>
            <w:tcBorders>
              <w:top w:val="nil"/>
              <w:left w:val="nil"/>
              <w:bottom w:val="single" w:sz="4" w:space="0" w:color="auto"/>
              <w:right w:val="single" w:sz="4" w:space="0" w:color="auto"/>
            </w:tcBorders>
            <w:shd w:val="clear" w:color="000000" w:fill="FFFDC1"/>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9 316 706</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9 316 706,00</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100,0</w:t>
            </w:r>
          </w:p>
        </w:tc>
      </w:tr>
      <w:tr w:rsidR="00DB1FA4" w:rsidTr="006117DD">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 </w:t>
            </w: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1</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552F">
            <w:pPr>
              <w:spacing w:line="240" w:lineRule="auto"/>
              <w:rPr>
                <w:rFonts w:cs="Arial"/>
                <w:sz w:val="12"/>
                <w:szCs w:val="12"/>
              </w:rPr>
            </w:pPr>
            <w:r>
              <w:rPr>
                <w:rFonts w:cs="Arial"/>
                <w:sz w:val="12"/>
                <w:szCs w:val="12"/>
              </w:rPr>
              <w:t xml:space="preserve">dotacja podmiotowa z budżetu miasta </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9 108 145</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9 108 145,00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100,0</w:t>
            </w:r>
          </w:p>
        </w:tc>
      </w:tr>
      <w:tr w:rsidR="00DB1FA4" w:rsidTr="006117DD">
        <w:trPr>
          <w:trHeight w:val="284"/>
        </w:trPr>
        <w:tc>
          <w:tcPr>
            <w:tcW w:w="238" w:type="pct"/>
            <w:vMerge/>
            <w:tcBorders>
              <w:top w:val="nil"/>
              <w:left w:val="single" w:sz="4" w:space="0" w:color="auto"/>
              <w:bottom w:val="single" w:sz="4" w:space="0" w:color="000000"/>
              <w:right w:val="single" w:sz="4" w:space="0" w:color="auto"/>
            </w:tcBorders>
            <w:vAlign w:val="center"/>
            <w:hideMark/>
          </w:tcPr>
          <w:p w:rsidR="00DB1FA4" w:rsidRDefault="00DB1FA4" w:rsidP="00DB1FA4">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2</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552F">
            <w:pPr>
              <w:spacing w:line="240" w:lineRule="auto"/>
              <w:rPr>
                <w:rFonts w:cs="Arial"/>
                <w:sz w:val="12"/>
                <w:szCs w:val="12"/>
              </w:rPr>
            </w:pPr>
            <w:r>
              <w:rPr>
                <w:rFonts w:cs="Arial"/>
                <w:sz w:val="12"/>
                <w:szCs w:val="12"/>
              </w:rPr>
              <w:t xml:space="preserve">dotacja celowa z budżetu miasta </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155 600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155 600,00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100,0</w:t>
            </w:r>
          </w:p>
        </w:tc>
      </w:tr>
      <w:tr w:rsidR="00DB1FA4" w:rsidTr="006117DD">
        <w:trPr>
          <w:trHeight w:val="284"/>
        </w:trPr>
        <w:tc>
          <w:tcPr>
            <w:tcW w:w="238" w:type="pct"/>
            <w:vMerge/>
            <w:tcBorders>
              <w:top w:val="nil"/>
              <w:left w:val="single" w:sz="4" w:space="0" w:color="auto"/>
              <w:bottom w:val="single" w:sz="4" w:space="0" w:color="000000"/>
              <w:right w:val="single" w:sz="4" w:space="0" w:color="auto"/>
            </w:tcBorders>
            <w:vAlign w:val="center"/>
            <w:hideMark/>
          </w:tcPr>
          <w:p w:rsidR="00DB1FA4" w:rsidRDefault="00DB1FA4" w:rsidP="00DB1FA4">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3</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52 961</w:t>
            </w:r>
          </w:p>
        </w:tc>
        <w:tc>
          <w:tcPr>
            <w:tcW w:w="710" w:type="pct"/>
            <w:tcBorders>
              <w:top w:val="nil"/>
              <w:left w:val="nil"/>
              <w:bottom w:val="nil"/>
              <w:right w:val="nil"/>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52 961,00</w:t>
            </w:r>
          </w:p>
        </w:tc>
        <w:tc>
          <w:tcPr>
            <w:tcW w:w="71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100,0</w:t>
            </w:r>
          </w:p>
        </w:tc>
      </w:tr>
      <w:tr w:rsidR="00DB1FA4" w:rsidTr="006117DD">
        <w:trPr>
          <w:trHeight w:val="284"/>
        </w:trPr>
        <w:tc>
          <w:tcPr>
            <w:tcW w:w="238" w:type="pct"/>
            <w:vMerge/>
            <w:tcBorders>
              <w:top w:val="nil"/>
              <w:left w:val="single" w:sz="4" w:space="0" w:color="auto"/>
              <w:bottom w:val="single" w:sz="4" w:space="0" w:color="000000"/>
              <w:right w:val="single" w:sz="4" w:space="0" w:color="auto"/>
            </w:tcBorders>
            <w:vAlign w:val="center"/>
            <w:hideMark/>
          </w:tcPr>
          <w:p w:rsidR="00DB1FA4" w:rsidRDefault="00DB1FA4" w:rsidP="00DB1FA4">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4</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w:t>
            </w:r>
          </w:p>
        </w:tc>
        <w:tc>
          <w:tcPr>
            <w:tcW w:w="71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xml:space="preserve"> </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III</w:t>
            </w:r>
          </w:p>
        </w:tc>
        <w:tc>
          <w:tcPr>
            <w:tcW w:w="2268" w:type="pct"/>
            <w:tcBorders>
              <w:top w:val="nil"/>
              <w:left w:val="nil"/>
              <w:bottom w:val="single" w:sz="4" w:space="0" w:color="auto"/>
              <w:right w:val="single" w:sz="4" w:space="0" w:color="auto"/>
            </w:tcBorders>
            <w:shd w:val="clear" w:color="000000" w:fill="FFFDC1"/>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343 459</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339 474,54</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98,8</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DB1FA4" w:rsidRDefault="00DB1FA4" w:rsidP="00DB1FA4">
            <w:pPr>
              <w:spacing w:line="240" w:lineRule="auto"/>
              <w:rPr>
                <w:rFonts w:cs="Arial"/>
                <w:b/>
                <w:bCs/>
                <w:sz w:val="12"/>
                <w:szCs w:val="12"/>
              </w:rPr>
            </w:pPr>
            <w:r>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9 916 839</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9 896 680,16</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99,8</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DB1FA4" w:rsidRDefault="00DB1FA4" w:rsidP="00DB1FA4">
            <w:pPr>
              <w:spacing w:line="240" w:lineRule="auto"/>
              <w:rPr>
                <w:rFonts w:cs="Arial"/>
                <w:b/>
                <w:bCs/>
                <w:sz w:val="12"/>
                <w:szCs w:val="12"/>
              </w:rPr>
            </w:pPr>
            <w:r>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9 922 760</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9 782 612,14</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98,6</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I</w:t>
            </w:r>
          </w:p>
        </w:tc>
        <w:tc>
          <w:tcPr>
            <w:tcW w:w="2268" w:type="pct"/>
            <w:tcBorders>
              <w:top w:val="nil"/>
              <w:left w:val="nil"/>
              <w:bottom w:val="single" w:sz="4" w:space="0" w:color="auto"/>
              <w:right w:val="single" w:sz="4" w:space="0" w:color="auto"/>
            </w:tcBorders>
            <w:shd w:val="clear" w:color="000000" w:fill="FFFDC1"/>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7 015 751</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6 912 219,30</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98,5</w:t>
            </w:r>
          </w:p>
        </w:tc>
      </w:tr>
      <w:tr w:rsidR="00DB1FA4" w:rsidTr="006117DD">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 </w:t>
            </w: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1</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5 879 823</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5 802 786,39</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98,7</w:t>
            </w:r>
          </w:p>
        </w:tc>
      </w:tr>
      <w:tr w:rsidR="00DB1FA4" w:rsidTr="006117DD">
        <w:trPr>
          <w:trHeight w:val="284"/>
        </w:trPr>
        <w:tc>
          <w:tcPr>
            <w:tcW w:w="238" w:type="pct"/>
            <w:vMerge/>
            <w:tcBorders>
              <w:top w:val="nil"/>
              <w:left w:val="single" w:sz="4" w:space="0" w:color="auto"/>
              <w:bottom w:val="single" w:sz="4" w:space="0" w:color="000000"/>
              <w:right w:val="single" w:sz="4" w:space="0" w:color="auto"/>
            </w:tcBorders>
            <w:vAlign w:val="center"/>
            <w:hideMark/>
          </w:tcPr>
          <w:p w:rsidR="00DB1FA4" w:rsidRDefault="00DB1FA4" w:rsidP="00DB1FA4">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2</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44 800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30 673,00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68,5</w:t>
            </w:r>
          </w:p>
        </w:tc>
      </w:tr>
      <w:tr w:rsidR="00DB1FA4" w:rsidTr="006117DD">
        <w:trPr>
          <w:trHeight w:val="284"/>
        </w:trPr>
        <w:tc>
          <w:tcPr>
            <w:tcW w:w="238" w:type="pct"/>
            <w:vMerge/>
            <w:tcBorders>
              <w:top w:val="nil"/>
              <w:left w:val="single" w:sz="4" w:space="0" w:color="auto"/>
              <w:bottom w:val="single" w:sz="4" w:space="0" w:color="000000"/>
              <w:right w:val="single" w:sz="4" w:space="0" w:color="auto"/>
            </w:tcBorders>
            <w:vAlign w:val="center"/>
            <w:hideMark/>
          </w:tcPr>
          <w:p w:rsidR="00DB1FA4" w:rsidRDefault="00DB1FA4" w:rsidP="00DB1FA4">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3</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1 091 128</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1 078 759,91</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98,9</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II</w:t>
            </w:r>
          </w:p>
        </w:tc>
        <w:tc>
          <w:tcPr>
            <w:tcW w:w="2268" w:type="pct"/>
            <w:tcBorders>
              <w:top w:val="nil"/>
              <w:left w:val="nil"/>
              <w:bottom w:val="single" w:sz="4" w:space="0" w:color="auto"/>
              <w:right w:val="single" w:sz="4" w:space="0" w:color="auto"/>
            </w:tcBorders>
            <w:shd w:val="clear" w:color="000000" w:fill="FFFDC1"/>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2 129 018</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2 095 339,47</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98,4</w:t>
            </w:r>
          </w:p>
        </w:tc>
      </w:tr>
      <w:tr w:rsidR="00DB1FA4" w:rsidTr="006117DD">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 </w:t>
            </w: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1</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815 478</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802 544,05</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98,4</w:t>
            </w:r>
          </w:p>
        </w:tc>
      </w:tr>
      <w:tr w:rsidR="00DB1FA4" w:rsidTr="006117DD">
        <w:trPr>
          <w:trHeight w:val="284"/>
        </w:trPr>
        <w:tc>
          <w:tcPr>
            <w:tcW w:w="238" w:type="pct"/>
            <w:vMerge/>
            <w:tcBorders>
              <w:top w:val="nil"/>
              <w:left w:val="single" w:sz="4" w:space="0" w:color="auto"/>
              <w:bottom w:val="single" w:sz="4" w:space="0" w:color="000000"/>
              <w:right w:val="single" w:sz="4" w:space="0" w:color="auto"/>
            </w:tcBorders>
            <w:vAlign w:val="center"/>
            <w:hideMark/>
          </w:tcPr>
          <w:p w:rsidR="00DB1FA4" w:rsidRDefault="00DB1FA4" w:rsidP="00DB1FA4">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2</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300 000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290 704,50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96,9</w:t>
            </w:r>
          </w:p>
        </w:tc>
      </w:tr>
      <w:tr w:rsidR="00DB1FA4" w:rsidTr="006117DD">
        <w:trPr>
          <w:trHeight w:val="284"/>
        </w:trPr>
        <w:tc>
          <w:tcPr>
            <w:tcW w:w="238" w:type="pct"/>
            <w:vMerge/>
            <w:tcBorders>
              <w:top w:val="nil"/>
              <w:left w:val="single" w:sz="4" w:space="0" w:color="auto"/>
              <w:bottom w:val="single" w:sz="4" w:space="0" w:color="000000"/>
              <w:right w:val="single" w:sz="4" w:space="0" w:color="auto"/>
            </w:tcBorders>
            <w:vAlign w:val="center"/>
            <w:hideMark/>
          </w:tcPr>
          <w:p w:rsidR="00DB1FA4" w:rsidRDefault="00DB1FA4" w:rsidP="00DB1FA4">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3</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xml:space="preserve"> </w:t>
            </w:r>
          </w:p>
        </w:tc>
      </w:tr>
      <w:tr w:rsidR="00DB1FA4" w:rsidTr="006117DD">
        <w:trPr>
          <w:trHeight w:val="284"/>
        </w:trPr>
        <w:tc>
          <w:tcPr>
            <w:tcW w:w="238" w:type="pct"/>
            <w:vMerge/>
            <w:tcBorders>
              <w:top w:val="nil"/>
              <w:left w:val="single" w:sz="4" w:space="0" w:color="auto"/>
              <w:bottom w:val="single" w:sz="4" w:space="0" w:color="000000"/>
              <w:right w:val="single" w:sz="4" w:space="0" w:color="auto"/>
            </w:tcBorders>
            <w:vAlign w:val="center"/>
            <w:hideMark/>
          </w:tcPr>
          <w:p w:rsidR="00DB1FA4" w:rsidRDefault="00DB1FA4" w:rsidP="00DB1FA4">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4</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1 013 540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1 002 090,92</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98,9</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III</w:t>
            </w:r>
          </w:p>
        </w:tc>
        <w:tc>
          <w:tcPr>
            <w:tcW w:w="2268" w:type="pct"/>
            <w:tcBorders>
              <w:top w:val="nil"/>
              <w:left w:val="nil"/>
              <w:bottom w:val="single" w:sz="4" w:space="0" w:color="auto"/>
              <w:right w:val="single" w:sz="4" w:space="0" w:color="auto"/>
            </w:tcBorders>
            <w:shd w:val="clear" w:color="000000" w:fill="FFFDC1"/>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xml:space="preserve"> </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IV</w:t>
            </w:r>
          </w:p>
        </w:tc>
        <w:tc>
          <w:tcPr>
            <w:tcW w:w="2268" w:type="pct"/>
            <w:tcBorders>
              <w:top w:val="nil"/>
              <w:left w:val="nil"/>
              <w:bottom w:val="single" w:sz="4" w:space="0" w:color="auto"/>
              <w:right w:val="single" w:sz="4" w:space="0" w:color="auto"/>
            </w:tcBorders>
            <w:shd w:val="clear" w:color="000000" w:fill="FFFDC1"/>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Pr="00DB552F" w:rsidRDefault="00DB1FA4" w:rsidP="00DB1FA4">
            <w:pPr>
              <w:spacing w:line="240" w:lineRule="auto"/>
              <w:jc w:val="right"/>
              <w:rPr>
                <w:rFonts w:cs="Arial"/>
                <w:bCs/>
                <w:sz w:val="12"/>
                <w:szCs w:val="12"/>
              </w:rPr>
            </w:pPr>
            <w:r w:rsidRPr="00DB552F">
              <w:rPr>
                <w:rFonts w:cs="Arial"/>
                <w:bCs/>
                <w:sz w:val="12"/>
                <w:szCs w:val="12"/>
              </w:rPr>
              <w:t>777 991</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Pr="00DB552F" w:rsidRDefault="00DB1FA4" w:rsidP="00DB1FA4">
            <w:pPr>
              <w:spacing w:line="240" w:lineRule="auto"/>
              <w:jc w:val="right"/>
              <w:rPr>
                <w:rFonts w:cs="Arial"/>
                <w:bCs/>
                <w:sz w:val="12"/>
                <w:szCs w:val="12"/>
              </w:rPr>
            </w:pPr>
            <w:r w:rsidRPr="00DB552F">
              <w:rPr>
                <w:rFonts w:cs="Arial"/>
                <w:bCs/>
                <w:sz w:val="12"/>
                <w:szCs w:val="12"/>
              </w:rPr>
              <w:t>775 053,37</w:t>
            </w:r>
          </w:p>
        </w:tc>
        <w:tc>
          <w:tcPr>
            <w:tcW w:w="71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99,6</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DB1FA4" w:rsidRDefault="00DB1FA4" w:rsidP="00DB1FA4">
            <w:pPr>
              <w:spacing w:line="240" w:lineRule="auto"/>
              <w:rPr>
                <w:rFonts w:cs="Arial"/>
                <w:b/>
                <w:bCs/>
                <w:sz w:val="12"/>
                <w:szCs w:val="12"/>
              </w:rPr>
            </w:pPr>
            <w:r>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8CCE4"/>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216 149</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216 148,70</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100,0</w:t>
            </w:r>
          </w:p>
        </w:tc>
      </w:tr>
      <w:tr w:rsidR="00DB1FA4" w:rsidTr="006117DD">
        <w:trPr>
          <w:trHeight w:val="28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w:t>
            </w: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1</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552F">
            <w:pPr>
              <w:spacing w:line="240" w:lineRule="auto"/>
              <w:rPr>
                <w:rFonts w:cs="Arial"/>
                <w:sz w:val="12"/>
                <w:szCs w:val="12"/>
              </w:rPr>
            </w:pPr>
            <w:r>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xml:space="preserve"> </w:t>
            </w:r>
          </w:p>
        </w:tc>
      </w:tr>
      <w:tr w:rsidR="00DB1FA4" w:rsidTr="006117DD">
        <w:trPr>
          <w:trHeight w:val="28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w:t>
            </w: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2</w:t>
            </w:r>
          </w:p>
        </w:tc>
        <w:tc>
          <w:tcPr>
            <w:tcW w:w="22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1FA4" w:rsidRDefault="00DB1FA4" w:rsidP="00DB552F">
            <w:pPr>
              <w:spacing w:line="240" w:lineRule="auto"/>
              <w:rPr>
                <w:rFonts w:cs="Arial"/>
                <w:sz w:val="12"/>
                <w:szCs w:val="12"/>
              </w:rPr>
            </w:pPr>
            <w:r>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196 283</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196 282,96</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100,0</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DB1FA4" w:rsidRDefault="00DB1FA4" w:rsidP="00DB1FA4">
            <w:pPr>
              <w:spacing w:line="240" w:lineRule="auto"/>
              <w:rPr>
                <w:rFonts w:cs="Arial"/>
                <w:b/>
                <w:bCs/>
                <w:sz w:val="12"/>
                <w:szCs w:val="12"/>
              </w:rPr>
            </w:pPr>
            <w:r>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26 656</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26 655,31</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100,0</w:t>
            </w:r>
          </w:p>
        </w:tc>
      </w:tr>
      <w:tr w:rsidR="00DB1FA4" w:rsidTr="006117DD">
        <w:trPr>
          <w:trHeight w:val="28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 </w:t>
            </w: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1</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552F">
            <w:pPr>
              <w:spacing w:line="240" w:lineRule="auto"/>
              <w:rPr>
                <w:rFonts w:cs="Arial"/>
                <w:sz w:val="12"/>
                <w:szCs w:val="12"/>
              </w:rPr>
            </w:pPr>
            <w:r>
              <w:rPr>
                <w:rFonts w:cs="Arial"/>
                <w:sz w:val="12"/>
                <w:szCs w:val="12"/>
              </w:rPr>
              <w:t xml:space="preserve"> zobowiązania wymagalne</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xml:space="preserve"> </w:t>
            </w:r>
          </w:p>
        </w:tc>
      </w:tr>
      <w:tr w:rsidR="00DB1FA4" w:rsidTr="006117DD">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DB1FA4" w:rsidRDefault="00DB1FA4" w:rsidP="00DB1FA4">
            <w:pPr>
              <w:spacing w:line="240" w:lineRule="auto"/>
              <w:rPr>
                <w:rFonts w:cs="Arial"/>
                <w:b/>
                <w:bCs/>
                <w:sz w:val="12"/>
                <w:szCs w:val="12"/>
              </w:rPr>
            </w:pPr>
            <w:r>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9 733 267</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9 593 118,75</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98,6</w:t>
            </w:r>
          </w:p>
        </w:tc>
      </w:tr>
      <w:tr w:rsidR="00DB1FA4" w:rsidTr="006117DD">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w:t>
            </w:r>
          </w:p>
        </w:tc>
      </w:tr>
      <w:tr w:rsidR="00DB1FA4" w:rsidTr="006117DD">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tcMar>
              <w:top w:w="15" w:type="dxa"/>
              <w:left w:w="15" w:type="dxa"/>
              <w:bottom w:w="0" w:type="dxa"/>
              <w:right w:w="15" w:type="dxa"/>
            </w:tcMar>
            <w:vAlign w:val="center"/>
            <w:hideMark/>
          </w:tcPr>
          <w:p w:rsidR="00DB1FA4" w:rsidRDefault="00DB1FA4" w:rsidP="00DB1FA4">
            <w:pPr>
              <w:spacing w:line="240" w:lineRule="auto"/>
              <w:rPr>
                <w:rFonts w:cs="Arial"/>
                <w:b/>
                <w:bCs/>
                <w:sz w:val="12"/>
                <w:szCs w:val="12"/>
              </w:rPr>
            </w:pPr>
            <w:r>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57 500</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57 300,00</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99,7</w:t>
            </w:r>
          </w:p>
        </w:tc>
      </w:tr>
      <w:tr w:rsidR="00DB1FA4" w:rsidTr="006117DD">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b/>
                <w:bCs/>
                <w:sz w:val="12"/>
                <w:szCs w:val="12"/>
              </w:rPr>
            </w:pPr>
            <w:r>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1</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34 500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34 300,00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99,4</w:t>
            </w:r>
          </w:p>
        </w:tc>
      </w:tr>
      <w:tr w:rsidR="00DB1FA4" w:rsidTr="006117DD">
        <w:trPr>
          <w:trHeight w:val="284"/>
        </w:trPr>
        <w:tc>
          <w:tcPr>
            <w:tcW w:w="238" w:type="pct"/>
            <w:vMerge/>
            <w:tcBorders>
              <w:top w:val="nil"/>
              <w:left w:val="single" w:sz="4" w:space="0" w:color="auto"/>
              <w:bottom w:val="single" w:sz="4" w:space="0" w:color="000000"/>
              <w:right w:val="single" w:sz="4" w:space="0" w:color="auto"/>
            </w:tcBorders>
            <w:vAlign w:val="center"/>
            <w:hideMark/>
          </w:tcPr>
          <w:p w:rsidR="00DB1FA4" w:rsidRDefault="00DB1FA4" w:rsidP="00DB1FA4">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2</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552F">
            <w:pPr>
              <w:spacing w:line="240" w:lineRule="auto"/>
              <w:rPr>
                <w:rFonts w:cs="Arial"/>
                <w:sz w:val="12"/>
                <w:szCs w:val="12"/>
              </w:rPr>
            </w:pPr>
            <w:r>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23 000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23 000,00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100,0</w:t>
            </w:r>
          </w:p>
        </w:tc>
      </w:tr>
      <w:tr w:rsidR="00DB1FA4" w:rsidTr="006117DD">
        <w:trPr>
          <w:trHeight w:val="284"/>
        </w:trPr>
        <w:tc>
          <w:tcPr>
            <w:tcW w:w="238" w:type="pct"/>
            <w:vMerge/>
            <w:tcBorders>
              <w:top w:val="nil"/>
              <w:left w:val="single" w:sz="4" w:space="0" w:color="auto"/>
              <w:bottom w:val="single" w:sz="4" w:space="0" w:color="000000"/>
              <w:right w:val="single" w:sz="4" w:space="0" w:color="auto"/>
            </w:tcBorders>
            <w:vAlign w:val="center"/>
            <w:hideMark/>
          </w:tcPr>
          <w:p w:rsidR="00DB1FA4" w:rsidRDefault="00DB1FA4" w:rsidP="00DB1FA4">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3</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xml:space="preserve"> </w:t>
            </w:r>
          </w:p>
        </w:tc>
      </w:tr>
      <w:tr w:rsidR="00DB1FA4" w:rsidTr="006117DD">
        <w:trPr>
          <w:trHeight w:val="284"/>
        </w:trPr>
        <w:tc>
          <w:tcPr>
            <w:tcW w:w="238" w:type="pct"/>
            <w:vMerge/>
            <w:tcBorders>
              <w:top w:val="nil"/>
              <w:left w:val="single" w:sz="4" w:space="0" w:color="auto"/>
              <w:bottom w:val="single" w:sz="4" w:space="0" w:color="000000"/>
              <w:right w:val="single" w:sz="4" w:space="0" w:color="auto"/>
            </w:tcBorders>
            <w:vAlign w:val="center"/>
            <w:hideMark/>
          </w:tcPr>
          <w:p w:rsidR="00DB1FA4" w:rsidRDefault="00DB1FA4" w:rsidP="00DB1FA4">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center"/>
              <w:rPr>
                <w:rFonts w:cs="Arial"/>
                <w:sz w:val="12"/>
                <w:szCs w:val="12"/>
              </w:rPr>
            </w:pPr>
            <w:r>
              <w:rPr>
                <w:rFonts w:cs="Arial"/>
                <w:sz w:val="12"/>
                <w:szCs w:val="12"/>
              </w:rPr>
              <w:t>4</w:t>
            </w:r>
          </w:p>
        </w:tc>
        <w:tc>
          <w:tcPr>
            <w:tcW w:w="2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inne dotacje</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1FA4" w:rsidRDefault="00DB1FA4" w:rsidP="00DB1FA4">
            <w:pPr>
              <w:spacing w:line="240" w:lineRule="auto"/>
              <w:jc w:val="right"/>
              <w:rPr>
                <w:rFonts w:cs="Arial"/>
                <w:sz w:val="12"/>
                <w:szCs w:val="12"/>
              </w:rPr>
            </w:pPr>
            <w:r>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1FA4" w:rsidRDefault="00DB1FA4" w:rsidP="00DB1FA4">
            <w:pPr>
              <w:spacing w:line="240" w:lineRule="auto"/>
              <w:rPr>
                <w:rFonts w:cs="Arial"/>
                <w:sz w:val="12"/>
                <w:szCs w:val="12"/>
              </w:rPr>
            </w:pPr>
            <w:r>
              <w:rPr>
                <w:rFonts w:cs="Arial"/>
                <w:sz w:val="12"/>
                <w:szCs w:val="12"/>
              </w:rPr>
              <w:t xml:space="preserve"> </w:t>
            </w:r>
          </w:p>
        </w:tc>
      </w:tr>
      <w:tr w:rsidR="00DB1FA4" w:rsidTr="006117DD">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tcMar>
              <w:top w:w="15" w:type="dxa"/>
              <w:left w:w="15" w:type="dxa"/>
              <w:bottom w:w="0" w:type="dxa"/>
              <w:right w:w="15" w:type="dxa"/>
            </w:tcMar>
            <w:vAlign w:val="center"/>
            <w:hideMark/>
          </w:tcPr>
          <w:p w:rsidR="00DB1FA4" w:rsidRDefault="00DB1FA4" w:rsidP="00DB1FA4">
            <w:pPr>
              <w:spacing w:line="240" w:lineRule="auto"/>
              <w:rPr>
                <w:rFonts w:cs="Arial"/>
                <w:b/>
                <w:bCs/>
                <w:sz w:val="12"/>
                <w:szCs w:val="12"/>
              </w:rPr>
            </w:pPr>
            <w:r>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96</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79,00</w:t>
            </w:r>
          </w:p>
        </w:tc>
        <w:tc>
          <w:tcPr>
            <w:tcW w:w="710" w:type="pct"/>
            <w:tcBorders>
              <w:top w:val="nil"/>
              <w:left w:val="nil"/>
              <w:bottom w:val="single" w:sz="4" w:space="0" w:color="auto"/>
              <w:right w:val="single" w:sz="4" w:space="0" w:color="auto"/>
            </w:tcBorders>
            <w:shd w:val="clear" w:color="000000" w:fill="B7CFE8"/>
            <w:noWrap/>
            <w:tcMar>
              <w:top w:w="15" w:type="dxa"/>
              <w:left w:w="15" w:type="dxa"/>
              <w:bottom w:w="0" w:type="dxa"/>
              <w:right w:w="15" w:type="dxa"/>
            </w:tcMar>
            <w:vAlign w:val="center"/>
            <w:hideMark/>
          </w:tcPr>
          <w:p w:rsidR="00DB1FA4" w:rsidRDefault="00DB1FA4" w:rsidP="00DB1FA4">
            <w:pPr>
              <w:spacing w:line="240" w:lineRule="auto"/>
              <w:jc w:val="right"/>
              <w:rPr>
                <w:rFonts w:cs="Arial"/>
                <w:b/>
                <w:bCs/>
                <w:sz w:val="12"/>
                <w:szCs w:val="12"/>
              </w:rPr>
            </w:pPr>
            <w:r>
              <w:rPr>
                <w:rFonts w:cs="Arial"/>
                <w:b/>
                <w:bCs/>
                <w:sz w:val="12"/>
                <w:szCs w:val="12"/>
              </w:rPr>
              <w:t>82,3</w:t>
            </w:r>
          </w:p>
        </w:tc>
      </w:tr>
    </w:tbl>
    <w:p w:rsidR="00B6026D" w:rsidRDefault="00B6026D" w:rsidP="00002B42">
      <w:pPr>
        <w:sectPr w:rsidR="00B6026D"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3D0579" w:rsidP="008A4F17">
      <w:pPr>
        <w:pStyle w:val="Nagwek1"/>
      </w:pPr>
      <w:bookmarkStart w:id="48" w:name="_Toc66706033"/>
      <w:r>
        <w:t>3</w:t>
      </w:r>
      <w:r w:rsidR="00002B42">
        <w:t>.</w:t>
      </w:r>
      <w:r w:rsidR="00002B42">
        <w:tab/>
      </w:r>
      <w:r w:rsidR="008A4F17">
        <w:t>TABLICE</w:t>
      </w:r>
      <w:r w:rsidR="00002B42">
        <w:t xml:space="preserve"> ZBIORCZE</w:t>
      </w:r>
      <w:bookmarkEnd w:id="48"/>
    </w:p>
    <w:p w:rsidR="00002B42" w:rsidRPr="00052C8E" w:rsidRDefault="00002B42" w:rsidP="00002B42"/>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002B42" w:rsidP="00002B42"/>
    <w:p w:rsidR="00002B42" w:rsidRDefault="003D0579" w:rsidP="00002B42">
      <w:pPr>
        <w:pStyle w:val="Nagwek2"/>
      </w:pPr>
      <w:bookmarkStart w:id="49" w:name="_Toc66706034"/>
      <w:r>
        <w:t>3</w:t>
      </w:r>
      <w:r w:rsidR="00002B42">
        <w:t>.1.</w:t>
      </w:r>
      <w:r w:rsidR="00002B42">
        <w:tab/>
        <w:t>Wydatki ogółem w układzie zadań</w:t>
      </w:r>
      <w:bookmarkEnd w:id="4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51"/>
        <w:gridCol w:w="971"/>
        <w:gridCol w:w="1525"/>
        <w:gridCol w:w="870"/>
        <w:gridCol w:w="971"/>
        <w:gridCol w:w="1900"/>
        <w:gridCol w:w="870"/>
        <w:gridCol w:w="1405"/>
        <w:gridCol w:w="1861"/>
        <w:gridCol w:w="868"/>
      </w:tblGrid>
      <w:tr w:rsidR="002A0CAE" w:rsidRPr="002A0CAE" w:rsidTr="002A0CAE">
        <w:trPr>
          <w:trHeight w:val="379"/>
        </w:trPr>
        <w:tc>
          <w:tcPr>
            <w:tcW w:w="9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Wyszczególnienie</w:t>
            </w:r>
          </w:p>
        </w:tc>
        <w:tc>
          <w:tcPr>
            <w:tcW w:w="1202" w:type="pct"/>
            <w:gridSpan w:val="3"/>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Bieżące</w:t>
            </w:r>
          </w:p>
        </w:tc>
        <w:tc>
          <w:tcPr>
            <w:tcW w:w="1337" w:type="pct"/>
            <w:gridSpan w:val="3"/>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Majątkowe</w:t>
            </w:r>
          </w:p>
        </w:tc>
        <w:tc>
          <w:tcPr>
            <w:tcW w:w="1478" w:type="pct"/>
            <w:gridSpan w:val="3"/>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Razem wydatki</w:t>
            </w:r>
          </w:p>
        </w:tc>
      </w:tr>
      <w:tr w:rsidR="002A0CAE" w:rsidRPr="002A0CAE" w:rsidTr="002A0CAE">
        <w:trPr>
          <w:trHeight w:val="465"/>
        </w:trPr>
        <w:tc>
          <w:tcPr>
            <w:tcW w:w="983" w:type="pct"/>
            <w:vMerge/>
            <w:tcBorders>
              <w:top w:val="single" w:sz="4" w:space="0" w:color="auto"/>
              <w:left w:val="single" w:sz="4" w:space="0" w:color="auto"/>
              <w:bottom w:val="single" w:sz="4" w:space="0" w:color="auto"/>
              <w:right w:val="single" w:sz="4" w:space="0" w:color="auto"/>
            </w:tcBorders>
            <w:vAlign w:val="center"/>
            <w:hideMark/>
          </w:tcPr>
          <w:p w:rsidR="002A0CAE" w:rsidRPr="002A0CAE" w:rsidRDefault="002A0CAE" w:rsidP="002A0CAE">
            <w:pPr>
              <w:spacing w:line="240" w:lineRule="auto"/>
              <w:rPr>
                <w:rFonts w:cs="Arial"/>
                <w:b/>
                <w:bCs/>
                <w:sz w:val="14"/>
                <w:szCs w:val="14"/>
              </w:rPr>
            </w:pPr>
          </w:p>
        </w:tc>
        <w:tc>
          <w:tcPr>
            <w:tcW w:w="347"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Plan</w:t>
            </w:r>
          </w:p>
        </w:tc>
        <w:tc>
          <w:tcPr>
            <w:tcW w:w="545"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Wskaźnik %</w:t>
            </w:r>
            <w:r w:rsidRPr="002A0CAE">
              <w:rPr>
                <w:rFonts w:cs="Arial"/>
                <w:b/>
                <w:bCs/>
                <w:sz w:val="14"/>
                <w:szCs w:val="14"/>
              </w:rPr>
              <w:br/>
              <w:t xml:space="preserve"> (kol. 3/2)</w:t>
            </w:r>
          </w:p>
        </w:tc>
        <w:tc>
          <w:tcPr>
            <w:tcW w:w="347"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Plan</w:t>
            </w:r>
          </w:p>
        </w:tc>
        <w:tc>
          <w:tcPr>
            <w:tcW w:w="679"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Wskaźnik %</w:t>
            </w:r>
            <w:r w:rsidRPr="002A0CAE">
              <w:rPr>
                <w:rFonts w:cs="Arial"/>
                <w:b/>
                <w:bCs/>
                <w:sz w:val="14"/>
                <w:szCs w:val="14"/>
              </w:rPr>
              <w:br/>
              <w:t xml:space="preserve"> (kol. 6/5)</w:t>
            </w:r>
          </w:p>
        </w:tc>
        <w:tc>
          <w:tcPr>
            <w:tcW w:w="502"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Plan</w:t>
            </w:r>
          </w:p>
        </w:tc>
        <w:tc>
          <w:tcPr>
            <w:tcW w:w="665"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Wskaźnik %</w:t>
            </w:r>
            <w:r w:rsidRPr="002A0CAE">
              <w:rPr>
                <w:rFonts w:cs="Arial"/>
                <w:b/>
                <w:bCs/>
                <w:sz w:val="14"/>
                <w:szCs w:val="14"/>
              </w:rPr>
              <w:br/>
              <w:t xml:space="preserve"> (kol. 9/8)</w:t>
            </w:r>
          </w:p>
        </w:tc>
      </w:tr>
      <w:tr w:rsidR="002A0CAE" w:rsidRPr="002A0CAE" w:rsidTr="002A0CAE">
        <w:trPr>
          <w:trHeight w:val="165"/>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1</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w:t>
            </w:r>
          </w:p>
        </w:tc>
        <w:tc>
          <w:tcPr>
            <w:tcW w:w="54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3</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4</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5</w:t>
            </w:r>
          </w:p>
        </w:tc>
        <w:tc>
          <w:tcPr>
            <w:tcW w:w="67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6</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7</w:t>
            </w:r>
          </w:p>
        </w:tc>
        <w:tc>
          <w:tcPr>
            <w:tcW w:w="50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8</w:t>
            </w:r>
          </w:p>
        </w:tc>
        <w:tc>
          <w:tcPr>
            <w:tcW w:w="66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9</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10</w:t>
            </w:r>
          </w:p>
        </w:tc>
      </w:tr>
      <w:tr w:rsidR="002A0CAE" w:rsidRPr="002A0CAE" w:rsidTr="002A0CAE">
        <w:trPr>
          <w:trHeight w:val="225"/>
        </w:trPr>
        <w:tc>
          <w:tcPr>
            <w:tcW w:w="983"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OGÓŁEM</w:t>
            </w:r>
          </w:p>
        </w:tc>
        <w:tc>
          <w:tcPr>
            <w:tcW w:w="347"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803 933 076</w:t>
            </w:r>
          </w:p>
        </w:tc>
        <w:tc>
          <w:tcPr>
            <w:tcW w:w="545"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789 650 390,75</w:t>
            </w:r>
          </w:p>
        </w:tc>
        <w:tc>
          <w:tcPr>
            <w:tcW w:w="311"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98,2</w:t>
            </w:r>
          </w:p>
        </w:tc>
        <w:tc>
          <w:tcPr>
            <w:tcW w:w="347"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41 220 577</w:t>
            </w:r>
          </w:p>
        </w:tc>
        <w:tc>
          <w:tcPr>
            <w:tcW w:w="67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40 169 606,33</w:t>
            </w:r>
          </w:p>
        </w:tc>
        <w:tc>
          <w:tcPr>
            <w:tcW w:w="311"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97,5</w:t>
            </w:r>
          </w:p>
        </w:tc>
        <w:tc>
          <w:tcPr>
            <w:tcW w:w="502"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845 153 653</w:t>
            </w:r>
          </w:p>
        </w:tc>
        <w:tc>
          <w:tcPr>
            <w:tcW w:w="665"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829 819 997,08</w:t>
            </w:r>
          </w:p>
        </w:tc>
        <w:tc>
          <w:tcPr>
            <w:tcW w:w="311"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98,2</w:t>
            </w:r>
          </w:p>
        </w:tc>
      </w:tr>
      <w:tr w:rsidR="002A0CAE" w:rsidRPr="002A0CAE" w:rsidTr="002A0CAE">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TRANSPORT I KOMUNIKACJA</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2 343 630</w:t>
            </w:r>
          </w:p>
        </w:tc>
        <w:tc>
          <w:tcPr>
            <w:tcW w:w="54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2 189 688,91</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93,4</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601 786</w:t>
            </w:r>
          </w:p>
        </w:tc>
        <w:tc>
          <w:tcPr>
            <w:tcW w:w="67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527 577,00</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87,7</w:t>
            </w:r>
          </w:p>
        </w:tc>
        <w:tc>
          <w:tcPr>
            <w:tcW w:w="50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2 945 416</w:t>
            </w:r>
          </w:p>
        </w:tc>
        <w:tc>
          <w:tcPr>
            <w:tcW w:w="66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2 717 265,91</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92,3</w:t>
            </w:r>
          </w:p>
        </w:tc>
      </w:tr>
      <w:tr w:rsidR="002A0CAE" w:rsidRPr="002A0CAE" w:rsidTr="002A0CAE">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ŁAD PRZESTRZENNY I GOSPODARKA NIERUCHOMOŚCIAMI</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152 847 939</w:t>
            </w:r>
          </w:p>
        </w:tc>
        <w:tc>
          <w:tcPr>
            <w:tcW w:w="54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151 069 188,10</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98,8</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5 212 695</w:t>
            </w:r>
          </w:p>
        </w:tc>
        <w:tc>
          <w:tcPr>
            <w:tcW w:w="67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4 800 589,92</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92,1</w:t>
            </w:r>
          </w:p>
        </w:tc>
        <w:tc>
          <w:tcPr>
            <w:tcW w:w="50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158 060 634</w:t>
            </w:r>
          </w:p>
        </w:tc>
        <w:tc>
          <w:tcPr>
            <w:tcW w:w="66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155 869 778,02</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98,6</w:t>
            </w:r>
          </w:p>
        </w:tc>
      </w:tr>
      <w:tr w:rsidR="002A0CAE" w:rsidRPr="002A0CAE" w:rsidTr="002A0CAE">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GOSPODARKA KOMUNALNA I OCHRONA ŚRODOWISKA</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6 068 828</w:t>
            </w:r>
          </w:p>
        </w:tc>
        <w:tc>
          <w:tcPr>
            <w:tcW w:w="54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4 983 416,45</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82,1</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1 383 850</w:t>
            </w:r>
          </w:p>
        </w:tc>
        <w:tc>
          <w:tcPr>
            <w:tcW w:w="67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929 195,09</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67,1</w:t>
            </w:r>
          </w:p>
        </w:tc>
        <w:tc>
          <w:tcPr>
            <w:tcW w:w="50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7 452 678</w:t>
            </w:r>
          </w:p>
        </w:tc>
        <w:tc>
          <w:tcPr>
            <w:tcW w:w="66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5 912 611,54</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79,3</w:t>
            </w:r>
          </w:p>
        </w:tc>
      </w:tr>
      <w:tr w:rsidR="002A0CAE" w:rsidRPr="002A0CAE" w:rsidTr="002A0CAE">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EDUKACJA</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365 742 270</w:t>
            </w:r>
          </w:p>
        </w:tc>
        <w:tc>
          <w:tcPr>
            <w:tcW w:w="54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359 822 661,40</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98,4</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30 176 317</w:t>
            </w:r>
          </w:p>
        </w:tc>
        <w:tc>
          <w:tcPr>
            <w:tcW w:w="67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30 087 522,94</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0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395 918 587</w:t>
            </w:r>
          </w:p>
        </w:tc>
        <w:tc>
          <w:tcPr>
            <w:tcW w:w="66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389 910 184,34</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98,5</w:t>
            </w:r>
          </w:p>
        </w:tc>
      </w:tr>
      <w:tr w:rsidR="002A0CAE" w:rsidRPr="002A0CAE" w:rsidTr="002A0CAE">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OCHRONA ZDROWIA I POMOC SPOŁECZNA</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202 311 752</w:t>
            </w:r>
          </w:p>
        </w:tc>
        <w:tc>
          <w:tcPr>
            <w:tcW w:w="54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202 054 138,36</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7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color w:val="FF1818"/>
                <w:sz w:val="12"/>
                <w:szCs w:val="12"/>
              </w:rPr>
            </w:pPr>
            <w:r w:rsidRPr="002A0CAE">
              <w:rPr>
                <w:rFonts w:cs="Arial"/>
                <w:color w:val="FF1818"/>
                <w:sz w:val="12"/>
                <w:szCs w:val="12"/>
              </w:rPr>
              <w:t>-</w:t>
            </w:r>
          </w:p>
        </w:tc>
        <w:tc>
          <w:tcPr>
            <w:tcW w:w="50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202 311 752</w:t>
            </w:r>
          </w:p>
        </w:tc>
        <w:tc>
          <w:tcPr>
            <w:tcW w:w="66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202 054 138,36</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KULTURA I OCHRONA DZIEDZICTWA KULTUROWEGO</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16 063 432</w:t>
            </w:r>
          </w:p>
        </w:tc>
        <w:tc>
          <w:tcPr>
            <w:tcW w:w="54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15 419 277,42</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96,0</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3 673 730</w:t>
            </w:r>
          </w:p>
        </w:tc>
        <w:tc>
          <w:tcPr>
            <w:tcW w:w="67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3 673 631,70</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0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19 737 162</w:t>
            </w:r>
          </w:p>
        </w:tc>
        <w:tc>
          <w:tcPr>
            <w:tcW w:w="66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19 092 909,12</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96,7</w:t>
            </w:r>
          </w:p>
        </w:tc>
      </w:tr>
      <w:tr w:rsidR="002A0CAE" w:rsidRPr="002A0CAE" w:rsidTr="002A0CAE">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REKREACJA, SPORT I TURYSTYKA</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12 190 083</w:t>
            </w:r>
          </w:p>
        </w:tc>
        <w:tc>
          <w:tcPr>
            <w:tcW w:w="54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12 016 105,63</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98,6</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100 000</w:t>
            </w:r>
          </w:p>
        </w:tc>
        <w:tc>
          <w:tcPr>
            <w:tcW w:w="67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91 959,35</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92,0</w:t>
            </w:r>
          </w:p>
        </w:tc>
        <w:tc>
          <w:tcPr>
            <w:tcW w:w="50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12 290 083</w:t>
            </w:r>
          </w:p>
        </w:tc>
        <w:tc>
          <w:tcPr>
            <w:tcW w:w="66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12 108 064,98</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98,5</w:t>
            </w:r>
          </w:p>
        </w:tc>
      </w:tr>
      <w:tr w:rsidR="002A0CAE" w:rsidRPr="002A0CAE" w:rsidTr="002A0CAE">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DZIAŁALNOŚĆ PROMOCYJNA I WSPIERANIE ROZWOJU GOSPODARCZEGO</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265 476</w:t>
            </w:r>
          </w:p>
        </w:tc>
        <w:tc>
          <w:tcPr>
            <w:tcW w:w="54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226 209,61</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85,2</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7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0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265 476</w:t>
            </w:r>
          </w:p>
        </w:tc>
        <w:tc>
          <w:tcPr>
            <w:tcW w:w="66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226 209,61</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85,2</w:t>
            </w:r>
          </w:p>
        </w:tc>
      </w:tr>
      <w:tr w:rsidR="002A0CAE" w:rsidRPr="002A0CAE" w:rsidTr="002A0CAE">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ZARZĄDZANIE STRUKTURAMI SAMORZĄDOWYMI</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45 458 630</w:t>
            </w:r>
          </w:p>
        </w:tc>
        <w:tc>
          <w:tcPr>
            <w:tcW w:w="54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41 313 426,21</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90,9</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72 199</w:t>
            </w:r>
          </w:p>
        </w:tc>
        <w:tc>
          <w:tcPr>
            <w:tcW w:w="67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59 130,33</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81,9</w:t>
            </w:r>
          </w:p>
        </w:tc>
        <w:tc>
          <w:tcPr>
            <w:tcW w:w="50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45 530 829</w:t>
            </w:r>
          </w:p>
        </w:tc>
        <w:tc>
          <w:tcPr>
            <w:tcW w:w="66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41 372 556,54</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90,9</w:t>
            </w:r>
          </w:p>
        </w:tc>
      </w:tr>
      <w:tr w:rsidR="002A0CAE" w:rsidRPr="002A0CAE" w:rsidTr="002A0CAE">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FINANSE I RÓŻNE ROZLICZENIA</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641 036</w:t>
            </w:r>
          </w:p>
        </w:tc>
        <w:tc>
          <w:tcPr>
            <w:tcW w:w="54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556 278,66</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86,8</w:t>
            </w:r>
          </w:p>
        </w:tc>
        <w:tc>
          <w:tcPr>
            <w:tcW w:w="347"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w:t>
            </w:r>
          </w:p>
        </w:tc>
        <w:tc>
          <w:tcPr>
            <w:tcW w:w="67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502"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641 036</w:t>
            </w:r>
          </w:p>
        </w:tc>
        <w:tc>
          <w:tcPr>
            <w:tcW w:w="665"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556 278,66</w:t>
            </w:r>
          </w:p>
        </w:tc>
        <w:tc>
          <w:tcPr>
            <w:tcW w:w="311"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86,8</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002B42" w:rsidP="00002B42"/>
    <w:p w:rsidR="00002B42" w:rsidRDefault="003D0579" w:rsidP="00002B42">
      <w:pPr>
        <w:pStyle w:val="Nagwek2"/>
      </w:pPr>
      <w:bookmarkStart w:id="50" w:name="_Toc66706035"/>
      <w:r>
        <w:t>3</w:t>
      </w:r>
      <w:r w:rsidR="00002B42">
        <w:t>.2.</w:t>
      </w:r>
      <w:r w:rsidR="00002B42">
        <w:tab/>
        <w:t>Wydatki bieżące w układzie zadań</w:t>
      </w:r>
      <w:bookmarkEnd w:id="50"/>
    </w:p>
    <w:p w:rsidR="009565CC"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2A0CAE" w:rsidRPr="002A0CAE" w:rsidTr="002A0CAE">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 tym Urząd</w:t>
            </w:r>
          </w:p>
        </w:tc>
      </w:tr>
      <w:tr w:rsidR="002A0CAE" w:rsidRPr="002A0CAE" w:rsidTr="002A0CAE">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2A0CAE" w:rsidRPr="002A0CAE" w:rsidRDefault="002A0CAE" w:rsidP="002A0CAE">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Wskaźnik %</w:t>
            </w:r>
            <w:r w:rsidRPr="002A0CAE">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Wskaźnik %</w:t>
            </w:r>
            <w:r w:rsidRPr="002A0CAE">
              <w:rPr>
                <w:rFonts w:cs="Arial"/>
                <w:b/>
                <w:bCs/>
                <w:sz w:val="14"/>
                <w:szCs w:val="14"/>
              </w:rPr>
              <w:br/>
              <w:t>(kol. 6/5)</w:t>
            </w:r>
          </w:p>
        </w:tc>
      </w:tr>
      <w:tr w:rsidR="002A0CAE" w:rsidRPr="002A0CAE" w:rsidTr="002A0CAE">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7</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803 933 076</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789 650 390,75</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98,2</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304 667 790</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294 499 827,36</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96,7</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2 343 630</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2 189 688,91</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93,4</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2 343 630</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2 189 688,91</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93,4</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2 343 630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2 189 688,91</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93,4</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2 343 630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2 189 688,91</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93,4</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2 167 855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2 108 146,35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2 167 855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2 108 146,35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97,2</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2 097 855</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2 038 219,31</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97,2</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2 097 855</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2 038 219,31</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97,2</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70 000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69 927,04</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70 000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69 927,04</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120 200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60 158,36</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120 200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60 158,36</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90 554</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33 768,83</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37,3</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90 554</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33 768,83</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37,3</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29 646</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26 389,53</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29 646</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26 389,53</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55 575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21 384,20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38,5</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55 575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21 384,20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38,5</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152 847 939</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151 069 188,10</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98,8</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9 232 891</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8 608 256,05</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93,2</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5 815 064</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5 807 659,65</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5 815 064</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5 807 659,65</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Plany zagospodarowania przestrzennego</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5 807 064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5 807 062,65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5 807 064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5 807 062,65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597,00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7,5</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597,00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7,5</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141 411 764</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139 969 756,65</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99,0</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1 207 000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834 505,05</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69,1</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17 317 731</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16 925 013,73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784 000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776 349,74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15 713 555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15 517 589,85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42 696 625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42 270 119,73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43 872,00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87,7</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65 310 853</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65 242 750,03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373 000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14 283,31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3,8</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373 000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14 283,31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3,8</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373 050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224 014,98</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60,0</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373 050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224 014,98</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60,0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34 050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22 008,00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64,6</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34 050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22 008,00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64,6</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339 000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202 006,98</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59,6</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339 000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202 006,98</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59,6</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5 248 061</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5 067 756,82</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96,6</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1 837 777</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1 742 076,37</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94,8</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3 060 064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2 956 866,90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912 000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893 404,00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98,0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1 262 220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1 262 217,55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925 777</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848 672,37</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91,7</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925 777</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848 672,37</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91,7</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6 068 828</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4 983 416,45</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82,1</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6 068 828</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4 983 416,45</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82,1</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2 192 819</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1 508 303,85</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68,8</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2 192 819</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1 508 303,85</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68,8</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1 450 000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902 495,09</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62,2</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1 450 000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902 495,09</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62,2</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520 000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141 335,42</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27,2</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520 000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141 335,42</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27,2</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930 000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761 159,67</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81,8</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930 000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761 159,67</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81,8</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12 000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9 430,78</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78,6</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12 000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9 430,78</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78,6</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290 000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287 674,23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290 000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287 674,23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99,2</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79 569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11 229,90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14,1</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79 569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11 229,90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14,1</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194 000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173 765,85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89,6</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194 000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173 765,85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89,6</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47 250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3 813,00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8,1</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47 250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3 813,00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8,1</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120 000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119 895,00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120 000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119 895,00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99,9</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538 500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363 997,82</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67,6</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538 500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363 997,82</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67,6</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304 500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147 112,81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48,3</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304 500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147 112,81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48,3</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234 000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216 885,01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92,7</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234 000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216 885,01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92,7</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lastRenderedPageBreak/>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3 065 509</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2 889 909,94</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94,3</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3 065 509</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2 889 909,94</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94,3</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527 700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417 186,55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79,1</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527 700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417 186,55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79,1</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461 000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459 299,48</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461 000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459 299,48</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99,6</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2 051 809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2 005 982,41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2 051 809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2 005 982,41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97,8</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7 441,50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29,8</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7 441,50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29,8</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272 000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221 204,84</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81,3</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272 000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221 204,84</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81,3</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242 000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221 204,84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91,4</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242 000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221 204,84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91,4</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365 742 270</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359 822 661,40</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98,4</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47 975 921</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44 903 779,10</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93,6</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345 350 738</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340 927 433,85</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98,7</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47 608 218</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44 584 257,46</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93,6</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65 493 207</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64 923 523,25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17 584 289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17 142 826,62</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97,5</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49 310 318</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49 177 006,53</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1 401 400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1 396 309,90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16 182 889</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15 746 516,72</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97,3</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16 182 889</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15 746 516,72</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97,3</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6 070 295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5 964 474,87</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629 840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535 979,33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85,1</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5 440 455</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5 428 495,54</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629 840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535 979,33</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85,1</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629 840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535 979,33</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85,1</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88 365 335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88 009 726,54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6 235 451</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6 157 946,83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98,8</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82 165 384</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81 885 705,32</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35 500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33 925,61</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95,6</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6 199 951</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6 124 021,22</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6 199 951</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6 124 021,22</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98,8</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70 345 813</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70 178 802,77</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5 560 428</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5 503 476,80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64 796 856</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64 686 794,15</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11 471</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11 468,18</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5 548 957</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5 492 008,62</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5 548 957</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5 492 008,62</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99,0</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 xml:space="preserve">Prowadzenie publicznych placówek kształcenia ustawicznego </w:t>
            </w:r>
            <w:proofErr w:type="spellStart"/>
            <w:r w:rsidRPr="002A0CAE">
              <w:rPr>
                <w:rFonts w:cs="Arial"/>
                <w:b/>
                <w:bCs/>
                <w:i/>
                <w:iCs/>
                <w:sz w:val="12"/>
                <w:szCs w:val="12"/>
              </w:rPr>
              <w:t>icentrów</w:t>
            </w:r>
            <w:proofErr w:type="spellEnd"/>
            <w:r w:rsidRPr="002A0CAE">
              <w:rPr>
                <w:rFonts w:cs="Arial"/>
                <w:b/>
                <w:bCs/>
                <w:i/>
                <w:iCs/>
                <w:sz w:val="12"/>
                <w:szCs w:val="12"/>
              </w:rPr>
              <w:t xml:space="preserve">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2 897 595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2 893 800,99</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6 767 184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6 753 370,61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1 424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1 424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1 424</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1 424</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11 788 496</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11 747 000,21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3 930 015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3 913 007,64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3 930 015</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3 913 007,64</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14 646 243</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13 712 645,24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93,6</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2 451 629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2 218 652,81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90,5</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91 941</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85 555,10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93,1</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618 000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346 639,30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56,1</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618 000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346 639,30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56,1</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415 773</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387 115,86</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93,1</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173 034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145 289,88</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84,0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24 091 775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23 628 770,30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7 467 308</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7 004 640,54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93,8</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16 624 467</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16 624 129,76</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7 467 308</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7 004 640,54</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93,8</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7 467 308</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7 004 640,54</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93,8</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343 855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343 535,00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320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Prowadzenie kwalifikacyjnych kursów zawodowych w placówkach publicznych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343 535</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343 535,00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38 642 770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38 588 921,81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320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38 642 450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38 588 921,81</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6 745 486</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5 389 310,50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79,9</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6 745 486</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5 389 310,50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79,9</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lastRenderedPageBreak/>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6 745 486</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5 389 310,50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79,9</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6 745 486</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5 389 310,50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79,9</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 xml:space="preserve">Prowadzenie branżowych szkół I </w:t>
            </w:r>
            <w:proofErr w:type="spellStart"/>
            <w:r w:rsidRPr="002A0CAE">
              <w:rPr>
                <w:rFonts w:cs="Arial"/>
                <w:b/>
                <w:bCs/>
                <w:i/>
                <w:iCs/>
                <w:sz w:val="12"/>
                <w:szCs w:val="12"/>
              </w:rPr>
              <w:t>i</w:t>
            </w:r>
            <w:proofErr w:type="spellEnd"/>
            <w:r w:rsidRPr="002A0CAE">
              <w:rPr>
                <w:rFonts w:cs="Arial"/>
                <w:b/>
                <w:bCs/>
                <w:i/>
                <w:iCs/>
                <w:sz w:val="12"/>
                <w:szCs w:val="12"/>
              </w:rPr>
              <w:t xml:space="preserve">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3 096 395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3 087 510,50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Prowadzenie publicznych branżowych szkół I </w:t>
            </w:r>
            <w:proofErr w:type="spellStart"/>
            <w:r w:rsidRPr="002A0CAE">
              <w:rPr>
                <w:rFonts w:cs="Arial"/>
                <w:sz w:val="12"/>
                <w:szCs w:val="12"/>
              </w:rPr>
              <w:t>i</w:t>
            </w:r>
            <w:proofErr w:type="spellEnd"/>
            <w:r w:rsidRPr="002A0CAE">
              <w:rPr>
                <w:rFonts w:cs="Arial"/>
                <w:sz w:val="12"/>
                <w:szCs w:val="12"/>
              </w:rPr>
              <w:t xml:space="preserve"> II stopnia</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3 096 395</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3 087 510,50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999 136</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973 723,36</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140 689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139 494,85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99,2</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858 447</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834 228,51</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97,2</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140 689</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139 494,85</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140 689</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139 494,85</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20 391 532</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18 895 227,55</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92,7</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367 703</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319 521,64</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86,9</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9 371 420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9 347 278,81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9 371 420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9 347 278,81</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11 321</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11 320,33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11 321</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11 320,33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669 478</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630 076,75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94,1</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6 990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6 990,00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2 292 264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2 292 264,00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757 447</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755 568,54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color w:val="FF1818"/>
                <w:sz w:val="12"/>
                <w:szCs w:val="12"/>
              </w:rPr>
            </w:pPr>
            <w:r w:rsidRPr="002A0CAE">
              <w:rPr>
                <w:rFonts w:cs="Arial"/>
                <w:b/>
                <w:bCs/>
                <w:i/>
                <w:iCs/>
                <w:color w:val="FF1818"/>
                <w:sz w:val="12"/>
                <w:szCs w:val="12"/>
              </w:rPr>
              <w:t>-</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305 323</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271 433,00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88,9</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color w:val="FF1818"/>
                <w:sz w:val="12"/>
                <w:szCs w:val="12"/>
              </w:rPr>
            </w:pPr>
            <w:r w:rsidRPr="002A0CAE">
              <w:rPr>
                <w:rFonts w:cs="Arial"/>
                <w:b/>
                <w:bCs/>
                <w:i/>
                <w:iCs/>
                <w:color w:val="FF1818"/>
                <w:sz w:val="12"/>
                <w:szCs w:val="12"/>
              </w:rPr>
              <w:t>-</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495 219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495 197,54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167 952</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167 951,74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2 778 951</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2 652 190,98</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95,4</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51 063</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51 062,10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506 100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494 066,60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939 559</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833 050,64</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88,7</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51 063</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51 062,10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1 267 807</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1 260 538,74</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65 485</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64 535,00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98,5</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2 508 361</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1 565 964,05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62,4</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25 877</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17 000,00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65,7</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Programy </w:t>
            </w:r>
            <w:proofErr w:type="spellStart"/>
            <w:r w:rsidRPr="002A0CAE">
              <w:rPr>
                <w:rFonts w:cs="Arial"/>
                <w:sz w:val="12"/>
                <w:szCs w:val="12"/>
              </w:rPr>
              <w:t>edukacyjno</w:t>
            </w:r>
            <w:proofErr w:type="spellEnd"/>
            <w:r w:rsidRPr="002A0CAE">
              <w:rPr>
                <w:rFonts w:cs="Arial"/>
                <w:sz w:val="12"/>
                <w:szCs w:val="12"/>
              </w:rPr>
              <w:t xml:space="preserve"> - oświatowe</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887 043</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484 696,11</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54,6</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25 877</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17 000,00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65,7</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Projekty </w:t>
            </w:r>
            <w:proofErr w:type="spellStart"/>
            <w:r w:rsidRPr="002A0CAE">
              <w:rPr>
                <w:rFonts w:cs="Arial"/>
                <w:sz w:val="12"/>
                <w:szCs w:val="12"/>
              </w:rPr>
              <w:t>edukacyjno</w:t>
            </w:r>
            <w:proofErr w:type="spellEnd"/>
            <w:r w:rsidRPr="002A0CAE">
              <w:rPr>
                <w:rFonts w:cs="Arial"/>
                <w:sz w:val="12"/>
                <w:szCs w:val="12"/>
              </w:rPr>
              <w:t xml:space="preserve">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1 621 318</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1 081 267,94</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66,7</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1 201 748</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873 933,55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72,7</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104 500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65 197,47</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62,4</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202 311 752</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202 054 138,36</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169 329 653</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169 087 642,33</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3 851 580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3 725 300,59</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96,7</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3 013 650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2 895 143,23</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96,1</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2 808 141</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2 736 996,69</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2 808 141</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2 736 996,69</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97,5</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2 808 141</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2 736 996,69</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2 808 141</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2 736 996,69</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97,5</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1 043 439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988 303,90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94,7</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205 509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158 146,54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77,0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23 688 275</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23 599 515,22</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654 283</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572 505,44</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87,5</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88 947</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88 786,16</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7 427,97</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97,9</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739 341</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738 818,55</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739 341</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738 818,55</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Pomoc osobom niepełnosprawnym</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77 329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76 885,16</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58 014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58 014,00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16 464 794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16 457 917,14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17 361,00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86,8</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1 509 655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1 502 840,56</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4 800,00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48,0</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974 663</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974 556,39</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1 069 823</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996 035,83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93,1</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616 698</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542 916,47</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88,0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2 705 709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2 705 661,43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1 967 600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1 967 552,57</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738 109</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738 108,86</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lastRenderedPageBreak/>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174 771 897</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174 729 322,55</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165 661 720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165 619 993,66</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8 688 950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8 688 105,09</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 </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162 010 684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161 994 155,61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162 010 684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161 994 155,61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3 381 314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3 356 915,71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3 381 314</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3 356 915,71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99,3</w:t>
            </w:r>
          </w:p>
        </w:tc>
      </w:tr>
      <w:tr w:rsidR="002A0CAE" w:rsidRPr="002A0CAE" w:rsidTr="002A0CAE">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690 949</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690 146,14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269 722</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268 922,34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99,7</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16 063 432</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15 419 277,42</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96,0</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16 029 992</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15 391 277,42</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96,0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672 800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433 707,92</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64,5</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639 360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405 707,92</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63,5</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672 800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433 707,92</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64,5</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639 360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405 707,92</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63,5</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15 285 632</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14 885 632,00</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97,4</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15 285 632</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14 885 632,00</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97,4</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6 021 887</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5 621 887,00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6 021 887</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5 621 887,00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93,4</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Wolskie Centrum Kultury</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6 021 887</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5 621 887,00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93,4</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6 021 887</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5 621 887,00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93,4</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9 263 745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9 263 745,00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9 263 745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9 263 745,00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Biblioteka Publiczna w Dzielnicy Wola</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9 263 745</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9 263 745,00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9 263 745</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9 263 745,00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105 000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99 937,50</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95,2</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105 000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99 937,50</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95,2</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105 000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99 937,50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95,2</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105 000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99 937,50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95,2</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12 190 083</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12 016 105,63</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98,6</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7 333 733</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7 250 015,41</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98,9</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5 226 350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5 116 786,22</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97,9</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370 000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350 696,00</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94,8</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5 226 350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5 116 786,22</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370 000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350 696,00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94,8</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6 963 733</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6 899 319,41</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6 963 733</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6 899 319,41</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99,1</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192 845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170 000,50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88,2</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192 845</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170 000,50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88,2</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346 451</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319 881,91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92,3</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346 451</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319 881,91</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92,3</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6 409 437</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6 409 437,00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6 409 437</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6 409 437,00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Ośrodek Sportu i Rekreacji w Dzielnicy Wola</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6 409 437</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6 409 437,00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6 409 437</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6 409 437,00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265 476</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226 209,61</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85,2</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265 476</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226 209,61</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85,2</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255 476</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226 209,61</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88,5</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255 476</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226 209,61</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88,5</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239 976</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215 807,34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89,9</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239 976</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215 807,34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89,9</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68 926</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44 787,50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68 926</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44 787,50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140 830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140 830,00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140 830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140 830,00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30 220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30 189,84</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30 220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30 189,84</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4 500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2 815,40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62,6</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4 500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2 815,40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62,6</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7 586,87</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69,0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7 586,87</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69,0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10 000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10 000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45 458 630</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41 313 426,21</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90,9</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45 458 630</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41 313 426,21</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90,9</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44 069 692</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40 011 647,04</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90,8</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44 069 692</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40 011 647,04</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90,8</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38 600 736</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35 618 828,83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92,3</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38 600 736</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35 618 828,83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92,3</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38 271 336</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35 482 541,40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92,7</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38 271 336</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35 482 541,40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92,7</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329 400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136 287,43</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41,4</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329 400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136 287,43</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41,4</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5 408 266</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4 365 741,82</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80,7</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5 408 266</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4 365 741,82</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80,7</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340 000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307 332,02</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90,4</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340 000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307 332,02</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90,4</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2 241 836</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1 713 814,89</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76,4</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2 241 836</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1 713 814,89</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76,4</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1 065 942</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931 920,80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87,4</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1 065 942</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931 920,80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87,4</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20 200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13 124,06</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20 200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13 124,06</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2 000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1 043 788</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754 988,61</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72,3</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1 043 788</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754 988,61</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72,3</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lastRenderedPageBreak/>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19 500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19 039,67</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19 500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19 039,67</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97,6</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675 000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625 521,77</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92,7</w:t>
            </w:r>
          </w:p>
        </w:tc>
        <w:tc>
          <w:tcPr>
            <w:tcW w:w="556"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675 000</w:t>
            </w:r>
          </w:p>
        </w:tc>
        <w:tc>
          <w:tcPr>
            <w:tcW w:w="658"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625 521,77</w:t>
            </w:r>
          </w:p>
        </w:tc>
        <w:tc>
          <w:tcPr>
            <w:tcW w:w="499"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92,7</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Opracowania, analizy oraz koordynacja planowania inwestycyjnego</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60 690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27 076,39</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44,6</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60 690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27 076,39</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44,6</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1 388 938</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1 301 779,17</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93,7</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1 388 938</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1 301 779,17</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93,7</w:t>
            </w:r>
          </w:p>
        </w:tc>
      </w:tr>
      <w:tr w:rsidR="002A0CAE" w:rsidRPr="002A0CAE" w:rsidTr="002A0CA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720 240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718 342,39</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720 240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718 342,39</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99,7</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643 698</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558 436,78</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86,8</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643 698</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558 436,78</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86,8</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25 000,00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25 000,00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641 036</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556 278,66</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86,8</w:t>
            </w:r>
          </w:p>
        </w:tc>
        <w:tc>
          <w:tcPr>
            <w:tcW w:w="556"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629 036</w:t>
            </w:r>
          </w:p>
        </w:tc>
        <w:tc>
          <w:tcPr>
            <w:tcW w:w="658"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546 115,87</w:t>
            </w:r>
          </w:p>
        </w:tc>
        <w:tc>
          <w:tcPr>
            <w:tcW w:w="499"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86,8</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635 536</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553 708,33</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87,1</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623 536</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543 545,54</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87,2</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6 765,00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67,7</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6 765,00</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67,7</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625 536</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546 943,33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87,4</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613 536</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536 780,54</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87,5</w:t>
            </w:r>
          </w:p>
        </w:tc>
      </w:tr>
      <w:tr w:rsidR="002A0CAE" w:rsidRPr="002A0CAE" w:rsidTr="002A0CA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5 500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2 570,33</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46,7</w:t>
            </w:r>
          </w:p>
        </w:tc>
        <w:tc>
          <w:tcPr>
            <w:tcW w:w="556"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5 500</w:t>
            </w:r>
          </w:p>
        </w:tc>
        <w:tc>
          <w:tcPr>
            <w:tcW w:w="658"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2 570,33</w:t>
            </w:r>
          </w:p>
        </w:tc>
        <w:tc>
          <w:tcPr>
            <w:tcW w:w="499"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46,7</w:t>
            </w:r>
          </w:p>
        </w:tc>
      </w:tr>
      <w:tr w:rsidR="002A0CAE" w:rsidRPr="002A0CAE" w:rsidTr="002A0CA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5 500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2 570,33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46,7</w:t>
            </w:r>
          </w:p>
        </w:tc>
        <w:tc>
          <w:tcPr>
            <w:tcW w:w="556"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5 500</w:t>
            </w:r>
          </w:p>
        </w:tc>
        <w:tc>
          <w:tcPr>
            <w:tcW w:w="658"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2 570,33</w:t>
            </w:r>
          </w:p>
        </w:tc>
        <w:tc>
          <w:tcPr>
            <w:tcW w:w="499"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46,7</w:t>
            </w:r>
          </w:p>
        </w:tc>
      </w:tr>
    </w:tbl>
    <w:p w:rsidR="00002B42" w:rsidRPr="00FA7CCC" w:rsidRDefault="00002B42" w:rsidP="00002B42">
      <w:pPr>
        <w:jc w:val="right"/>
        <w:rPr>
          <w:sz w:val="16"/>
          <w:szCs w:val="16"/>
        </w:rPr>
      </w:pPr>
    </w:p>
    <w:p w:rsidR="00E1511E" w:rsidRDefault="00E1511E" w:rsidP="00002B42">
      <w:pPr>
        <w:sectPr w:rsidR="00E1511E" w:rsidSect="00002B42">
          <w:footerReference w:type="default" r:id="rId16"/>
          <w:type w:val="oddPage"/>
          <w:pgSz w:w="11906" w:h="16838"/>
          <w:pgMar w:top="1417" w:right="1417" w:bottom="1417" w:left="1417" w:header="708" w:footer="708" w:gutter="0"/>
          <w:cols w:space="708"/>
          <w:docGrid w:linePitch="360"/>
        </w:sectPr>
      </w:pPr>
    </w:p>
    <w:p w:rsidR="00002B42" w:rsidRDefault="003D0579" w:rsidP="00E1511E">
      <w:pPr>
        <w:pStyle w:val="Nagwek2"/>
        <w:spacing w:line="240" w:lineRule="auto"/>
      </w:pPr>
      <w:bookmarkStart w:id="51" w:name="_Toc66706036"/>
      <w:r>
        <w:lastRenderedPageBreak/>
        <w:t>3</w:t>
      </w:r>
      <w:r w:rsidR="00002B42">
        <w:t>.3.</w:t>
      </w:r>
      <w:r w:rsidR="00002B42">
        <w:tab/>
        <w:t>Wydatki inwestycyjne w układzie zadań</w:t>
      </w:r>
      <w:bookmarkEnd w:id="51"/>
    </w:p>
    <w:p w:rsidR="009565CC" w:rsidRDefault="00881135"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2A0CAE" w:rsidRPr="002A0CAE" w:rsidTr="002A0CAE">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 xml:space="preserve">Wskaźnik % </w:t>
            </w:r>
            <w:r w:rsidRPr="002A0CAE">
              <w:rPr>
                <w:rFonts w:cs="Arial"/>
                <w:b/>
                <w:bCs/>
                <w:sz w:val="14"/>
                <w:szCs w:val="14"/>
              </w:rPr>
              <w:br/>
              <w:t>(kol. 3/2)</w:t>
            </w:r>
          </w:p>
        </w:tc>
      </w:tr>
      <w:tr w:rsidR="002A0CAE" w:rsidRPr="002A0CAE" w:rsidTr="002A0CAE">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2A0CAE" w:rsidRPr="002A0CAE" w:rsidRDefault="002A0CAE" w:rsidP="002A0CAE">
            <w:pPr>
              <w:spacing w:line="240" w:lineRule="auto"/>
              <w:jc w:val="center"/>
              <w:rPr>
                <w:rFonts w:cs="Arial"/>
                <w:sz w:val="12"/>
                <w:szCs w:val="12"/>
              </w:rPr>
            </w:pPr>
            <w:r w:rsidRPr="002A0CAE">
              <w:rPr>
                <w:rFonts w:cs="Arial"/>
                <w:sz w:val="12"/>
                <w:szCs w:val="12"/>
              </w:rPr>
              <w:t>4</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ind w:firstLineChars="200" w:firstLine="240"/>
              <w:rPr>
                <w:rFonts w:cs="Arial"/>
                <w:b/>
                <w:bCs/>
                <w:sz w:val="12"/>
                <w:szCs w:val="12"/>
              </w:rPr>
            </w:pPr>
            <w:r w:rsidRPr="002A0CAE">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41 220 577</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40 169 606,33</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97,5</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601 786</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527 577,00</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87,7</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601 786</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527 577,00</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87,7</w:t>
            </w:r>
          </w:p>
        </w:tc>
      </w:tr>
      <w:tr w:rsidR="002A0CAE" w:rsidRPr="002A0CAE" w:rsidTr="002A0CA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Realizacja projektu "Oświetlenie chodnika między boiskiem Szkoły Podst. nr 139 przy ul. Syreny a ogrodzeniem kościoła św. Wojciecha"</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53 540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49 077,00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91,7</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Pozyskanie nieruchomości pod inwestycje</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8 246</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1 000,00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12,1</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Nowe latarnie na Sowińskiego - od muru cmentarza do Wolskiej</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230 000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170 000,00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73,9</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xml:space="preserve">Jaśniej i zieleniej na </w:t>
            </w:r>
            <w:proofErr w:type="spellStart"/>
            <w:r w:rsidRPr="002A0CAE">
              <w:rPr>
                <w:rFonts w:cs="Arial"/>
                <w:b/>
                <w:bCs/>
                <w:sz w:val="12"/>
                <w:szCs w:val="12"/>
              </w:rPr>
              <w:t>Pustola</w:t>
            </w:r>
            <w:proofErr w:type="spellEnd"/>
            <w:r w:rsidRPr="002A0CAE">
              <w:rPr>
                <w:rFonts w:cs="Arial"/>
                <w:b/>
                <w:bCs/>
                <w:sz w:val="12"/>
                <w:szCs w:val="12"/>
              </w:rPr>
              <w:t xml:space="preserve"> - wymiana latarni oraz nowe drzewa</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310 000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307 500,00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99,2</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5 212 695</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4 800 589,92</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92,1</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4 996 663</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4 800 589,92</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96,1</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Modernizacja budynku przy ul. Grzybowskiej 47</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33 158</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Modernizacja budynku przy ul. Grzybowskiej 47A</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33 158</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Przebudowa oraz budowa nowych altan śmietnikowych</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88 600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3 690,00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4,2</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Termomodernizacja  budynku przy ul. Żelaznej 64</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178 350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178 350,00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xml:space="preserve">Parafialna 2 - modernizacja budynku wraz z doposażeniem w c.o., </w:t>
            </w:r>
            <w:proofErr w:type="spellStart"/>
            <w:r w:rsidRPr="002A0CAE">
              <w:rPr>
                <w:rFonts w:cs="Arial"/>
                <w:b/>
                <w:bCs/>
                <w:sz w:val="12"/>
                <w:szCs w:val="12"/>
              </w:rPr>
              <w:t>c.c.w</w:t>
            </w:r>
            <w:proofErr w:type="spellEnd"/>
            <w:r w:rsidRPr="002A0CAE">
              <w:rPr>
                <w:rFonts w:cs="Arial"/>
                <w:b/>
                <w:bCs/>
                <w:sz w:val="12"/>
                <w:szCs w:val="12"/>
              </w:rPr>
              <w:t>. wraz z kotłownią i likwidacją palenisk na paliwo stałe</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46 644</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1 796,92</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3,9</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Modernizacja i wzmocnienie elementów konstrukcyjnych budynku przy ul. Piaskowej 9</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4 616 753</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4 616 753,00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216 032</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xml:space="preserve">Modernizacja budynku użytkowego  z przeznaczeniem na cele </w:t>
            </w:r>
            <w:proofErr w:type="spellStart"/>
            <w:r w:rsidRPr="002A0CAE">
              <w:rPr>
                <w:rFonts w:cs="Arial"/>
                <w:b/>
                <w:bCs/>
                <w:sz w:val="12"/>
                <w:szCs w:val="12"/>
              </w:rPr>
              <w:t>społeczno</w:t>
            </w:r>
            <w:proofErr w:type="spellEnd"/>
            <w:r w:rsidRPr="002A0CAE">
              <w:rPr>
                <w:rFonts w:cs="Arial"/>
                <w:b/>
                <w:bCs/>
                <w:sz w:val="12"/>
                <w:szCs w:val="12"/>
              </w:rPr>
              <w:t xml:space="preserve"> - kulturalne przy ul. Hrubieszowskiej 9</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216 032</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1 383 850</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929 195,09</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67,1</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204 380</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203 589,70</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99,6</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Oświetlenie skweru Sybiraków</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2 300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2 209,70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96,1</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Zagospodarowanie terenów zieleni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Budujemy nowy park na Woli! Rejon Człuchowska-</w:t>
            </w:r>
            <w:proofErr w:type="spellStart"/>
            <w:r w:rsidRPr="002A0CAE">
              <w:rPr>
                <w:rFonts w:cs="Arial"/>
                <w:b/>
                <w:bCs/>
                <w:sz w:val="12"/>
                <w:szCs w:val="12"/>
              </w:rPr>
              <w:t>Szulborska</w:t>
            </w:r>
            <w:proofErr w:type="spellEnd"/>
            <w:r w:rsidRPr="002A0CAE">
              <w:rPr>
                <w:rFonts w:cs="Arial"/>
                <w:b/>
                <w:bCs/>
                <w:sz w:val="12"/>
                <w:szCs w:val="12"/>
              </w:rPr>
              <w:t xml:space="preserve"> - kolejny etap</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201 380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201 380,00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1 179 470</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725 605,39</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61,5</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Mała architektura oraz infrastruktura rekreacyjna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528 075</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74 240,75</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14,1</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Wybieg dla psów "Kapelusz"</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121 770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121 770,00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Doposażenie placu zabaw przy skrzyżowaniu ulic Jana Kazimierza i Sowińskiego</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58 380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58 379,99</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Trochę ruchu - siłownia plenerowa dla dzieci</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48 000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47 970,00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Muzyczny ogród sensoryczny</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128 887</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128 886,85</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Plac zabaw statek piracki</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148 134</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148 133,80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Powiększenie i modernizacja placu zabaw w Parku Sowińskiego</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74 784</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74 784,00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Zacienienie placu zabaw przy ulicy Boguszewskiej</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44 380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44 380,00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Ławki do karmienia oraz przewijania dzieci w parkach i na placach zabaw na Odolanach i Ulrychowie</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27 060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27 060,00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30 176 317</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30 087 522,94</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30 176 317</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30 087 522,94</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99,7</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Zakupy inwestycyjne na potrzeby Dzielnicowego Biura Finansów Oświaty</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35 000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34 388,34</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98,3</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180 000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179 999,50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Budowa szkoły podstawowej  w rejonie ul. Jana Kazimierza</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22 289 470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22 274 952,15</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Termomodernizacja budynku Przedszkola nr 136 przy ul.  A. Bienia 3a</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127 469</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127 000,00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99,6</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Termomodernizacja budynku Przedszkola nr 74 "Przy Zielonym Wzgórzu" przy ul. Wolskiej 79</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294 000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276 700,94</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94,1</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Rozbudowa Przedszkola nr 74 przy ul. Wolskiej 79</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287 236</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284 349,17</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Termomodernizacja budynku Przedszkola z Oddziałami Integracyjnymi nr 37</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201 832</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200 543,97</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99,4</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Termomodernizacja budynku Przedszkola nr 263</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290 040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290 040,00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Budowa hali pneumatycznej na terenie Szkoły Podstawowej nr 222 przy ul. Esperanto 7A</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73 923</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73 923,00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Modernizacja boiska szkolnego przy Szkole Podstawowej nr 234 przy ul. Esperanto 5</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146 370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146 370,00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Budowa boiska szkolnego na terenie Zespołu Szkół Stenotypii  i Języków Obcych przy ul. Ogrodowej 16</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440 096</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440 095,95</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lastRenderedPageBreak/>
              <w:t>Termomodernizacja budynku Szkoły Podstawowej nr 222 im. Jana Brzechwy przy ul. Esperanto 7A</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1 631 232</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1 626 832,46</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Termomodernizacja budynku Przedszkola nr 124 przy ul. Dzielnej 15B</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492 391</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451 328,87</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91,7</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Termomodernizacja budynku Przedszkola nr 118 z Oddziałami Integracyjnymi przy ul. Nowolipie 31A</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574 280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573 646,57</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Termomodernizacja budynku Przedszkola nr 273 przy ul. J. Olbrachta 28</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369 447</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367 462,79</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99,5</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Termomodernizacja budynku Zespołu Szkół im. Michała Konarskiego przy ul. Okopowej 55A</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103 670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102 970,30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99,3</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xml:space="preserve">Modernizacja akustyczna Szkoły Podstawowej nr 238 im. Christo </w:t>
            </w:r>
            <w:proofErr w:type="spellStart"/>
            <w:r w:rsidRPr="002A0CAE">
              <w:rPr>
                <w:rFonts w:cs="Arial"/>
                <w:b/>
                <w:bCs/>
                <w:sz w:val="12"/>
                <w:szCs w:val="12"/>
              </w:rPr>
              <w:t>Botewa</w:t>
            </w:r>
            <w:proofErr w:type="spellEnd"/>
            <w:r w:rsidRPr="002A0CAE">
              <w:rPr>
                <w:rFonts w:cs="Arial"/>
                <w:b/>
                <w:bCs/>
                <w:sz w:val="12"/>
                <w:szCs w:val="12"/>
              </w:rPr>
              <w:t>, ul.  Redutowa 37</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312 819</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312 347,33</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99,8</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Zakup i montaż instalacji fotowoltaicznej na budynku Szkoły  Podstawowej Nr 225  przy ul. J. Brożka 15</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150 000,00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Modernizacja zagospodarowania terenu wokół Zespołu Wolskich  Placówek Edukacji Kulturalnej ul. J.  Brożka 1a</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316 542</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315 178,38</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99,6</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Zagospodarowanie terenu patio przy budynku Centrum Kształcenia Zawodowego i Ustawicznego nr 1</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1 126 000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1 126 000,00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Modernizacja boiska do piłki nożnej przy Szkole Podstawowej  nr 387 na ul. Kasprzaka 1/3</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734 500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733 393,22</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99,8</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3 673 730</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3 673 631,70</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3 673 730</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3 673 631,70</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Budowa siedziby Wolskiego Centrum Kultury  przy ul. Elekcyjnej</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1 230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1 230,00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Modernizacja amfiteatru w Parku Sowińskiego ul. Elekcyjna 17 (Wolskie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3 649 500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3 649 401,70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Modernizacja Wypożyczalni Zbiorów Obcojęzycznych nr 115 - "Poliglotka" wraz z zakupem wyposażenia (Biblioteka Publiczna  w Dzielnicy Wola)</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23 000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23 000,00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100 000</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91 959,35</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100 000</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91 959,35</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92,0</w:t>
            </w:r>
          </w:p>
        </w:tc>
      </w:tr>
      <w:tr w:rsidR="002A0CAE" w:rsidRPr="002A0CAE" w:rsidTr="002A0CA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Modernizacja pływalni Delfin przy ul. Kasprzaka 1/3 w zakresie węzła cieplnego oraz wykonanie drogi i strefy pożarowej (Ośrodek Sportu i Rekreacji w Dzielnicy Wola)</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91 959,35</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92,0</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72 199</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59 130,33</w:t>
            </w:r>
          </w:p>
        </w:tc>
        <w:tc>
          <w:tcPr>
            <w:tcW w:w="740" w:type="pct"/>
            <w:tcBorders>
              <w:top w:val="nil"/>
              <w:left w:val="nil"/>
              <w:bottom w:val="single" w:sz="4" w:space="0" w:color="auto"/>
              <w:right w:val="single" w:sz="4" w:space="0" w:color="auto"/>
            </w:tcBorders>
            <w:shd w:val="clear" w:color="000000" w:fill="B6D9E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81,9</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0CAE" w:rsidRPr="002A0CAE" w:rsidRDefault="002A0CAE" w:rsidP="002A0CAE">
            <w:pPr>
              <w:spacing w:line="240" w:lineRule="auto"/>
              <w:rPr>
                <w:rFonts w:cs="Arial"/>
                <w:b/>
                <w:bCs/>
                <w:i/>
                <w:iCs/>
                <w:sz w:val="12"/>
                <w:szCs w:val="12"/>
              </w:rPr>
            </w:pPr>
            <w:r w:rsidRPr="002A0CAE">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72 199</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59 130,33</w:t>
            </w:r>
          </w:p>
        </w:tc>
        <w:tc>
          <w:tcPr>
            <w:tcW w:w="740" w:type="pct"/>
            <w:tcBorders>
              <w:top w:val="nil"/>
              <w:left w:val="nil"/>
              <w:bottom w:val="single" w:sz="4" w:space="0" w:color="auto"/>
              <w:right w:val="single" w:sz="4" w:space="0" w:color="auto"/>
            </w:tcBorders>
            <w:shd w:val="clear" w:color="000000" w:fill="D5E3F2"/>
            <w:noWrap/>
            <w:vAlign w:val="center"/>
            <w:hideMark/>
          </w:tcPr>
          <w:p w:rsidR="002A0CAE" w:rsidRPr="002A0CAE" w:rsidRDefault="002A0CAE" w:rsidP="002A0CAE">
            <w:pPr>
              <w:spacing w:line="240" w:lineRule="auto"/>
              <w:jc w:val="right"/>
              <w:rPr>
                <w:rFonts w:cs="Arial"/>
                <w:b/>
                <w:bCs/>
                <w:i/>
                <w:iCs/>
                <w:sz w:val="12"/>
                <w:szCs w:val="12"/>
              </w:rPr>
            </w:pPr>
            <w:r w:rsidRPr="002A0CAE">
              <w:rPr>
                <w:rFonts w:cs="Arial"/>
                <w:b/>
                <w:bCs/>
                <w:i/>
                <w:iCs/>
                <w:sz w:val="12"/>
                <w:szCs w:val="12"/>
              </w:rPr>
              <w:t>81,9</w:t>
            </w:r>
          </w:p>
        </w:tc>
      </w:tr>
      <w:tr w:rsidR="002A0CAE" w:rsidRPr="002A0CAE" w:rsidTr="002A0CA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42 199</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39 283,21</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93,1</w:t>
            </w:r>
          </w:p>
        </w:tc>
      </w:tr>
      <w:tr w:rsidR="002A0CAE" w:rsidRPr="002A0CAE" w:rsidTr="002A0CA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Wykonanie systemu kontroli dostępu w siedzibie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19 847,12</w:t>
            </w:r>
          </w:p>
        </w:tc>
        <w:tc>
          <w:tcPr>
            <w:tcW w:w="740" w:type="pct"/>
            <w:tcBorders>
              <w:top w:val="nil"/>
              <w:left w:val="nil"/>
              <w:bottom w:val="single" w:sz="4" w:space="0" w:color="auto"/>
              <w:right w:val="single" w:sz="4" w:space="0" w:color="auto"/>
            </w:tcBorders>
            <w:shd w:val="clear" w:color="000000" w:fill="EAF1F6"/>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66,2</w:t>
            </w:r>
          </w:p>
        </w:tc>
      </w:tr>
    </w:tbl>
    <w:p w:rsidR="00002B42" w:rsidRDefault="00002B42" w:rsidP="00002B42">
      <w:pPr>
        <w:jc w:val="right"/>
        <w:rPr>
          <w:sz w:val="16"/>
          <w:szCs w:val="16"/>
        </w:rPr>
      </w:pPr>
    </w:p>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3D0579" w:rsidP="00002B42">
      <w:pPr>
        <w:pStyle w:val="Nagwek1"/>
      </w:pPr>
      <w:bookmarkStart w:id="52" w:name="_Toc66706037"/>
      <w:r>
        <w:t>4</w:t>
      </w:r>
      <w:r w:rsidR="00002B42">
        <w:t>.</w:t>
      </w:r>
      <w:r w:rsidR="00002B42">
        <w:tab/>
        <w:t>OBJAŚNIENIA W UKŁADZIE ZADAŃ</w:t>
      </w:r>
      <w:bookmarkEnd w:id="52"/>
    </w:p>
    <w:p w:rsidR="00002B42" w:rsidRPr="00AA1C50" w:rsidRDefault="00002B42" w:rsidP="00002B42"/>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3D0579" w:rsidP="003D0579">
      <w:pPr>
        <w:pStyle w:val="Nagwek2"/>
      </w:pPr>
      <w:bookmarkStart w:id="53" w:name="_Toc66706038"/>
      <w:r>
        <w:lastRenderedPageBreak/>
        <w:t>4.1.</w:t>
      </w:r>
      <w:r>
        <w:tab/>
      </w:r>
      <w:r w:rsidR="00002B42">
        <w:t>Dochody</w:t>
      </w:r>
      <w:bookmarkEnd w:id="53"/>
      <w:r w:rsidR="00002B42">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Arial CE" w:hAnsi="Arial CE" w:cs="Arial CE"/>
                <w:b/>
                <w:bCs/>
                <w:sz w:val="14"/>
                <w:szCs w:val="14"/>
              </w:rPr>
            </w:pPr>
            <w:r w:rsidRPr="002A0CAE">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Arial CE" w:hAnsi="Arial CE" w:cs="Arial CE"/>
                <w:b/>
                <w:bCs/>
                <w:sz w:val="14"/>
                <w:szCs w:val="14"/>
              </w:rPr>
            </w:pPr>
            <w:r w:rsidRPr="002A0CAE">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Arial CE" w:hAnsi="Arial CE" w:cs="Arial CE"/>
                <w:b/>
                <w:bCs/>
                <w:sz w:val="14"/>
                <w:szCs w:val="14"/>
              </w:rPr>
            </w:pPr>
            <w:r w:rsidRPr="002A0CAE">
              <w:rPr>
                <w:rFonts w:ascii="Arial CE" w:hAnsi="Arial CE" w:cs="Arial CE"/>
                <w:b/>
                <w:bCs/>
                <w:sz w:val="14"/>
                <w:szCs w:val="14"/>
              </w:rPr>
              <w:t xml:space="preserve">WSKAŹNIK </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726" w:type="pct"/>
            <w:gridSpan w:val="2"/>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176 731 217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172 082 445,77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97,4%</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164 615 217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164 623 000,31</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100,0%</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93,14%</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95,67%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100" w:firstLine="120"/>
              <w:rPr>
                <w:rFonts w:ascii="Arial CE" w:hAnsi="Arial CE" w:cs="Arial CE"/>
                <w:sz w:val="12"/>
                <w:szCs w:val="12"/>
              </w:rPr>
            </w:pPr>
            <w:r w:rsidRPr="002A0CAE">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3 400 000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3 481 629,23</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102,4%</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2,07%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2,11%</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100" w:firstLine="120"/>
              <w:rPr>
                <w:rFonts w:ascii="Arial CE" w:hAnsi="Arial CE" w:cs="Arial CE"/>
                <w:sz w:val="12"/>
                <w:szCs w:val="12"/>
              </w:rPr>
            </w:pPr>
            <w:r w:rsidRPr="002A0CAE">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104 804 840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109 843 373,28</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104,8%</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63,67%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66,72%</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100" w:firstLine="120"/>
              <w:rPr>
                <w:rFonts w:ascii="Arial CE" w:hAnsi="Arial CE" w:cs="Arial CE"/>
                <w:sz w:val="12"/>
                <w:szCs w:val="12"/>
              </w:rPr>
            </w:pPr>
            <w:r w:rsidRPr="002A0CAE">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56 410 377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51 297 997,80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90,9%</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34,27%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31,16%</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12 116 000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7 459 445,46</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61,6%</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6,86%</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4,33%</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100" w:firstLine="120"/>
              <w:rPr>
                <w:rFonts w:ascii="Arial CE" w:hAnsi="Arial CE" w:cs="Arial CE"/>
                <w:sz w:val="12"/>
                <w:szCs w:val="12"/>
              </w:rPr>
            </w:pPr>
            <w:r w:rsidRPr="002A0CAE">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12 116 000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7 459 445,46</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61,6%</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726" w:type="pct"/>
            <w:gridSpan w:val="2"/>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Opis wykonania planu dochodów dzielnicy za 2020 r.</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5000" w:type="pct"/>
            <w:gridSpan w:val="5"/>
            <w:tcBorders>
              <w:top w:val="nil"/>
              <w:left w:val="nil"/>
              <w:bottom w:val="nil"/>
              <w:right w:val="nil"/>
            </w:tcBorders>
            <w:shd w:val="clear" w:color="auto" w:fill="auto"/>
            <w:vAlign w:val="center"/>
            <w:hideMark/>
          </w:tcPr>
          <w:p w:rsidR="002A0CAE" w:rsidRDefault="002A0CAE" w:rsidP="002A0CAE">
            <w:pPr>
              <w:spacing w:line="240" w:lineRule="auto"/>
              <w:jc w:val="both"/>
              <w:rPr>
                <w:rFonts w:ascii="Arial CE" w:hAnsi="Arial CE" w:cs="Arial CE"/>
                <w:sz w:val="12"/>
                <w:szCs w:val="12"/>
              </w:rPr>
            </w:pPr>
            <w:r w:rsidRPr="002A0CAE">
              <w:rPr>
                <w:rFonts w:ascii="Arial CE" w:hAnsi="Arial CE" w:cs="Arial CE"/>
                <w:sz w:val="12"/>
                <w:szCs w:val="12"/>
              </w:rPr>
              <w:t xml:space="preserve">Realizacja planu dochodów w dzielnicach m.st. Warszawy od marca 2020 r. przebiegała w warunkach ograniczonej aktywności gospodarczej i społecznej w następstwie pandemii </w:t>
            </w:r>
            <w:proofErr w:type="spellStart"/>
            <w:r w:rsidRPr="002A0CAE">
              <w:rPr>
                <w:rFonts w:ascii="Arial CE" w:hAnsi="Arial CE" w:cs="Arial CE"/>
                <w:sz w:val="12"/>
                <w:szCs w:val="12"/>
              </w:rPr>
              <w:t>koronawirusa</w:t>
            </w:r>
            <w:proofErr w:type="spellEnd"/>
            <w:r w:rsidRPr="002A0CAE">
              <w:rPr>
                <w:rFonts w:ascii="Arial CE" w:hAnsi="Arial CE" w:cs="Arial CE"/>
                <w:sz w:val="12"/>
                <w:szCs w:val="12"/>
              </w:rPr>
              <w:t xml:space="preserve"> SARS-Cov-2. Ponadto wprowadzono uregulowania prawne mające na celu przeciwdziałanie społeczno-gospodarczym skutkom pandemii oraz służące pomocy mieszkańcom i przedsiębiorcom, które również wpłynęły na niższy poziom wykonania dochodów za 2020 rok.</w:t>
            </w:r>
          </w:p>
          <w:p w:rsidR="002A0CAE" w:rsidRDefault="002A0CAE" w:rsidP="002A0CAE">
            <w:pPr>
              <w:spacing w:line="240" w:lineRule="auto"/>
              <w:jc w:val="both"/>
              <w:rPr>
                <w:rFonts w:ascii="Arial CE" w:hAnsi="Arial CE" w:cs="Arial CE"/>
                <w:sz w:val="12"/>
                <w:szCs w:val="12"/>
              </w:rPr>
            </w:pPr>
            <w:r w:rsidRPr="002A0CAE">
              <w:rPr>
                <w:rFonts w:ascii="Arial CE" w:hAnsi="Arial CE" w:cs="Arial CE"/>
                <w:sz w:val="12"/>
                <w:szCs w:val="12"/>
              </w:rPr>
              <w:t>W szczególności miały na to wpływ:</w:t>
            </w:r>
          </w:p>
          <w:p w:rsidR="002A0CAE" w:rsidRDefault="002A0CAE" w:rsidP="002A0CAE">
            <w:pPr>
              <w:spacing w:line="240" w:lineRule="auto"/>
              <w:jc w:val="both"/>
              <w:rPr>
                <w:rFonts w:ascii="Arial CE" w:hAnsi="Arial CE" w:cs="Arial CE"/>
                <w:sz w:val="12"/>
                <w:szCs w:val="12"/>
              </w:rPr>
            </w:pPr>
            <w:r w:rsidRPr="002A0CAE">
              <w:rPr>
                <w:rFonts w:ascii="Arial CE" w:hAnsi="Arial CE" w:cs="Arial CE"/>
                <w:sz w:val="12"/>
                <w:szCs w:val="12"/>
              </w:rPr>
              <w:t xml:space="preserve">• </w:t>
            </w:r>
            <w:r w:rsidRPr="002A0CAE">
              <w:rPr>
                <w:rFonts w:ascii="Arial CE" w:hAnsi="Arial CE" w:cs="Arial CE"/>
                <w:sz w:val="12"/>
                <w:szCs w:val="12"/>
                <w:u w:val="single"/>
              </w:rPr>
              <w:t>w przypadku dochodów z najmu i dzierżawy mienia</w:t>
            </w:r>
            <w:r w:rsidRPr="002A0CAE">
              <w:rPr>
                <w:rFonts w:ascii="Arial CE" w:hAnsi="Arial CE" w:cs="Arial CE"/>
                <w:sz w:val="12"/>
                <w:szCs w:val="12"/>
              </w:rPr>
              <w:t xml:space="preserve"> - obniżenie czynszów wprowadzone zarządzeniem nr 506/2020 Prezydenta m.st. Warszawy z dnia 9 kwietnia 2020 r. </w:t>
            </w:r>
            <w:r w:rsidRPr="002A0CAE">
              <w:rPr>
                <w:rFonts w:ascii="Arial CE" w:hAnsi="Arial CE" w:cs="Arial CE"/>
                <w:i/>
                <w:iCs/>
                <w:sz w:val="12"/>
                <w:szCs w:val="12"/>
              </w:rPr>
              <w:t>w sprawie wprowadzenia zasad zmiany umów poprzez obniżanie czynszu z tytułu dzierżaw i najmu nieruchomości oraz najmu lokali użytkowych […]</w:t>
            </w:r>
            <w:r w:rsidRPr="002A0CAE">
              <w:rPr>
                <w:rFonts w:ascii="Arial CE" w:hAnsi="Arial CE" w:cs="Arial CE"/>
                <w:sz w:val="12"/>
                <w:szCs w:val="12"/>
              </w:rPr>
              <w:t xml:space="preserve">, </w:t>
            </w:r>
            <w:r w:rsidRPr="002A0CAE">
              <w:rPr>
                <w:rFonts w:ascii="Arial CE" w:hAnsi="Arial CE" w:cs="Arial CE"/>
                <w:sz w:val="12"/>
                <w:szCs w:val="12"/>
              </w:rPr>
              <w:br/>
              <w:t xml:space="preserve">• </w:t>
            </w:r>
            <w:r w:rsidRPr="002A0CAE">
              <w:rPr>
                <w:rFonts w:ascii="Arial CE" w:hAnsi="Arial CE" w:cs="Arial CE"/>
                <w:sz w:val="12"/>
                <w:szCs w:val="12"/>
                <w:u w:val="single"/>
              </w:rPr>
              <w:t>w przypadku opłat za zajęcie pasa drogowego</w:t>
            </w:r>
            <w:r w:rsidRPr="002A0CAE">
              <w:rPr>
                <w:rFonts w:ascii="Arial CE" w:hAnsi="Arial CE" w:cs="Arial CE"/>
                <w:sz w:val="12"/>
                <w:szCs w:val="12"/>
              </w:rPr>
              <w:t xml:space="preserve"> – wprowadzenie czasowego obniżenia wysokości stawek opłat za zajęcie pasa drogowego dróg publicznych na obszarze m.st. Warszawy na podstawie uchwały nr XXXI/956/2020 Rady m.st. Warszawy z dnia 18 czerwca 2020 r. […] </w:t>
            </w:r>
            <w:r w:rsidRPr="002A0CAE">
              <w:rPr>
                <w:rFonts w:ascii="Arial CE" w:hAnsi="Arial CE" w:cs="Arial CE"/>
                <w:i/>
                <w:iCs/>
                <w:sz w:val="12"/>
                <w:szCs w:val="12"/>
              </w:rPr>
              <w:t>w sprawie wprowadzenia czasowego obniżenia wysokości stawek opłat za zajęcie pasa drogowego dróg publicznych na obszarze m.st. Warszawy […]</w:t>
            </w:r>
            <w:r w:rsidRPr="002A0CAE">
              <w:rPr>
                <w:rFonts w:ascii="Arial CE" w:hAnsi="Arial CE" w:cs="Arial CE"/>
                <w:sz w:val="12"/>
                <w:szCs w:val="12"/>
              </w:rPr>
              <w:t>,</w:t>
            </w:r>
          </w:p>
          <w:p w:rsidR="002A0CAE" w:rsidRDefault="002A0CAE" w:rsidP="002A0CAE">
            <w:pPr>
              <w:spacing w:line="240" w:lineRule="auto"/>
              <w:jc w:val="both"/>
              <w:rPr>
                <w:rFonts w:ascii="Arial CE" w:hAnsi="Arial CE" w:cs="Arial CE"/>
                <w:i/>
                <w:iCs/>
                <w:sz w:val="12"/>
                <w:szCs w:val="12"/>
              </w:rPr>
            </w:pPr>
            <w:r w:rsidRPr="002A0CAE">
              <w:rPr>
                <w:rFonts w:ascii="Arial CE" w:hAnsi="Arial CE" w:cs="Arial CE"/>
                <w:sz w:val="12"/>
                <w:szCs w:val="12"/>
              </w:rPr>
              <w:t xml:space="preserve">• </w:t>
            </w:r>
            <w:r w:rsidRPr="002A0CAE">
              <w:rPr>
                <w:rFonts w:ascii="Arial CE" w:hAnsi="Arial CE" w:cs="Arial CE"/>
                <w:sz w:val="12"/>
                <w:szCs w:val="12"/>
                <w:u w:val="single"/>
              </w:rPr>
              <w:t>w przypadku opłaty rocznej za użytkowanie wieczyste</w:t>
            </w:r>
            <w:r w:rsidRPr="002A0CAE">
              <w:rPr>
                <w:rFonts w:ascii="Arial CE" w:hAnsi="Arial CE" w:cs="Arial CE"/>
                <w:sz w:val="12"/>
                <w:szCs w:val="12"/>
              </w:rPr>
              <w:t xml:space="preserve"> – przesunięcie terminu płatności z dnia 31 marca 2020 r. na dzień 31 stycznia 2021 r. na mocy ustawy z dnia 2 marca 2020 r.</w:t>
            </w:r>
            <w:r w:rsidRPr="002A0CAE">
              <w:rPr>
                <w:rFonts w:ascii="Arial CE" w:hAnsi="Arial CE" w:cs="Arial CE"/>
                <w:i/>
                <w:iCs/>
                <w:sz w:val="12"/>
                <w:szCs w:val="12"/>
              </w:rPr>
              <w:t xml:space="preserve"> o szczególnych rozwiązaniach związanych z zapobieganiem, przeciwdziałaniem i zwalczaniem COVID-19 […],</w:t>
            </w:r>
          </w:p>
          <w:p w:rsidR="002A0CAE" w:rsidRDefault="002A0CAE" w:rsidP="002A0CAE">
            <w:pPr>
              <w:spacing w:line="240" w:lineRule="auto"/>
              <w:jc w:val="both"/>
              <w:rPr>
                <w:rFonts w:ascii="Arial CE" w:hAnsi="Arial CE" w:cs="Arial CE"/>
                <w:sz w:val="12"/>
                <w:szCs w:val="12"/>
              </w:rPr>
            </w:pPr>
            <w:r w:rsidRPr="002A0CAE">
              <w:rPr>
                <w:rFonts w:ascii="Arial CE" w:hAnsi="Arial CE" w:cs="Arial CE"/>
                <w:sz w:val="12"/>
                <w:szCs w:val="12"/>
              </w:rPr>
              <w:t xml:space="preserve">• </w:t>
            </w:r>
            <w:r w:rsidRPr="002A0CAE">
              <w:rPr>
                <w:rFonts w:ascii="Arial CE" w:hAnsi="Arial CE" w:cs="Arial CE"/>
                <w:sz w:val="12"/>
                <w:szCs w:val="12"/>
                <w:u w:val="single"/>
              </w:rPr>
              <w:t>w przypadku pozostałych wpływów z usług</w:t>
            </w:r>
            <w:r w:rsidRPr="002A0CAE">
              <w:rPr>
                <w:rFonts w:ascii="Arial CE" w:hAnsi="Arial CE" w:cs="Arial CE"/>
                <w:sz w:val="12"/>
                <w:szCs w:val="12"/>
              </w:rPr>
              <w:t xml:space="preserve"> – ograniczenie funkcjonowania obiektów sportowych poprzez ich czasowe zamknięcie i związany z tym brak możliwości korzystania przez mieszkańców z usług świadczonych przez Miasto,</w:t>
            </w:r>
          </w:p>
          <w:p w:rsidR="002A0CAE" w:rsidRPr="002A0CAE" w:rsidRDefault="002A0CAE" w:rsidP="002A0CAE">
            <w:pPr>
              <w:spacing w:line="240" w:lineRule="auto"/>
              <w:jc w:val="both"/>
              <w:rPr>
                <w:rFonts w:ascii="Arial CE" w:hAnsi="Arial CE" w:cs="Arial CE"/>
                <w:sz w:val="12"/>
                <w:szCs w:val="12"/>
              </w:rPr>
            </w:pPr>
            <w:r w:rsidRPr="002A0CAE">
              <w:rPr>
                <w:rFonts w:ascii="Arial CE" w:hAnsi="Arial CE" w:cs="Arial CE"/>
                <w:sz w:val="12"/>
                <w:szCs w:val="12"/>
              </w:rPr>
              <w:t xml:space="preserve">• </w:t>
            </w:r>
            <w:r w:rsidRPr="002A0CAE">
              <w:rPr>
                <w:rFonts w:ascii="Arial CE" w:hAnsi="Arial CE" w:cs="Arial CE"/>
                <w:sz w:val="12"/>
                <w:szCs w:val="12"/>
                <w:u w:val="single"/>
              </w:rPr>
              <w:t>w przypadku jednorazowej opłaty za wyrażenie zgody na przeprowadzenie na nieruchomości inwestycji liniowych</w:t>
            </w:r>
            <w:r w:rsidRPr="002A0CAE">
              <w:rPr>
                <w:rFonts w:ascii="Arial CE" w:hAnsi="Arial CE" w:cs="Arial CE"/>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2A0CAE">
              <w:rPr>
                <w:rFonts w:ascii="Arial CE" w:hAnsi="Arial CE" w:cs="Arial CE"/>
                <w:i/>
                <w:iCs/>
                <w:sz w:val="12"/>
                <w:szCs w:val="12"/>
              </w:rPr>
              <w:t>w sprawie zasad udostępniania nieruchomości stanowiących własność m.st. Warszawy lub będących w użytkowaniu wieczystym m.st. Warszawy w  celu realizacji inwestycji liniowych</w:t>
            </w:r>
            <w:r w:rsidRPr="002A0CAE">
              <w:rPr>
                <w:rFonts w:ascii="Arial CE" w:hAnsi="Arial CE" w:cs="Arial CE"/>
                <w:sz w:val="12"/>
                <w:szCs w:val="12"/>
              </w:rPr>
              <w:t>.</w:t>
            </w:r>
          </w:p>
        </w:tc>
      </w:tr>
    </w:tbl>
    <w:p w:rsidR="00002B42" w:rsidRDefault="00002B42" w:rsidP="00002B42">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2A0CAE" w:rsidRPr="002A0CAE" w:rsidTr="002A0CAE">
        <w:trPr>
          <w:trHeight w:val="85"/>
          <w:tblHeader/>
        </w:trPr>
        <w:tc>
          <w:tcPr>
            <w:tcW w:w="226" w:type="pct"/>
            <w:tcBorders>
              <w:top w:val="nil"/>
              <w:left w:val="nil"/>
              <w:bottom w:val="nil"/>
              <w:right w:val="nil"/>
            </w:tcBorders>
            <w:shd w:val="clear" w:color="C0C0C0" w:fill="95B3D7"/>
            <w:noWrap/>
            <w:vAlign w:val="center"/>
            <w:hideMark/>
          </w:tcPr>
          <w:p w:rsidR="002A0CAE" w:rsidRPr="002A0CAE" w:rsidRDefault="002A0CAE" w:rsidP="002A0CAE">
            <w:pPr>
              <w:spacing w:line="240" w:lineRule="auto"/>
              <w:jc w:val="center"/>
              <w:rPr>
                <w:rFonts w:ascii="Arial CE" w:hAnsi="Arial CE" w:cs="Arial CE"/>
                <w:b/>
                <w:bCs/>
                <w:sz w:val="14"/>
                <w:szCs w:val="14"/>
              </w:rPr>
            </w:pPr>
            <w:r w:rsidRPr="002A0CAE">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2A0CAE" w:rsidRPr="002A0CAE" w:rsidRDefault="002A0CAE" w:rsidP="002A0CAE">
            <w:pPr>
              <w:spacing w:line="240" w:lineRule="auto"/>
              <w:jc w:val="center"/>
              <w:rPr>
                <w:rFonts w:ascii="Arial CE" w:hAnsi="Arial CE" w:cs="Arial CE"/>
                <w:b/>
                <w:bCs/>
                <w:sz w:val="14"/>
                <w:szCs w:val="14"/>
              </w:rPr>
            </w:pPr>
            <w:r w:rsidRPr="002A0CAE">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2A0CAE" w:rsidRPr="002A0CAE" w:rsidRDefault="002A0CAE" w:rsidP="002A0CAE">
            <w:pPr>
              <w:spacing w:line="240" w:lineRule="auto"/>
              <w:jc w:val="center"/>
              <w:rPr>
                <w:rFonts w:ascii="Arial CE" w:hAnsi="Arial CE" w:cs="Arial CE"/>
                <w:b/>
                <w:bCs/>
                <w:sz w:val="14"/>
                <w:szCs w:val="14"/>
              </w:rPr>
            </w:pPr>
            <w:r w:rsidRPr="002A0CAE">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2A0CAE" w:rsidRPr="002A0CAE" w:rsidRDefault="002A0CAE" w:rsidP="002A0CAE">
            <w:pPr>
              <w:spacing w:line="240" w:lineRule="auto"/>
              <w:jc w:val="center"/>
              <w:rPr>
                <w:rFonts w:ascii="Arial CE" w:hAnsi="Arial CE" w:cs="Arial CE"/>
                <w:b/>
                <w:bCs/>
                <w:sz w:val="14"/>
                <w:szCs w:val="14"/>
              </w:rPr>
            </w:pPr>
            <w:r w:rsidRPr="002A0CAE">
              <w:rPr>
                <w:rFonts w:ascii="Arial CE" w:hAnsi="Arial CE" w:cs="Arial CE"/>
                <w:b/>
                <w:bCs/>
                <w:sz w:val="14"/>
                <w:szCs w:val="14"/>
              </w:rPr>
              <w:t>WYKONANIE</w:t>
            </w:r>
          </w:p>
        </w:tc>
        <w:tc>
          <w:tcPr>
            <w:tcW w:w="758" w:type="pct"/>
            <w:tcBorders>
              <w:top w:val="nil"/>
              <w:left w:val="nil"/>
              <w:bottom w:val="nil"/>
              <w:right w:val="nil"/>
            </w:tcBorders>
            <w:shd w:val="clear" w:color="C0C0C0" w:fill="95B3D7"/>
            <w:noWrap/>
            <w:vAlign w:val="center"/>
            <w:hideMark/>
          </w:tcPr>
          <w:p w:rsidR="002A0CAE" w:rsidRPr="002A0CAE" w:rsidRDefault="002A0CAE" w:rsidP="002A0CAE">
            <w:pPr>
              <w:spacing w:line="240" w:lineRule="auto"/>
              <w:jc w:val="center"/>
              <w:rPr>
                <w:rFonts w:ascii="Arial CE" w:hAnsi="Arial CE" w:cs="Arial CE"/>
                <w:b/>
                <w:bCs/>
                <w:sz w:val="14"/>
                <w:szCs w:val="14"/>
              </w:rPr>
            </w:pPr>
            <w:r w:rsidRPr="002A0CAE">
              <w:rPr>
                <w:rFonts w:ascii="Arial CE" w:hAnsi="Arial CE" w:cs="Arial CE"/>
                <w:b/>
                <w:bCs/>
                <w:sz w:val="14"/>
                <w:szCs w:val="14"/>
              </w:rPr>
              <w:t xml:space="preserve">WSKAŹNIK </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726" w:type="pct"/>
            <w:gridSpan w:val="2"/>
            <w:tcBorders>
              <w:top w:val="nil"/>
              <w:left w:val="nil"/>
              <w:bottom w:val="nil"/>
              <w:right w:val="nil"/>
            </w:tcBorders>
            <w:shd w:val="clear" w:color="C0C0C0" w:fill="DCE6F1"/>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176 731 217</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172 082 445,77</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97,4%</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726" w:type="pct"/>
            <w:gridSpan w:val="2"/>
            <w:tcBorders>
              <w:top w:val="nil"/>
              <w:left w:val="nil"/>
              <w:bottom w:val="nil"/>
              <w:right w:val="nil"/>
            </w:tcBorders>
            <w:shd w:val="clear" w:color="C0C0C0" w:fill="DCE6F1"/>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164 615 217</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164 623 000,31</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100,0%</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93,14%</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95,67%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726" w:type="pct"/>
            <w:gridSpan w:val="2"/>
            <w:tcBorders>
              <w:top w:val="nil"/>
              <w:left w:val="nil"/>
              <w:bottom w:val="nil"/>
              <w:right w:val="nil"/>
            </w:tcBorders>
            <w:shd w:val="clear" w:color="C0C0C0" w:fill="DCE6F1"/>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164 615 217</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164 623 000,31</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100,0%</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3 400 000</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3 481 629,23</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102,4%</w:t>
            </w:r>
          </w:p>
        </w:tc>
      </w:tr>
      <w:tr w:rsidR="002A0CAE" w:rsidRPr="002A0CAE" w:rsidTr="002A0CAE">
        <w:trPr>
          <w:trHeight w:val="85"/>
        </w:trPr>
        <w:tc>
          <w:tcPr>
            <w:tcW w:w="22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2,07%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2,11%</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3 400 000</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3 481 629,23</w:t>
            </w:r>
          </w:p>
        </w:tc>
        <w:tc>
          <w:tcPr>
            <w:tcW w:w="758"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102,4%</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2 589 714,60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415 817,25</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331 129,19</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69 893,39</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52 669,45</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umieszczenie reklamy</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22 405,35</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104 804 840</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109 843 373,28</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104,8%</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63,67%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66,72%</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25 182 867</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38 971 365,05</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154,8%</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color w:val="000000"/>
                <w:sz w:val="12"/>
                <w:szCs w:val="12"/>
              </w:rPr>
            </w:pPr>
            <w:r w:rsidRPr="002A0CAE">
              <w:rPr>
                <w:rFonts w:ascii="Arial CE" w:hAnsi="Arial CE" w:cs="Arial CE"/>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20 000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15 999,22</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80,0%</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Poziom realizacji planu dochodów wynika z mniejszej od planowanej liczby gruntów przekazanych w użytkowanie wieczyste.</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25 162 867</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38 955 365,83</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154,8%</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 xml:space="preserve">Dochody z tytułu użytkowania wieczystego nieruchomości pozyskano z opłat rocznych od osób fizycznych/prawnych m. in. za lokale mieszkalne, miejsca postojowe, lokale użytkowe/usługowe oraz domy jednorodzinne.  </w:t>
            </w:r>
            <w:r w:rsidRPr="002A0CAE">
              <w:rPr>
                <w:rFonts w:ascii="Arial CE" w:hAnsi="Arial CE" w:cs="Arial CE"/>
                <w:sz w:val="12"/>
                <w:szCs w:val="12"/>
              </w:rPr>
              <w:br/>
              <w:t xml:space="preserve">Poziom realizacji planu dochodów wynika z: </w:t>
            </w:r>
            <w:r w:rsidRPr="002A0CAE">
              <w:rPr>
                <w:rFonts w:ascii="Arial CE" w:hAnsi="Arial CE" w:cs="Arial CE"/>
                <w:sz w:val="12"/>
                <w:szCs w:val="12"/>
              </w:rPr>
              <w:br/>
              <w:t>1. aktualizacji wysokości opłat rocznych z tytułu użytkowania wieczystego gruntów</w:t>
            </w:r>
            <w:r w:rsidRPr="002A0CAE">
              <w:rPr>
                <w:rFonts w:ascii="Arial CE" w:hAnsi="Arial CE" w:cs="Arial CE"/>
                <w:sz w:val="12"/>
                <w:szCs w:val="12"/>
              </w:rPr>
              <w:br/>
              <w:t>2. orzeczeń Samorządowego Kolegium Odwoławczego na rzecz m.st. Warszawy</w:t>
            </w:r>
            <w:r w:rsidRPr="002A0CAE">
              <w:rPr>
                <w:rFonts w:ascii="Arial CE" w:hAnsi="Arial CE" w:cs="Arial CE"/>
                <w:sz w:val="12"/>
                <w:szCs w:val="12"/>
              </w:rPr>
              <w:br/>
              <w:t xml:space="preserve">3. braku rozstrzygnięć stosownych organów w sprawie wniesionych przez użytkowników wieczystych </w:t>
            </w:r>
            <w:proofErr w:type="spellStart"/>
            <w:r w:rsidRPr="002A0CAE">
              <w:rPr>
                <w:rFonts w:ascii="Arial CE" w:hAnsi="Arial CE" w:cs="Arial CE"/>
                <w:sz w:val="12"/>
                <w:szCs w:val="12"/>
              </w:rPr>
              <w:t>odwołań</w:t>
            </w:r>
            <w:proofErr w:type="spellEnd"/>
            <w:r w:rsidRPr="002A0CAE">
              <w:rPr>
                <w:rFonts w:ascii="Arial CE" w:hAnsi="Arial CE" w:cs="Arial CE"/>
                <w:sz w:val="12"/>
                <w:szCs w:val="12"/>
              </w:rPr>
              <w:t xml:space="preserve"> od dokonanej aktualizacji wysokości opłat rocznych z tytułu użytkowania wieczystego gruntów</w:t>
            </w:r>
            <w:r w:rsidRPr="002A0CAE">
              <w:rPr>
                <w:rFonts w:ascii="Arial CE" w:hAnsi="Arial CE" w:cs="Arial CE"/>
                <w:sz w:val="12"/>
                <w:szCs w:val="12"/>
              </w:rPr>
              <w:br/>
              <w:t>4.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683 368</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756 011,02</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110,6%</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562 247,82</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 tytułu użytkowania</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105 566,08</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88 197,12</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78 938 605</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70 115 997,21</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88,8%</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 xml:space="preserve">Poziom realizacji planu dochodów z najmu i dzierżawy mienia wynika: </w:t>
            </w:r>
            <w:r w:rsidRPr="002A0CAE">
              <w:rPr>
                <w:rFonts w:ascii="Arial CE" w:hAnsi="Arial CE" w:cs="Arial CE"/>
                <w:sz w:val="12"/>
                <w:szCs w:val="12"/>
              </w:rPr>
              <w:br/>
              <w:t xml:space="preserve">1. w przypadku wpływów z najmu lokali użytkowych -  z obniżenia czynszów wprowadzonego zarządzeniem Prezydenta m.st. Warszawy w celu przeciwdziałania i zwalczania skutków społeczno-gospodarczych pandemii </w:t>
            </w:r>
            <w:proofErr w:type="spellStart"/>
            <w:r w:rsidRPr="002A0CAE">
              <w:rPr>
                <w:rFonts w:ascii="Arial CE" w:hAnsi="Arial CE" w:cs="Arial CE"/>
                <w:sz w:val="12"/>
                <w:szCs w:val="12"/>
              </w:rPr>
              <w:t>koronawirusa</w:t>
            </w:r>
            <w:proofErr w:type="spellEnd"/>
            <w:r w:rsidRPr="002A0CAE">
              <w:rPr>
                <w:rFonts w:ascii="Arial CE" w:hAnsi="Arial CE" w:cs="Arial CE"/>
                <w:sz w:val="12"/>
                <w:szCs w:val="12"/>
              </w:rPr>
              <w:t xml:space="preserve"> COVID-19 oraz wywołanych pandemią trudności finansowych przejawiających się nieterminowym regulowaniem zobowiązań</w:t>
            </w:r>
            <w:r w:rsidRPr="002A0CAE">
              <w:rPr>
                <w:rFonts w:ascii="Arial CE" w:hAnsi="Arial CE" w:cs="Arial CE"/>
                <w:sz w:val="12"/>
                <w:szCs w:val="12"/>
              </w:rPr>
              <w:br/>
              <w:t>2. w przypadku wpływów z najmu garaży - ze wzrostu liczby garaży nieprzeznaczonych do wynajęcia z uwagi na zły stan techniczny</w:t>
            </w:r>
            <w:r w:rsidRPr="002A0CAE">
              <w:rPr>
                <w:rFonts w:ascii="Arial CE" w:hAnsi="Arial CE" w:cs="Arial CE"/>
                <w:sz w:val="12"/>
                <w:szCs w:val="12"/>
              </w:rPr>
              <w:br/>
              <w:t xml:space="preserve">3. w przypadku wpływów z dzierżawy gruntów  - z  obniżenia czynszów dzierżawnych wprowadzonego zarządzeniem Prezydenta m.st. Warszawy w celu przeciwdziałania i zwalczania skutków społeczno-gospodarczych pandemii </w:t>
            </w:r>
            <w:proofErr w:type="spellStart"/>
            <w:r w:rsidRPr="002A0CAE">
              <w:rPr>
                <w:rFonts w:ascii="Arial CE" w:hAnsi="Arial CE" w:cs="Arial CE"/>
                <w:sz w:val="12"/>
                <w:szCs w:val="12"/>
              </w:rPr>
              <w:t>koronawirusa</w:t>
            </w:r>
            <w:proofErr w:type="spellEnd"/>
            <w:r w:rsidRPr="002A0CAE">
              <w:rPr>
                <w:rFonts w:ascii="Arial CE" w:hAnsi="Arial CE" w:cs="Arial CE"/>
                <w:sz w:val="12"/>
                <w:szCs w:val="12"/>
              </w:rPr>
              <w:t xml:space="preserve"> COVID-19</w:t>
            </w:r>
            <w:r w:rsidRPr="002A0CAE">
              <w:rPr>
                <w:rFonts w:ascii="Arial CE" w:hAnsi="Arial CE" w:cs="Arial CE"/>
                <w:sz w:val="12"/>
                <w:szCs w:val="12"/>
              </w:rPr>
              <w:br/>
              <w:t>4. w przypadku wpływów z reklamy  - z  rozwiązania umów najmu na części elewacji budynków wpisanych do rejestru zabytków lub gminnej ewidencji zabytków</w:t>
            </w:r>
            <w:r w:rsidRPr="002A0CAE">
              <w:rPr>
                <w:rFonts w:ascii="Arial CE" w:hAnsi="Arial CE" w:cs="Arial CE"/>
                <w:sz w:val="12"/>
                <w:szCs w:val="12"/>
              </w:rPr>
              <w:br/>
              <w:t>5. w przypadku pozostałych dochodów z najmu i dzierżawy  - z tytułu bezumownego korzystania z lokali użytkowych oraz gruntów</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ascii="Arial CE" w:hAnsi="Arial CE" w:cs="Arial CE"/>
                <w:sz w:val="12"/>
                <w:szCs w:val="12"/>
              </w:rPr>
            </w:pPr>
            <w:r w:rsidRPr="002A0CAE">
              <w:rPr>
                <w:rFonts w:ascii="Arial CE" w:hAnsi="Arial CE" w:cs="Arial CE"/>
                <w:sz w:val="12"/>
                <w:szCs w:val="12"/>
              </w:rPr>
              <w:t>Przypis</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154 134 617,77</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ascii="Arial CE" w:hAnsi="Arial CE" w:cs="Arial CE"/>
                <w:sz w:val="12"/>
                <w:szCs w:val="12"/>
              </w:rPr>
            </w:pPr>
            <w:r w:rsidRPr="002A0CAE">
              <w:rPr>
                <w:rFonts w:ascii="Arial CE" w:hAnsi="Arial CE" w:cs="Arial CE"/>
                <w:sz w:val="12"/>
                <w:szCs w:val="12"/>
              </w:rPr>
              <w:t>Ściągalność</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41,64%</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ascii="Arial CE" w:hAnsi="Arial CE" w:cs="Arial CE"/>
                <w:sz w:val="12"/>
                <w:szCs w:val="12"/>
              </w:rPr>
            </w:pPr>
            <w:r w:rsidRPr="002A0CAE">
              <w:rPr>
                <w:rFonts w:ascii="Arial CE" w:hAnsi="Arial CE" w:cs="Arial CE"/>
                <w:sz w:val="12"/>
                <w:szCs w:val="12"/>
              </w:rPr>
              <w:t>Nadpłaty</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5 933 898,88</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32 900 000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33 149 383,34</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100,8%</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27 500 000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22 701 108,21</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82,5%</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700 000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651 536,26</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93,1%</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13 474 465</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5 354 381,69</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39,7%</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10 724 465</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3 099 559,27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2 750 000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2 254 822,42</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500 000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451 943,90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90,4%</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3 864 140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7 807 643,81</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202,1%</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3 668 000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3 429 134,86</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Dysponent 2 - Ośrodek Sportu i Rekreacji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180 000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610 197,94</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 tytułu najmu powierzchni pod automaty, ścianki wspinaczkowe, parkingu pływalni, hali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586 896,83</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 tytułu najmu powierzchni dachu</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20 460,00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Arial CE" w:hAnsi="Arial CE" w:cs="Arial CE"/>
                <w:i/>
                <w:iCs/>
                <w:color w:val="000000"/>
                <w:sz w:val="12"/>
                <w:szCs w:val="12"/>
              </w:rPr>
            </w:pPr>
            <w:r w:rsidRPr="002A0CAE">
              <w:rPr>
                <w:rFonts w:ascii="Arial CE" w:hAnsi="Arial CE" w:cs="Arial CE"/>
                <w:i/>
                <w:iCs/>
                <w:color w:val="000000"/>
                <w:sz w:val="12"/>
                <w:szCs w:val="12"/>
              </w:rPr>
              <w:t xml:space="preserve">- z tytułu wynajmu pomieszczeń w </w:t>
            </w:r>
            <w:proofErr w:type="spellStart"/>
            <w:r w:rsidRPr="002A0CAE">
              <w:rPr>
                <w:rFonts w:ascii="Arial CE" w:hAnsi="Arial CE" w:cs="Arial CE"/>
                <w:i/>
                <w:iCs/>
                <w:color w:val="000000"/>
                <w:sz w:val="12"/>
                <w:szCs w:val="12"/>
              </w:rPr>
              <w:t>OSiR</w:t>
            </w:r>
            <w:proofErr w:type="spellEnd"/>
            <w:r w:rsidRPr="002A0CAE">
              <w:rPr>
                <w:rFonts w:ascii="Arial CE" w:hAnsi="Arial CE" w:cs="Arial CE"/>
                <w:i/>
                <w:iCs/>
                <w:color w:val="000000"/>
                <w:sz w:val="12"/>
                <w:szCs w:val="12"/>
              </w:rPr>
              <w:t>-ach</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2 841,11</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Dysponent 3 - Urząd Dzielnicy</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16 140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3 768 311,01</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3 757 790,76</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Arial CE" w:hAnsi="Arial CE" w:cs="Arial CE"/>
                <w:i/>
                <w:iCs/>
                <w:color w:val="000000"/>
                <w:sz w:val="12"/>
                <w:szCs w:val="12"/>
              </w:rPr>
            </w:pPr>
            <w:r w:rsidRPr="002A0CAE">
              <w:rPr>
                <w:rFonts w:ascii="Arial CE" w:hAnsi="Arial CE" w:cs="Arial CE"/>
                <w:i/>
                <w:iCs/>
                <w:color w:val="000000"/>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9 314,13</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xml:space="preserve">- z tytułu najmu samochodów urzędu dzielnicy </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1 206,12</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56 410 377</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51 297 997,80</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90,9%</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34,27%</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31,16%</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605 000</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869 545,14</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143,7%</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od osób prawnych:</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254 668,03</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od osób fizycznych:</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10 574,60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10 074,60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grzywna w celu przymuszenia zwrotu prawa jazdy</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500,00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605 000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604 302,51</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99,9%</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603 264,80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1 037,71</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917 000</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347 070,17</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37,8%</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color w:val="000000"/>
                <w:sz w:val="12"/>
                <w:szCs w:val="12"/>
              </w:rPr>
            </w:pPr>
            <w:r w:rsidRPr="002A0CAE">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color w:val="000000"/>
                <w:sz w:val="12"/>
                <w:szCs w:val="12"/>
              </w:rPr>
            </w:pPr>
            <w:r w:rsidRPr="002A0CAE">
              <w:rPr>
                <w:rFonts w:ascii="Arial CE" w:hAnsi="Arial CE" w:cs="Arial CE"/>
                <w:color w:val="000000"/>
                <w:sz w:val="12"/>
                <w:szCs w:val="12"/>
              </w:rPr>
              <w:t>• Opłaty za przedszkole</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250,34</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dotyczą zaległych opłat za pobyt dzieci w przedszkolach.</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color w:val="000000"/>
                <w:sz w:val="12"/>
                <w:szCs w:val="12"/>
              </w:rPr>
            </w:pPr>
            <w:r w:rsidRPr="002A0CAE">
              <w:rPr>
                <w:rFonts w:ascii="Arial CE" w:hAnsi="Arial CE" w:cs="Arial CE"/>
                <w:color w:val="000000"/>
                <w:sz w:val="12"/>
                <w:szCs w:val="12"/>
              </w:rPr>
              <w:t>• Opłaty za wyżywienie w przedszkolach</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14,00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dotyczą zaległych opłat za wyżywienie w przedszkolach.</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917 000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346 805,83</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9 000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6 640,00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396 000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300 121,13</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243 918,33</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zwrot kosztów zastępstwa adwokackiego w postępowaniu egzekucji komorniczej</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55 102,26</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960,00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140,54</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512 000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40 044,70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34 061,42</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5 695,28</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opłata z tytułu udzielanej informacji o środowisku</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144,00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opłaty na rzecz gminy przy wyrejestrowaniu pojazdu</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144,00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lastRenderedPageBreak/>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16 047,34</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od opłaty za zajęcie pasa drogowego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3 425 000</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1 140 951,69</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33,3%</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1 472 232,54</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96 562,92</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DB552F">
            <w:pPr>
              <w:spacing w:line="240" w:lineRule="auto"/>
              <w:rPr>
                <w:rFonts w:cs="Arial"/>
                <w:i/>
                <w:iCs/>
                <w:sz w:val="12"/>
                <w:szCs w:val="12"/>
              </w:rPr>
            </w:pPr>
            <w:r w:rsidRPr="002A0CAE">
              <w:rPr>
                <w:rFonts w:cs="Arial"/>
                <w:i/>
                <w:iCs/>
                <w:sz w:val="12"/>
                <w:szCs w:val="12"/>
              </w:rPr>
              <w:t>• przekształceni</w:t>
            </w:r>
            <w:r w:rsidR="00DB552F">
              <w:rPr>
                <w:rFonts w:cs="Arial"/>
                <w:i/>
                <w:iCs/>
                <w:sz w:val="12"/>
                <w:szCs w:val="12"/>
              </w:rPr>
              <w:t>a</w:t>
            </w:r>
            <w:r w:rsidRPr="002A0CAE">
              <w:rPr>
                <w:rFonts w:cs="Arial"/>
                <w:i/>
                <w:iCs/>
                <w:sz w:val="12"/>
                <w:szCs w:val="12"/>
              </w:rPr>
              <w:t xml:space="preserve"> prawa użytkowania wieczystego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66 954,54</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DB552F">
            <w:pPr>
              <w:spacing w:line="240" w:lineRule="auto"/>
              <w:rPr>
                <w:rFonts w:cs="Arial"/>
                <w:i/>
                <w:iCs/>
                <w:sz w:val="12"/>
                <w:szCs w:val="12"/>
              </w:rPr>
            </w:pPr>
            <w:r w:rsidRPr="002A0CAE">
              <w:rPr>
                <w:rFonts w:cs="Arial"/>
                <w:i/>
                <w:iCs/>
                <w:sz w:val="12"/>
                <w:szCs w:val="12"/>
              </w:rPr>
              <w:t>• dzierżaw</w:t>
            </w:r>
            <w:r w:rsidR="00DB552F">
              <w:rPr>
                <w:rFonts w:cs="Arial"/>
                <w:i/>
                <w:iCs/>
                <w:sz w:val="12"/>
                <w:szCs w:val="12"/>
              </w:rPr>
              <w:t>y</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55 960,69</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xml:space="preserve">• ustawowe od kar umownych </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24 189,36</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DB552F" w:rsidP="00DB552F">
            <w:pPr>
              <w:spacing w:line="240" w:lineRule="auto"/>
              <w:rPr>
                <w:rFonts w:cs="Arial"/>
                <w:i/>
                <w:iCs/>
                <w:sz w:val="12"/>
                <w:szCs w:val="12"/>
              </w:rPr>
            </w:pPr>
            <w:r>
              <w:rPr>
                <w:rFonts w:cs="Arial"/>
                <w:i/>
                <w:iCs/>
                <w:sz w:val="12"/>
                <w:szCs w:val="12"/>
              </w:rPr>
              <w:t xml:space="preserve">• pozostałe </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14 413,22</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zwrot</w:t>
            </w:r>
            <w:r w:rsidR="00DB552F">
              <w:rPr>
                <w:rFonts w:cs="Arial"/>
                <w:i/>
                <w:iCs/>
                <w:sz w:val="12"/>
                <w:szCs w:val="12"/>
              </w:rPr>
              <w:t>u</w:t>
            </w:r>
            <w:r w:rsidRPr="002A0CAE">
              <w:rPr>
                <w:rFonts w:cs="Arial"/>
                <w:i/>
                <w:iCs/>
                <w:sz w:val="12"/>
                <w:szCs w:val="12"/>
              </w:rPr>
              <w:t xml:space="preserve"> bonifikaty</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-4 149,35</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-585 212,23</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8 103 077</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6 980 919,61</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86,2%</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5 809 700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4 131 743,00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2 293 377</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2 849 176,61</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1 148 614,54</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xml:space="preserve">• refundacja kosztów pobytu w schronisku </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1 046 155,70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294 854,48</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92 892,08</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82 343,92</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53 899,81</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38 669,61</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zwrot udzielonej bonifikaty w związku ze sprzedażą lokalu przed upływem 5 lat, nabytego od m.st. Warszawy przez dotychczasowego najemcę</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24 675,21</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wpłaty z tytułu szkody za wymianę witryny lokalu użytkowego przy ul. Miedzianej 12, zalanie lokalu przy ul. Okopowej 45 i uszkodzone skrzydło bramy w budynku przy ul. Bema 91, w tym z polis/umów innych podmiotów, które były sprawcami szkody</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24 274,08</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22 928,69</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wpłaty za miejsca postojowe dla klientów</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19 868,49</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700 000</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858 271,11</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122,6%</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Zwroty dotacji</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196 354,50</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42 660 300</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40 888 838,24</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95,8%</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 xml:space="preserve">Poziom realizacji planu dochodów pozostałych wpływów z usług wynika z ograniczenia w funkcjonowaniu obiektów sportowych, w tym ich czasowego zamknięcia, wprowadzonego z powodu pandemii </w:t>
            </w:r>
            <w:proofErr w:type="spellStart"/>
            <w:r w:rsidRPr="002A0CAE">
              <w:rPr>
                <w:rFonts w:ascii="Arial CE" w:hAnsi="Arial CE" w:cs="Arial CE"/>
                <w:sz w:val="12"/>
                <w:szCs w:val="12"/>
              </w:rPr>
              <w:t>koronawirusa</w:t>
            </w:r>
            <w:proofErr w:type="spellEnd"/>
            <w:r w:rsidRPr="002A0CAE">
              <w:rPr>
                <w:rFonts w:ascii="Arial CE" w:hAnsi="Arial CE" w:cs="Arial CE"/>
                <w:sz w:val="12"/>
                <w:szCs w:val="12"/>
              </w:rPr>
              <w:t xml:space="preserve"> COVID-19. </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39 585 300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38 629 558,93</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97,6%</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3 075 000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2 259 279,31</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73,5%</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765 000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1 469 920,79</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odpłatność za pobyt w schronisku</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1 110 158,98</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wpływy z usług opiekuńczych i specjalistycznych usług opiekuńczych</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330 071,95</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odpłatność za posiłki</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23 186,59</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odpłatność za pobyt w Ośrodku Wsparcia dla Seniorów</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6 503,27</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Dysponent 2 - Ośrodek Sportu i Rekreacji</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2 310 000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699 369,52</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r w:rsidRPr="002A0CAE">
              <w:rPr>
                <w:rFonts w:ascii="Arial CE" w:hAnsi="Arial CE" w:cs="Arial CE"/>
                <w:i/>
                <w:iCs/>
                <w:sz w:val="12"/>
                <w:szCs w:val="12"/>
              </w:rPr>
              <w:t>89 989,00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i/>
                <w:i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i/>
                <w:iCs/>
                <w:sz w:val="12"/>
                <w:szCs w:val="12"/>
              </w:rPr>
            </w:pPr>
            <w:r w:rsidRPr="002A0CAE">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726" w:type="pct"/>
            <w:gridSpan w:val="2"/>
            <w:tcBorders>
              <w:top w:val="nil"/>
              <w:left w:val="nil"/>
              <w:bottom w:val="nil"/>
              <w:right w:val="nil"/>
            </w:tcBorders>
            <w:shd w:val="clear" w:color="C0C0C0" w:fill="DCE6F1"/>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12 116 000</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7 459 445,46</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61,6%</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6,86%</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4,33%</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726" w:type="pct"/>
            <w:gridSpan w:val="2"/>
            <w:tcBorders>
              <w:top w:val="nil"/>
              <w:left w:val="nil"/>
              <w:bottom w:val="nil"/>
              <w:right w:val="nil"/>
            </w:tcBorders>
            <w:shd w:val="clear" w:color="C0C0C0" w:fill="DCE6F1"/>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12 116 000</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7 459 445,46</w:t>
            </w:r>
          </w:p>
        </w:tc>
        <w:tc>
          <w:tcPr>
            <w:tcW w:w="758" w:type="pct"/>
            <w:tcBorders>
              <w:top w:val="nil"/>
              <w:left w:val="nil"/>
              <w:bottom w:val="nil"/>
              <w:right w:val="nil"/>
            </w:tcBorders>
            <w:shd w:val="clear" w:color="C0C0C0" w:fill="DCE6F1"/>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61,6%</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12 116 000</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7 250 060,92</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59,8%</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97,19%</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206 532,50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 xml:space="preserve">Wpływy z rocznej opłaty </w:t>
            </w:r>
            <w:proofErr w:type="spellStart"/>
            <w:r w:rsidRPr="002A0CAE">
              <w:rPr>
                <w:rFonts w:ascii="Arial CE" w:hAnsi="Arial CE" w:cs="Arial CE"/>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7 043 528,42</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center"/>
              <w:rPr>
                <w:rFonts w:ascii="Arial CE" w:hAnsi="Arial CE" w:cs="Arial CE"/>
                <w:b/>
                <w:bCs/>
                <w:sz w:val="12"/>
                <w:szCs w:val="12"/>
              </w:rPr>
            </w:pPr>
            <w:r w:rsidRPr="002A0CAE">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209 384,54</w:t>
            </w:r>
          </w:p>
        </w:tc>
        <w:tc>
          <w:tcPr>
            <w:tcW w:w="758" w:type="pct"/>
            <w:tcBorders>
              <w:top w:val="nil"/>
              <w:left w:val="nil"/>
              <w:bottom w:val="nil"/>
              <w:right w:val="nil"/>
            </w:tcBorders>
            <w:shd w:val="clear" w:color="C0C0C0" w:fill="EAF2F6"/>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b/>
                <w:bCs/>
                <w:sz w:val="12"/>
                <w:szCs w:val="12"/>
              </w:rPr>
            </w:pPr>
            <w:r w:rsidRPr="002A0CA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r w:rsidRPr="002A0CAE">
              <w:rPr>
                <w:rFonts w:ascii="Arial CE" w:hAnsi="Arial CE" w:cs="Arial CE"/>
                <w:b/>
                <w:bCs/>
                <w:sz w:val="12"/>
                <w:szCs w:val="12"/>
              </w:rPr>
              <w:t>2,81%</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b/>
                <w:bCs/>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66 600,00</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DB552F" w:rsidP="002A0CAE">
            <w:pPr>
              <w:spacing w:line="240" w:lineRule="auto"/>
              <w:rPr>
                <w:rFonts w:ascii="Arial CE" w:hAnsi="Arial CE" w:cs="Arial CE"/>
                <w:sz w:val="12"/>
                <w:szCs w:val="12"/>
              </w:rPr>
            </w:pPr>
            <w:r>
              <w:rPr>
                <w:rFonts w:ascii="Arial CE" w:hAnsi="Arial CE" w:cs="Arial CE"/>
                <w:sz w:val="12"/>
                <w:szCs w:val="12"/>
              </w:rPr>
              <w:t>Poziom realizacji planu dochodów wynika ze sprzedaży</w:t>
            </w:r>
            <w:r w:rsidR="002A0CAE" w:rsidRPr="002A0CAE">
              <w:rPr>
                <w:rFonts w:ascii="Arial CE" w:hAnsi="Arial CE" w:cs="Arial CE"/>
                <w:sz w:val="12"/>
                <w:szCs w:val="12"/>
              </w:rPr>
              <w:t xml:space="preserve"> nieruchomości przy ul. Sowińskiego niezaplanowanej do sprzedaży w 2020 r.</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wynikające ze sprzedaży zrealizowanych w 2020 r.</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66 600,00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ascii="Arial CE" w:hAnsi="Arial CE" w:cs="Arial CE"/>
                <w:sz w:val="12"/>
                <w:szCs w:val="12"/>
              </w:rPr>
            </w:pPr>
            <w:r w:rsidRPr="002A0CAE">
              <w:rPr>
                <w:rFonts w:ascii="Arial CE" w:hAnsi="Arial CE" w:cs="Arial CE"/>
                <w:sz w:val="12"/>
                <w:szCs w:val="12"/>
              </w:rPr>
              <w:t>Liczba umów sprzedaży podpisanych w 2020 r.</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ascii="Arial CE" w:hAnsi="Arial CE" w:cs="Arial CE"/>
                <w:sz w:val="12"/>
                <w:szCs w:val="12"/>
              </w:rPr>
            </w:pPr>
            <w:r w:rsidRPr="002A0CAE">
              <w:rPr>
                <w:rFonts w:ascii="Arial CE" w:hAnsi="Arial CE" w:cs="Arial CE"/>
                <w:sz w:val="12"/>
                <w:szCs w:val="12"/>
              </w:rPr>
              <w:t>ul. Sowińskiego (</w:t>
            </w:r>
            <w:proofErr w:type="spellStart"/>
            <w:r w:rsidRPr="002A0CAE">
              <w:rPr>
                <w:rFonts w:ascii="Arial CE" w:hAnsi="Arial CE" w:cs="Arial CE"/>
                <w:sz w:val="12"/>
                <w:szCs w:val="12"/>
              </w:rPr>
              <w:t>dz.ew</w:t>
            </w:r>
            <w:proofErr w:type="spellEnd"/>
            <w:r w:rsidRPr="002A0CAE">
              <w:rPr>
                <w:rFonts w:ascii="Arial CE" w:hAnsi="Arial CE" w:cs="Arial CE"/>
                <w:sz w:val="12"/>
                <w:szCs w:val="12"/>
              </w:rPr>
              <w:t>. 13/7, obręb 6-07-07)</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66 600,00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ascii="Arial CE" w:hAnsi="Arial CE" w:cs="Arial CE"/>
                <w:sz w:val="12"/>
                <w:szCs w:val="12"/>
              </w:rPr>
            </w:pPr>
            <w:r w:rsidRPr="002A0CAE">
              <w:rPr>
                <w:rFonts w:ascii="Arial CE" w:hAnsi="Arial CE" w:cs="Arial CE"/>
                <w:sz w:val="12"/>
                <w:szCs w:val="12"/>
              </w:rPr>
              <w:t>powierzchnia [m</w:t>
            </w:r>
            <w:r w:rsidRPr="002A0CAE">
              <w:rPr>
                <w:rFonts w:ascii="Arial CE" w:hAnsi="Arial CE" w:cs="Arial CE"/>
                <w:sz w:val="12"/>
                <w:szCs w:val="12"/>
                <w:vertAlign w:val="superscript"/>
              </w:rPr>
              <w:t>2</w:t>
            </w:r>
            <w:r w:rsidRPr="002A0CAE">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r w:rsidRPr="002A0CAE">
              <w:rPr>
                <w:rFonts w:ascii="Arial CE" w:hAnsi="Arial CE" w:cs="Arial CE"/>
                <w:sz w:val="12"/>
                <w:szCs w:val="12"/>
              </w:rPr>
              <w:t>18</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Arial CE" w:hAnsi="Arial CE" w:cs="Arial CE"/>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000000" w:fill="FFFFC5"/>
            <w:noWrap/>
            <w:vAlign w:val="center"/>
            <w:hideMark/>
          </w:tcPr>
          <w:p w:rsidR="002A0CAE" w:rsidRPr="002A0CAE" w:rsidRDefault="002A0CAE" w:rsidP="002A0CAE">
            <w:pPr>
              <w:spacing w:line="240" w:lineRule="auto"/>
              <w:jc w:val="center"/>
              <w:rPr>
                <w:rFonts w:ascii="Arial CE" w:hAnsi="Arial CE" w:cs="Arial CE"/>
                <w:sz w:val="12"/>
                <w:szCs w:val="12"/>
              </w:rPr>
            </w:pPr>
            <w:r w:rsidRPr="002A0CA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A0CAE" w:rsidRPr="002A0CAE" w:rsidRDefault="002A0CAE" w:rsidP="002A0CAE">
            <w:pPr>
              <w:spacing w:line="240" w:lineRule="auto"/>
              <w:rPr>
                <w:rFonts w:ascii="Arial CE" w:hAnsi="Arial CE" w:cs="Arial CE"/>
                <w:sz w:val="12"/>
                <w:szCs w:val="12"/>
                <w:u w:val="single"/>
              </w:rPr>
            </w:pPr>
            <w:r w:rsidRPr="002A0CAE">
              <w:rPr>
                <w:rFonts w:ascii="Arial CE" w:hAnsi="Arial CE" w:cs="Arial CE"/>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142 784,54</w:t>
            </w:r>
          </w:p>
        </w:tc>
        <w:tc>
          <w:tcPr>
            <w:tcW w:w="758" w:type="pct"/>
            <w:tcBorders>
              <w:top w:val="nil"/>
              <w:left w:val="nil"/>
              <w:bottom w:val="nil"/>
              <w:right w:val="nil"/>
            </w:tcBorders>
            <w:shd w:val="clear" w:color="000000" w:fill="FFFFC5"/>
            <w:vAlign w:val="center"/>
            <w:hideMark/>
          </w:tcPr>
          <w:p w:rsidR="002A0CAE" w:rsidRPr="002A0CAE" w:rsidRDefault="002A0CAE" w:rsidP="002A0CAE">
            <w:pPr>
              <w:spacing w:line="240" w:lineRule="auto"/>
              <w:jc w:val="right"/>
              <w:rPr>
                <w:rFonts w:ascii="Arial CE" w:hAnsi="Arial CE" w:cs="Arial CE"/>
                <w:sz w:val="12"/>
                <w:szCs w:val="12"/>
                <w:u w:val="single"/>
              </w:rPr>
            </w:pPr>
            <w:r w:rsidRPr="002A0CAE">
              <w:rPr>
                <w:rFonts w:ascii="Arial CE" w:hAnsi="Arial CE" w:cs="Arial CE"/>
                <w:sz w:val="12"/>
                <w:szCs w:val="12"/>
                <w:u w:val="single"/>
              </w:rPr>
              <w:t>-</w:t>
            </w: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r>
      <w:tr w:rsidR="002A0CAE" w:rsidRPr="002A0CAE" w:rsidTr="002A0CAE">
        <w:trPr>
          <w:trHeight w:val="85"/>
        </w:trPr>
        <w:tc>
          <w:tcPr>
            <w:tcW w:w="22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r w:rsidRPr="002A0CAE">
              <w:rPr>
                <w:rFonts w:ascii="Arial CE" w:hAnsi="Arial CE" w:cs="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bl>
    <w:p w:rsidR="00C64F40" w:rsidRDefault="00C64F40" w:rsidP="00002B42">
      <w:pPr>
        <w:rPr>
          <w:sz w:val="12"/>
          <w:szCs w:val="12"/>
        </w:rPr>
      </w:pPr>
    </w:p>
    <w:p w:rsidR="00574AFD" w:rsidRPr="00F012B2" w:rsidRDefault="00574AFD" w:rsidP="00002B42">
      <w:pPr>
        <w:rPr>
          <w:sz w:val="12"/>
          <w:szCs w:val="12"/>
        </w:rPr>
      </w:pPr>
    </w:p>
    <w:p w:rsidR="00694850" w:rsidRDefault="00694850" w:rsidP="00002B42">
      <w:pPr>
        <w:sectPr w:rsidR="00694850"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3D0579" w:rsidP="003D0579">
      <w:pPr>
        <w:pStyle w:val="Nagwek2"/>
      </w:pPr>
      <w:bookmarkStart w:id="54" w:name="_Toc66706039"/>
      <w:r>
        <w:t>4.2.</w:t>
      </w:r>
      <w:r>
        <w:tab/>
      </w:r>
      <w:r w:rsidR="00002B42">
        <w:t>Charakterystyka wydatków bieżących</w:t>
      </w:r>
      <w:r w:rsidR="00002B42">
        <w:br/>
        <w:t>w układzie zadań</w:t>
      </w:r>
      <w:bookmarkEnd w:id="54"/>
    </w:p>
    <w:p w:rsidR="00002B42" w:rsidRDefault="003D0579" w:rsidP="003D0579">
      <w:pPr>
        <w:pStyle w:val="Nagwek3"/>
      </w:pPr>
      <w:bookmarkStart w:id="55" w:name="_Toc66706040"/>
      <w:r>
        <w:t>4.2.1.</w:t>
      </w:r>
      <w:r>
        <w:tab/>
      </w:r>
      <w:r w:rsidR="00002B42">
        <w:t>Transport i komunikacja</w:t>
      </w:r>
      <w:bookmarkEnd w:id="55"/>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65335E" w:rsidRPr="0065335E" w:rsidTr="0065335E">
        <w:trPr>
          <w:trHeight w:val="85"/>
          <w:tblHeader/>
        </w:trPr>
        <w:tc>
          <w:tcPr>
            <w:tcW w:w="2737" w:type="pct"/>
            <w:tcBorders>
              <w:top w:val="nil"/>
              <w:left w:val="nil"/>
              <w:bottom w:val="nil"/>
              <w:right w:val="nil"/>
            </w:tcBorders>
            <w:shd w:val="clear" w:color="000000" w:fill="8DB0DB"/>
            <w:vAlign w:val="center"/>
            <w:hideMark/>
          </w:tcPr>
          <w:p w:rsidR="0065335E" w:rsidRPr="0065335E" w:rsidRDefault="0065335E" w:rsidP="00651311">
            <w:pPr>
              <w:spacing w:line="240" w:lineRule="auto"/>
              <w:jc w:val="center"/>
              <w:rPr>
                <w:rFonts w:cs="Arial"/>
                <w:b/>
                <w:bCs/>
                <w:sz w:val="14"/>
                <w:szCs w:val="14"/>
              </w:rPr>
            </w:pPr>
            <w:r w:rsidRPr="0065335E">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65335E" w:rsidRPr="0065335E" w:rsidRDefault="0065335E" w:rsidP="0065335E">
            <w:pPr>
              <w:spacing w:line="240" w:lineRule="auto"/>
              <w:jc w:val="center"/>
              <w:rPr>
                <w:rFonts w:cs="Arial"/>
                <w:b/>
                <w:bCs/>
                <w:sz w:val="14"/>
                <w:szCs w:val="14"/>
              </w:rPr>
            </w:pPr>
            <w:r w:rsidRPr="0065335E">
              <w:rPr>
                <w:rFonts w:cs="Arial"/>
                <w:b/>
                <w:bCs/>
                <w:sz w:val="14"/>
                <w:szCs w:val="14"/>
              </w:rPr>
              <w:t> </w:t>
            </w:r>
          </w:p>
        </w:tc>
        <w:tc>
          <w:tcPr>
            <w:tcW w:w="594" w:type="pct"/>
            <w:tcBorders>
              <w:top w:val="nil"/>
              <w:left w:val="nil"/>
              <w:bottom w:val="nil"/>
              <w:right w:val="nil"/>
            </w:tcBorders>
            <w:shd w:val="clear" w:color="000000" w:fill="8DB0DB"/>
            <w:vAlign w:val="center"/>
            <w:hideMark/>
          </w:tcPr>
          <w:p w:rsidR="0065335E" w:rsidRPr="0065335E" w:rsidRDefault="0065335E" w:rsidP="0065335E">
            <w:pPr>
              <w:spacing w:line="240" w:lineRule="auto"/>
              <w:jc w:val="center"/>
              <w:rPr>
                <w:rFonts w:cs="Arial"/>
                <w:b/>
                <w:bCs/>
                <w:sz w:val="14"/>
                <w:szCs w:val="14"/>
              </w:rPr>
            </w:pPr>
            <w:r w:rsidRPr="0065335E">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65335E" w:rsidRPr="0065335E" w:rsidRDefault="0065335E" w:rsidP="0065335E">
            <w:pPr>
              <w:spacing w:line="240" w:lineRule="auto"/>
              <w:jc w:val="center"/>
              <w:rPr>
                <w:rFonts w:cs="Arial"/>
                <w:b/>
                <w:bCs/>
                <w:sz w:val="14"/>
                <w:szCs w:val="14"/>
              </w:rPr>
            </w:pPr>
            <w:r w:rsidRPr="0065335E">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65335E" w:rsidRPr="0065335E" w:rsidRDefault="0065335E" w:rsidP="00DB1FA4">
            <w:pPr>
              <w:spacing w:line="240" w:lineRule="auto"/>
              <w:jc w:val="center"/>
              <w:rPr>
                <w:rFonts w:cs="Arial"/>
                <w:b/>
                <w:bCs/>
                <w:sz w:val="14"/>
                <w:szCs w:val="14"/>
              </w:rPr>
            </w:pPr>
            <w:r w:rsidRPr="0065335E">
              <w:rPr>
                <w:rFonts w:cs="Arial"/>
                <w:b/>
                <w:bCs/>
                <w:sz w:val="14"/>
                <w:szCs w:val="14"/>
              </w:rPr>
              <w:t xml:space="preserve">Wskaźnik </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jc w:val="center"/>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jc w:val="center"/>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000000" w:fill="B6D9E6"/>
            <w:vAlign w:val="center"/>
            <w:hideMark/>
          </w:tcPr>
          <w:p w:rsidR="0065335E" w:rsidRPr="0065335E" w:rsidRDefault="0065335E" w:rsidP="00651311">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 </w:t>
            </w:r>
          </w:p>
        </w:tc>
        <w:tc>
          <w:tcPr>
            <w:tcW w:w="594" w:type="pct"/>
            <w:tcBorders>
              <w:top w:val="nil"/>
              <w:left w:val="nil"/>
              <w:bottom w:val="nil"/>
              <w:right w:val="nil"/>
            </w:tcBorders>
            <w:shd w:val="clear" w:color="000000" w:fill="B6D9E6"/>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2 343 630</w:t>
            </w:r>
          </w:p>
        </w:tc>
        <w:tc>
          <w:tcPr>
            <w:tcW w:w="722" w:type="pct"/>
            <w:tcBorders>
              <w:top w:val="nil"/>
              <w:left w:val="nil"/>
              <w:bottom w:val="nil"/>
              <w:right w:val="nil"/>
            </w:tcBorders>
            <w:shd w:val="clear" w:color="000000" w:fill="B6D9E6"/>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2 189 688,91</w:t>
            </w:r>
          </w:p>
        </w:tc>
        <w:tc>
          <w:tcPr>
            <w:tcW w:w="401" w:type="pct"/>
            <w:tcBorders>
              <w:top w:val="nil"/>
              <w:left w:val="nil"/>
              <w:bottom w:val="nil"/>
              <w:right w:val="nil"/>
            </w:tcBorders>
            <w:shd w:val="clear" w:color="000000" w:fill="B6D9E6"/>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93,4%</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000000" w:fill="CDDEE9"/>
            <w:vAlign w:val="center"/>
            <w:hideMark/>
          </w:tcPr>
          <w:p w:rsidR="0065335E" w:rsidRPr="0065335E" w:rsidRDefault="0065335E" w:rsidP="00651311">
            <w:pPr>
              <w:spacing w:line="240" w:lineRule="auto"/>
              <w:jc w:val="both"/>
              <w:rPr>
                <w:rFonts w:cs="Arial"/>
                <w:b/>
                <w:bCs/>
                <w:sz w:val="12"/>
                <w:szCs w:val="12"/>
              </w:rPr>
            </w:pPr>
            <w:r w:rsidRPr="0065335E">
              <w:rPr>
                <w:rFonts w:cs="Arial"/>
                <w:b/>
                <w:bCs/>
                <w:sz w:val="12"/>
                <w:szCs w:val="12"/>
              </w:rPr>
              <w:t>Drogi i mosty - program 2</w:t>
            </w:r>
          </w:p>
        </w:tc>
        <w:tc>
          <w:tcPr>
            <w:tcW w:w="546" w:type="pct"/>
            <w:tcBorders>
              <w:top w:val="nil"/>
              <w:left w:val="nil"/>
              <w:bottom w:val="nil"/>
              <w:right w:val="nil"/>
            </w:tcBorders>
            <w:shd w:val="clear" w:color="000000" w:fill="CDDEE9"/>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 </w:t>
            </w:r>
          </w:p>
        </w:tc>
        <w:tc>
          <w:tcPr>
            <w:tcW w:w="594" w:type="pct"/>
            <w:tcBorders>
              <w:top w:val="nil"/>
              <w:left w:val="nil"/>
              <w:bottom w:val="nil"/>
              <w:right w:val="nil"/>
            </w:tcBorders>
            <w:shd w:val="clear" w:color="000000" w:fill="CDDEE9"/>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2 343 630</w:t>
            </w:r>
          </w:p>
        </w:tc>
        <w:tc>
          <w:tcPr>
            <w:tcW w:w="722" w:type="pct"/>
            <w:tcBorders>
              <w:top w:val="nil"/>
              <w:left w:val="nil"/>
              <w:bottom w:val="nil"/>
              <w:right w:val="nil"/>
            </w:tcBorders>
            <w:shd w:val="clear" w:color="000000" w:fill="CDDEE9"/>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2 189 688,91</w:t>
            </w:r>
          </w:p>
        </w:tc>
        <w:tc>
          <w:tcPr>
            <w:tcW w:w="401" w:type="pct"/>
            <w:tcBorders>
              <w:top w:val="nil"/>
              <w:left w:val="nil"/>
              <w:bottom w:val="nil"/>
              <w:right w:val="nil"/>
            </w:tcBorders>
            <w:shd w:val="clear" w:color="000000" w:fill="CDDEE9"/>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93,4%</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000000" w:fill="EAF1F6"/>
            <w:vAlign w:val="center"/>
            <w:hideMark/>
          </w:tcPr>
          <w:p w:rsidR="0065335E" w:rsidRPr="0065335E" w:rsidRDefault="0065335E" w:rsidP="00651311">
            <w:pPr>
              <w:spacing w:line="240" w:lineRule="auto"/>
              <w:jc w:val="both"/>
              <w:rPr>
                <w:rFonts w:cs="Arial"/>
                <w:b/>
                <w:bCs/>
                <w:sz w:val="12"/>
                <w:szCs w:val="12"/>
              </w:rPr>
            </w:pPr>
            <w:r w:rsidRPr="0065335E">
              <w:rPr>
                <w:rFonts w:cs="Arial"/>
                <w:b/>
                <w:bCs/>
                <w:sz w:val="12"/>
                <w:szCs w:val="12"/>
              </w:rPr>
              <w:t>Utrzymanie i remonty dróg - zadanie 1</w:t>
            </w:r>
          </w:p>
        </w:tc>
        <w:tc>
          <w:tcPr>
            <w:tcW w:w="546" w:type="pct"/>
            <w:tcBorders>
              <w:top w:val="nil"/>
              <w:left w:val="nil"/>
              <w:bottom w:val="nil"/>
              <w:right w:val="nil"/>
            </w:tcBorders>
            <w:shd w:val="clear" w:color="000000" w:fill="EAF1F6"/>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 </w:t>
            </w:r>
          </w:p>
        </w:tc>
        <w:tc>
          <w:tcPr>
            <w:tcW w:w="594" w:type="pct"/>
            <w:tcBorders>
              <w:top w:val="nil"/>
              <w:left w:val="nil"/>
              <w:bottom w:val="nil"/>
              <w:right w:val="nil"/>
            </w:tcBorders>
            <w:shd w:val="clear" w:color="000000" w:fill="EAF1F6"/>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2 167 855</w:t>
            </w:r>
          </w:p>
        </w:tc>
        <w:tc>
          <w:tcPr>
            <w:tcW w:w="722" w:type="pct"/>
            <w:tcBorders>
              <w:top w:val="nil"/>
              <w:left w:val="nil"/>
              <w:bottom w:val="nil"/>
              <w:right w:val="nil"/>
            </w:tcBorders>
            <w:shd w:val="clear" w:color="000000" w:fill="EAF1F6"/>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2 108 146,35</w:t>
            </w:r>
          </w:p>
        </w:tc>
        <w:tc>
          <w:tcPr>
            <w:tcW w:w="401" w:type="pct"/>
            <w:tcBorders>
              <w:top w:val="nil"/>
              <w:left w:val="nil"/>
              <w:bottom w:val="nil"/>
              <w:right w:val="nil"/>
            </w:tcBorders>
            <w:shd w:val="clear" w:color="000000" w:fill="EAF1F6"/>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97,2%</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r w:rsidRPr="0065335E">
              <w:rPr>
                <w:rFonts w:cs="Arial"/>
                <w:b/>
                <w:bCs/>
                <w:sz w:val="12"/>
                <w:szCs w:val="12"/>
              </w:rPr>
              <w:t>Utrzymanie i remonty dróg gminnych</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2 097 855</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2 038 219,31</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97,2%</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Cel:</w:t>
            </w:r>
            <w:r w:rsidRPr="0065335E">
              <w:rPr>
                <w:rFonts w:cs="Arial"/>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W zarządzie Dzielnicy pozostają:</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drogi gminne:</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xml:space="preserve"> - powierzchnia ogółem (m²)</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642 181</w:t>
            </w: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xml:space="preserve"> - długość ogółem (km)</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59</w:t>
            </w: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Klasyfikacja:</w:t>
            </w:r>
            <w:r w:rsidRPr="0065335E">
              <w:rPr>
                <w:rFonts w:cs="Arial"/>
                <w:i/>
                <w:iCs/>
                <w:sz w:val="12"/>
                <w:szCs w:val="12"/>
              </w:rPr>
              <w:t xml:space="preserve"> rozdział: 60016</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 xml:space="preserve">Dysponent 1: </w:t>
            </w:r>
            <w:r w:rsidRPr="0065335E">
              <w:rPr>
                <w:rFonts w:cs="Arial"/>
                <w:i/>
                <w:iCs/>
                <w:sz w:val="12"/>
                <w:szCs w:val="12"/>
              </w:rPr>
              <w:t>Wydział Infrastruktury Drogowej</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2 092 848</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2 037 829,83</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97,4%</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remonty nawierzchni dróg utwardzonych (m²):</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3 623</w:t>
            </w: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972 000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970 992,76</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99,9%</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bitumicznych (m²)</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3 623</w:t>
            </w: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972 000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970 992,76</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99,9%</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usuwanie bieżących awarii</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365 518</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358 763,75</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98,2%</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zmiana organizacji ruchu</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287 000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286 616,45</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99,9%</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malowanie i odnawianie oznakowania poziomego (m²)</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8 020</w:t>
            </w: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217 500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217 014,43</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99,8%</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zakup, montaż nowego i wymiana uszkodzonego oznakowania pionowego</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113 000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112 947,21</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100,0%</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 xml:space="preserve">prowadzenie spraw związanych z administrowaniem drogami </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42 630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42 600,89</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99,9%</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projekty techniczne remontów dróg (szt.)</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2</w:t>
            </w: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16 000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15 900,00</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99,4%</w:t>
            </w:r>
          </w:p>
        </w:tc>
      </w:tr>
      <w:tr w:rsidR="0065335E" w:rsidRPr="0065335E" w:rsidTr="0065335E">
        <w:trPr>
          <w:trHeight w:val="85"/>
        </w:trPr>
        <w:tc>
          <w:tcPr>
            <w:tcW w:w="2737" w:type="pct"/>
            <w:tcBorders>
              <w:top w:val="nil"/>
              <w:left w:val="nil"/>
              <w:bottom w:val="nil"/>
              <w:right w:val="nil"/>
            </w:tcBorders>
            <w:shd w:val="clear" w:color="auto" w:fill="auto"/>
            <w:noWrap/>
            <w:vAlign w:val="center"/>
            <w:hideMark/>
          </w:tcPr>
          <w:p w:rsidR="0065335E" w:rsidRPr="0065335E" w:rsidRDefault="0065335E" w:rsidP="00651311">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projekty budżetu obywatelskiego</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79 200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32 994,34</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41,7%</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u w:val="single"/>
              </w:rPr>
            </w:pPr>
            <w:r w:rsidRPr="0065335E">
              <w:rPr>
                <w:rFonts w:cs="Arial"/>
                <w:i/>
                <w:iCs/>
                <w:sz w:val="12"/>
                <w:szCs w:val="12"/>
                <w:u w:val="single"/>
              </w:rPr>
              <w:t>Dysponent 2</w:t>
            </w:r>
            <w:r w:rsidRPr="0065335E">
              <w:rPr>
                <w:rFonts w:cs="Arial"/>
                <w:sz w:val="12"/>
                <w:szCs w:val="12"/>
                <w:u w:val="single"/>
              </w:rPr>
              <w:t>:</w:t>
            </w:r>
            <w:r w:rsidRPr="0065335E">
              <w:rPr>
                <w:rFonts w:cs="Arial"/>
                <w:i/>
                <w:iCs/>
                <w:sz w:val="12"/>
                <w:szCs w:val="12"/>
              </w:rPr>
              <w:t xml:space="preserve"> Wydział Administracyjno-Gospodarczy</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4 007</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6,50</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0,2%</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 xml:space="preserve">wypłaty odszkodowań za wypadki na drogach </w:t>
            </w:r>
          </w:p>
        </w:tc>
        <w:tc>
          <w:tcPr>
            <w:tcW w:w="546" w:type="pct"/>
            <w:tcBorders>
              <w:top w:val="nil"/>
              <w:left w:val="nil"/>
              <w:bottom w:val="nil"/>
              <w:right w:val="nil"/>
            </w:tcBorders>
            <w:shd w:val="clear" w:color="auto" w:fill="auto"/>
            <w:noWrap/>
            <w:vAlign w:val="bottom"/>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4 000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0,00</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0,0%</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opłata za zajęcie pasa drogowego</w:t>
            </w:r>
          </w:p>
        </w:tc>
        <w:tc>
          <w:tcPr>
            <w:tcW w:w="546" w:type="pct"/>
            <w:tcBorders>
              <w:top w:val="nil"/>
              <w:left w:val="nil"/>
              <w:bottom w:val="nil"/>
              <w:right w:val="nil"/>
            </w:tcBorders>
            <w:shd w:val="clear" w:color="auto" w:fill="auto"/>
            <w:noWrap/>
            <w:vAlign w:val="bottom"/>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7</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6,50</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92,9%</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Dysponent 3:</w:t>
            </w:r>
            <w:r w:rsidRPr="0065335E">
              <w:rPr>
                <w:rFonts w:cs="Arial"/>
                <w:i/>
                <w:iCs/>
                <w:sz w:val="12"/>
                <w:szCs w:val="12"/>
              </w:rPr>
              <w:t xml:space="preserve"> Wydział Inwestycji Kubaturowych</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1 000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382,98</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38,3%</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 xml:space="preserve">opłata za zajęcie pasa drogowego </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1 000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382,98</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38,3%</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xml:space="preserve">1. Ustawa z dnia 21 marca 1985 r. o drogach publicznych (Dz. U. z 2020 r. poz. 470 z </w:t>
            </w:r>
            <w:proofErr w:type="spellStart"/>
            <w:r w:rsidRPr="0065335E">
              <w:rPr>
                <w:rFonts w:cs="Arial"/>
                <w:i/>
                <w:iCs/>
                <w:sz w:val="12"/>
                <w:szCs w:val="12"/>
              </w:rPr>
              <w:t>późn</w:t>
            </w:r>
            <w:proofErr w:type="spellEnd"/>
            <w:r w:rsidRPr="0065335E">
              <w:rPr>
                <w:rFonts w:cs="Arial"/>
                <w:i/>
                <w:iCs/>
                <w:sz w:val="12"/>
                <w:szCs w:val="12"/>
              </w:rPr>
              <w:t>. zm.)</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2.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r w:rsidRPr="0065335E">
              <w:rPr>
                <w:rFonts w:cs="Arial"/>
                <w:b/>
                <w:bCs/>
                <w:sz w:val="12"/>
                <w:szCs w:val="12"/>
              </w:rPr>
              <w:t>Utrzymanie i remonty dróg wewnętrznych</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70 000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69 927,04</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99,9%</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Cel:</w:t>
            </w:r>
            <w:r w:rsidRPr="0065335E">
              <w:rPr>
                <w:rFonts w:cs="Arial"/>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W zarządzie Dzielnicy pozostają:</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drogi wewnętrzne:</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xml:space="preserve"> - powierzchnia ogółem (m²)</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81 285</w:t>
            </w: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xml:space="preserve"> - długość ogółem (km)</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8</w:t>
            </w: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Dysponent:</w:t>
            </w:r>
            <w:r w:rsidRPr="0065335E">
              <w:rPr>
                <w:rFonts w:cs="Arial"/>
                <w:i/>
                <w:iCs/>
                <w:sz w:val="12"/>
                <w:szCs w:val="12"/>
              </w:rPr>
              <w:t xml:space="preserve"> Wydział Infrastruktury Drogowej</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Klasyfikacja:</w:t>
            </w:r>
            <w:r w:rsidRPr="0065335E">
              <w:rPr>
                <w:rFonts w:cs="Arial"/>
                <w:i/>
                <w:iCs/>
                <w:sz w:val="12"/>
                <w:szCs w:val="12"/>
              </w:rPr>
              <w:t xml:space="preserve"> rozdział: 60017</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remonty nawierzchni dróg utwardzonych (m²):</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1 179</w:t>
            </w: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70 000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69 927,04</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99,9%</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bitumicznych (m²)</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210</w:t>
            </w: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51 800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51 727,35</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99,9%</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tłuczniowych (m²)</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969</w:t>
            </w: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18 200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18 199,69</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100,0%</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xml:space="preserve">Ustawa z dnia 21 marca 1985 r. o drogach publicznych (Dz. U. z 2020 r. poz. 470 z </w:t>
            </w:r>
            <w:proofErr w:type="spellStart"/>
            <w:r w:rsidRPr="0065335E">
              <w:rPr>
                <w:rFonts w:cs="Arial"/>
                <w:i/>
                <w:iCs/>
                <w:sz w:val="12"/>
                <w:szCs w:val="12"/>
              </w:rPr>
              <w:t>późn</w:t>
            </w:r>
            <w:proofErr w:type="spellEnd"/>
            <w:r w:rsidRPr="0065335E">
              <w:rPr>
                <w:rFonts w:cs="Arial"/>
                <w:i/>
                <w:iCs/>
                <w:sz w:val="12"/>
                <w:szCs w:val="12"/>
              </w:rPr>
              <w:t>. zm.)</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000000" w:fill="EAF1F6"/>
            <w:vAlign w:val="center"/>
            <w:hideMark/>
          </w:tcPr>
          <w:p w:rsidR="0065335E" w:rsidRPr="0065335E" w:rsidRDefault="0065335E" w:rsidP="00651311">
            <w:pPr>
              <w:spacing w:line="240" w:lineRule="auto"/>
              <w:jc w:val="both"/>
              <w:rPr>
                <w:rFonts w:cs="Arial"/>
                <w:b/>
                <w:bCs/>
                <w:sz w:val="12"/>
                <w:szCs w:val="12"/>
              </w:rPr>
            </w:pPr>
            <w:r w:rsidRPr="0065335E">
              <w:rPr>
                <w:rFonts w:cs="Arial"/>
                <w:b/>
                <w:bCs/>
                <w:sz w:val="12"/>
                <w:szCs w:val="12"/>
              </w:rPr>
              <w:t>Oświetlenie ulic - zadanie 4</w:t>
            </w:r>
          </w:p>
        </w:tc>
        <w:tc>
          <w:tcPr>
            <w:tcW w:w="546" w:type="pct"/>
            <w:tcBorders>
              <w:top w:val="nil"/>
              <w:left w:val="nil"/>
              <w:bottom w:val="nil"/>
              <w:right w:val="nil"/>
            </w:tcBorders>
            <w:shd w:val="clear" w:color="000000" w:fill="EAF1F6"/>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 </w:t>
            </w:r>
          </w:p>
        </w:tc>
        <w:tc>
          <w:tcPr>
            <w:tcW w:w="594" w:type="pct"/>
            <w:tcBorders>
              <w:top w:val="nil"/>
              <w:left w:val="nil"/>
              <w:bottom w:val="nil"/>
              <w:right w:val="nil"/>
            </w:tcBorders>
            <w:shd w:val="clear" w:color="000000" w:fill="EAF1F6"/>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120 200</w:t>
            </w:r>
          </w:p>
        </w:tc>
        <w:tc>
          <w:tcPr>
            <w:tcW w:w="722" w:type="pct"/>
            <w:tcBorders>
              <w:top w:val="nil"/>
              <w:left w:val="nil"/>
              <w:bottom w:val="nil"/>
              <w:right w:val="nil"/>
            </w:tcBorders>
            <w:shd w:val="clear" w:color="000000" w:fill="EAF1F6"/>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60 158,36</w:t>
            </w:r>
          </w:p>
        </w:tc>
        <w:tc>
          <w:tcPr>
            <w:tcW w:w="401" w:type="pct"/>
            <w:tcBorders>
              <w:top w:val="nil"/>
              <w:left w:val="nil"/>
              <w:bottom w:val="nil"/>
              <w:right w:val="nil"/>
            </w:tcBorders>
            <w:shd w:val="clear" w:color="000000" w:fill="EAF1F6"/>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50,0%</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r w:rsidRPr="0065335E">
              <w:rPr>
                <w:rFonts w:cs="Arial"/>
                <w:b/>
                <w:bCs/>
                <w:sz w:val="12"/>
                <w:szCs w:val="12"/>
              </w:rPr>
              <w:t xml:space="preserve">Iluminacje obiektów architektonicznych </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90 554</w:t>
            </w:r>
          </w:p>
        </w:tc>
        <w:tc>
          <w:tcPr>
            <w:tcW w:w="722"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33 768,83</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37,3%</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Cel:</w:t>
            </w:r>
            <w:r w:rsidRPr="0065335E">
              <w:rPr>
                <w:rFonts w:cs="Arial"/>
                <w:sz w:val="12"/>
                <w:szCs w:val="12"/>
              </w:rPr>
              <w:t xml:space="preserve"> wyeksponowanie obiektów architektonicznych, mostowych i obiektów zabytkowych Miasta </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liczba iluminowanych obiektów (szt.)</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r w:rsidRPr="0065335E">
              <w:rPr>
                <w:rFonts w:cs="Arial"/>
                <w:i/>
                <w:iCs/>
                <w:sz w:val="12"/>
                <w:szCs w:val="12"/>
              </w:rPr>
              <w:t>8</w:t>
            </w: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Dysponent:</w:t>
            </w:r>
            <w:r w:rsidRPr="0065335E">
              <w:rPr>
                <w:rFonts w:cs="Arial"/>
                <w:i/>
                <w:iCs/>
                <w:sz w:val="12"/>
                <w:szCs w:val="12"/>
              </w:rPr>
              <w:t xml:space="preserve"> Wydział Infrastruktury Drogowej</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Klasyfikacja:</w:t>
            </w:r>
            <w:r w:rsidRPr="0065335E">
              <w:rPr>
                <w:rFonts w:cs="Arial"/>
                <w:i/>
                <w:iCs/>
                <w:sz w:val="12"/>
                <w:szCs w:val="12"/>
              </w:rPr>
              <w:t xml:space="preserve"> rozdział: 90015</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 xml:space="preserve">opłaty za energię elektryczną </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75 654</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19 008,83</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25,1%</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remonty i bieżące konserwacje iluminacji świetlnych</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14 900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14 760,00</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99,1%</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xml:space="preserve">Ustawa z dnia 10 kwietnia 1997 r. Prawo energetyczne (Dz. U. z 2020 r. poz. 833, z </w:t>
            </w:r>
            <w:proofErr w:type="spellStart"/>
            <w:r w:rsidRPr="0065335E">
              <w:rPr>
                <w:rFonts w:cs="Arial"/>
                <w:i/>
                <w:iCs/>
                <w:sz w:val="12"/>
                <w:szCs w:val="12"/>
              </w:rPr>
              <w:t>późn</w:t>
            </w:r>
            <w:proofErr w:type="spellEnd"/>
            <w:r w:rsidRPr="0065335E">
              <w:rPr>
                <w:rFonts w:cs="Arial"/>
                <w:i/>
                <w:iCs/>
                <w:sz w:val="12"/>
                <w:szCs w:val="12"/>
              </w:rPr>
              <w:t>. zm.)</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r w:rsidRPr="0065335E">
              <w:rPr>
                <w:rFonts w:cs="Arial"/>
                <w:b/>
                <w:bCs/>
                <w:sz w:val="12"/>
                <w:szCs w:val="12"/>
              </w:rPr>
              <w:t>Utrzymanie i remonty oświetlenia ulic, placów i dróg</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29 646</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26 389,53</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89,0%</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Cel:</w:t>
            </w:r>
            <w:r w:rsidRPr="0065335E">
              <w:rPr>
                <w:rFonts w:cs="Arial"/>
                <w:sz w:val="12"/>
                <w:szCs w:val="12"/>
              </w:rPr>
              <w:t xml:space="preserve"> zapewnienie i poprawa stanu technicznego oświetlenia ulic, placów i dróg oraz racjonalizacja kosztów zużycia energii </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Dysponent:</w:t>
            </w:r>
            <w:r w:rsidRPr="0065335E">
              <w:rPr>
                <w:rFonts w:cs="Arial"/>
                <w:i/>
                <w:iCs/>
                <w:sz w:val="12"/>
                <w:szCs w:val="12"/>
              </w:rPr>
              <w:t xml:space="preserve"> Wydział Infrastruktury Drogowej</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Klasyfikacja:</w:t>
            </w:r>
            <w:r w:rsidRPr="0065335E">
              <w:rPr>
                <w:rFonts w:cs="Arial"/>
                <w:i/>
                <w:iCs/>
                <w:sz w:val="12"/>
                <w:szCs w:val="12"/>
              </w:rPr>
              <w:t xml:space="preserve"> rozdział: 90015</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remonty i konserwacje latarni gazowych</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16 300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16 236,00</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99,6%</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opłaty za gaz dostarczany do latarni gazowych</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9 000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5 813,60</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64,6%</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zwrot kosztów zastępstwa procesowego</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4 346</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4 339,93</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99,9%</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xml:space="preserve">Ustawa z dnia 10 kwietnia 1997 r. Prawo energetyczne (Dz. U. z 2020 r. poz. 833, z </w:t>
            </w:r>
            <w:proofErr w:type="spellStart"/>
            <w:r w:rsidRPr="0065335E">
              <w:rPr>
                <w:rFonts w:cs="Arial"/>
                <w:i/>
                <w:iCs/>
                <w:sz w:val="12"/>
                <w:szCs w:val="12"/>
              </w:rPr>
              <w:t>późn</w:t>
            </w:r>
            <w:proofErr w:type="spellEnd"/>
            <w:r w:rsidRPr="0065335E">
              <w:rPr>
                <w:rFonts w:cs="Arial"/>
                <w:i/>
                <w:iCs/>
                <w:sz w:val="12"/>
                <w:szCs w:val="12"/>
              </w:rPr>
              <w:t>. zm.)</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000000" w:fill="EAF1F6"/>
            <w:vAlign w:val="center"/>
            <w:hideMark/>
          </w:tcPr>
          <w:p w:rsidR="0065335E" w:rsidRPr="0065335E" w:rsidRDefault="0065335E" w:rsidP="00651311">
            <w:pPr>
              <w:spacing w:line="240" w:lineRule="auto"/>
              <w:jc w:val="both"/>
              <w:rPr>
                <w:rFonts w:cs="Arial"/>
                <w:b/>
                <w:bCs/>
                <w:sz w:val="12"/>
                <w:szCs w:val="12"/>
              </w:rPr>
            </w:pPr>
            <w:r w:rsidRPr="0065335E">
              <w:rPr>
                <w:rFonts w:cs="Arial"/>
                <w:b/>
                <w:bCs/>
                <w:sz w:val="12"/>
                <w:szCs w:val="12"/>
              </w:rPr>
              <w:t>Opracowania i analizy związane z drogami - zadanie 5</w:t>
            </w:r>
          </w:p>
        </w:tc>
        <w:tc>
          <w:tcPr>
            <w:tcW w:w="546" w:type="pct"/>
            <w:tcBorders>
              <w:top w:val="nil"/>
              <w:left w:val="nil"/>
              <w:bottom w:val="nil"/>
              <w:right w:val="nil"/>
            </w:tcBorders>
            <w:shd w:val="clear" w:color="000000" w:fill="EAF1F6"/>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 </w:t>
            </w:r>
          </w:p>
        </w:tc>
        <w:tc>
          <w:tcPr>
            <w:tcW w:w="594" w:type="pct"/>
            <w:tcBorders>
              <w:top w:val="nil"/>
              <w:left w:val="nil"/>
              <w:bottom w:val="nil"/>
              <w:right w:val="nil"/>
            </w:tcBorders>
            <w:shd w:val="clear" w:color="000000" w:fill="EAF1F6"/>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55 575</w:t>
            </w:r>
          </w:p>
        </w:tc>
        <w:tc>
          <w:tcPr>
            <w:tcW w:w="722" w:type="pct"/>
            <w:tcBorders>
              <w:top w:val="nil"/>
              <w:left w:val="nil"/>
              <w:bottom w:val="nil"/>
              <w:right w:val="nil"/>
            </w:tcBorders>
            <w:shd w:val="clear" w:color="000000" w:fill="EAF1F6"/>
            <w:vAlign w:val="center"/>
            <w:hideMark/>
          </w:tcPr>
          <w:p w:rsidR="0065335E" w:rsidRPr="0065335E" w:rsidRDefault="0065335E" w:rsidP="0065335E">
            <w:pPr>
              <w:spacing w:line="240" w:lineRule="auto"/>
              <w:jc w:val="right"/>
              <w:rPr>
                <w:rFonts w:cs="Arial"/>
                <w:b/>
                <w:bCs/>
                <w:sz w:val="12"/>
                <w:szCs w:val="12"/>
              </w:rPr>
            </w:pPr>
            <w:r w:rsidRPr="0065335E">
              <w:rPr>
                <w:rFonts w:cs="Arial"/>
                <w:b/>
                <w:bCs/>
                <w:sz w:val="12"/>
                <w:szCs w:val="12"/>
              </w:rPr>
              <w:t>21 384,20</w:t>
            </w:r>
          </w:p>
        </w:tc>
        <w:tc>
          <w:tcPr>
            <w:tcW w:w="401" w:type="pct"/>
            <w:tcBorders>
              <w:top w:val="nil"/>
              <w:left w:val="nil"/>
              <w:bottom w:val="nil"/>
              <w:right w:val="nil"/>
            </w:tcBorders>
            <w:shd w:val="clear" w:color="000000" w:fill="EAF1F6"/>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38,5%</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Cel:</w:t>
            </w:r>
            <w:r w:rsidRPr="0065335E">
              <w:rPr>
                <w:rFonts w:cs="Arial"/>
                <w:sz w:val="12"/>
                <w:szCs w:val="12"/>
              </w:rPr>
              <w:t xml:space="preserve"> kształtowanie warunków dla rozwoju infrastruktury drogowej</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Dysponent:</w:t>
            </w:r>
            <w:r w:rsidRPr="0065335E">
              <w:rPr>
                <w:rFonts w:cs="Arial"/>
                <w:i/>
                <w:iCs/>
                <w:sz w:val="12"/>
                <w:szCs w:val="12"/>
              </w:rPr>
              <w:t xml:space="preserve"> Wydział Infrastruktury Drogowej</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Klasyfikacja:</w:t>
            </w:r>
            <w:r w:rsidRPr="0065335E">
              <w:rPr>
                <w:rFonts w:cs="Arial"/>
                <w:i/>
                <w:iCs/>
                <w:sz w:val="12"/>
                <w:szCs w:val="12"/>
              </w:rPr>
              <w:t xml:space="preserve"> rozdział: 60095</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 xml:space="preserve">projekty zmian organizacji ruchu </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40 000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5 984,00</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15,0%</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aktualizacja ewidencji dróg</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15 375</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15 375,00</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100,0%</w:t>
            </w:r>
          </w:p>
        </w:tc>
      </w:tr>
      <w:tr w:rsidR="0065335E" w:rsidRPr="0065335E" w:rsidTr="0065335E">
        <w:trPr>
          <w:trHeight w:val="85"/>
        </w:trPr>
        <w:tc>
          <w:tcPr>
            <w:tcW w:w="2737" w:type="pct"/>
            <w:tcBorders>
              <w:top w:val="nil"/>
              <w:left w:val="nil"/>
              <w:bottom w:val="nil"/>
              <w:right w:val="nil"/>
            </w:tcBorders>
            <w:shd w:val="clear" w:color="auto" w:fill="auto"/>
            <w:noWrap/>
            <w:vAlign w:val="center"/>
            <w:hideMark/>
          </w:tcPr>
          <w:p w:rsidR="0065335E" w:rsidRPr="0065335E" w:rsidRDefault="0065335E" w:rsidP="00651311">
            <w:pPr>
              <w:spacing w:line="240" w:lineRule="auto"/>
              <w:jc w:val="both"/>
              <w:rPr>
                <w:rFonts w:cs="Arial"/>
                <w:sz w:val="12"/>
                <w:szCs w:val="12"/>
              </w:rPr>
            </w:pPr>
            <w:r w:rsidRPr="0065335E">
              <w:rPr>
                <w:rFonts w:cs="Arial"/>
                <w:sz w:val="12"/>
                <w:szCs w:val="12"/>
              </w:rPr>
              <w:t>koszty egzekucji należności za zajęcie pasa drogowego</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200</w:t>
            </w: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25,20</w:t>
            </w: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cs="Arial"/>
                <w:sz w:val="12"/>
                <w:szCs w:val="12"/>
              </w:rPr>
            </w:pPr>
            <w:r w:rsidRPr="0065335E">
              <w:rPr>
                <w:rFonts w:cs="Arial"/>
                <w:sz w:val="12"/>
                <w:szCs w:val="12"/>
              </w:rPr>
              <w:t>12,6%</w:t>
            </w: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u w:val="single"/>
              </w:rPr>
            </w:pPr>
            <w:r w:rsidRPr="0065335E">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65335E" w:rsidRPr="0065335E" w:rsidRDefault="0065335E" w:rsidP="0065335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r w:rsidR="0065335E" w:rsidRPr="0065335E" w:rsidTr="0065335E">
        <w:trPr>
          <w:trHeight w:val="85"/>
        </w:trPr>
        <w:tc>
          <w:tcPr>
            <w:tcW w:w="2737" w:type="pct"/>
            <w:tcBorders>
              <w:top w:val="nil"/>
              <w:left w:val="nil"/>
              <w:bottom w:val="nil"/>
              <w:right w:val="nil"/>
            </w:tcBorders>
            <w:shd w:val="clear" w:color="auto" w:fill="auto"/>
            <w:vAlign w:val="center"/>
            <w:hideMark/>
          </w:tcPr>
          <w:p w:rsidR="0065335E" w:rsidRPr="0065335E" w:rsidRDefault="0065335E" w:rsidP="00651311">
            <w:pPr>
              <w:spacing w:line="240" w:lineRule="auto"/>
              <w:jc w:val="both"/>
              <w:rPr>
                <w:rFonts w:cs="Arial"/>
                <w:i/>
                <w:iCs/>
                <w:sz w:val="12"/>
                <w:szCs w:val="12"/>
              </w:rPr>
            </w:pPr>
            <w:r w:rsidRPr="0065335E">
              <w:rPr>
                <w:rFonts w:cs="Arial"/>
                <w:i/>
                <w:iCs/>
                <w:sz w:val="12"/>
                <w:szCs w:val="12"/>
              </w:rPr>
              <w:t xml:space="preserve">Ustawa z dnia 21 marca 1985 r. o drogach publicznych (Dz. U. z 2020 r. poz. 470 z </w:t>
            </w:r>
            <w:proofErr w:type="spellStart"/>
            <w:r w:rsidRPr="0065335E">
              <w:rPr>
                <w:rFonts w:cs="Arial"/>
                <w:i/>
                <w:iCs/>
                <w:sz w:val="12"/>
                <w:szCs w:val="12"/>
              </w:rPr>
              <w:t>późn</w:t>
            </w:r>
            <w:proofErr w:type="spellEnd"/>
            <w:r w:rsidRPr="0065335E">
              <w:rPr>
                <w:rFonts w:cs="Arial"/>
                <w:i/>
                <w:iCs/>
                <w:sz w:val="12"/>
                <w:szCs w:val="12"/>
              </w:rPr>
              <w:t>. zm.)</w:t>
            </w:r>
          </w:p>
        </w:tc>
        <w:tc>
          <w:tcPr>
            <w:tcW w:w="546" w:type="pct"/>
            <w:tcBorders>
              <w:top w:val="nil"/>
              <w:left w:val="nil"/>
              <w:bottom w:val="nil"/>
              <w:right w:val="nil"/>
            </w:tcBorders>
            <w:shd w:val="clear" w:color="auto" w:fill="auto"/>
            <w:vAlign w:val="center"/>
            <w:hideMark/>
          </w:tcPr>
          <w:p w:rsidR="0065335E" w:rsidRPr="0065335E" w:rsidRDefault="0065335E" w:rsidP="0065335E">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65335E" w:rsidRPr="0065335E" w:rsidRDefault="0065335E" w:rsidP="0065335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65335E" w:rsidRPr="0065335E" w:rsidRDefault="0065335E" w:rsidP="0065335E">
            <w:pPr>
              <w:spacing w:line="240" w:lineRule="auto"/>
              <w:jc w:val="right"/>
              <w:rPr>
                <w:rFonts w:ascii="Times New Roman" w:hAnsi="Times New Roman"/>
                <w:sz w:val="12"/>
                <w:szCs w:val="12"/>
              </w:rPr>
            </w:pPr>
          </w:p>
        </w:tc>
      </w:tr>
    </w:tbl>
    <w:p w:rsidR="00002B42" w:rsidRDefault="00002B42" w:rsidP="003D0579">
      <w:pPr>
        <w:pStyle w:val="Nagwek3"/>
      </w:pPr>
      <w:r>
        <w:br w:type="page"/>
      </w:r>
      <w:bookmarkStart w:id="56" w:name="_Toc66706041"/>
      <w:r w:rsidR="003D0579">
        <w:lastRenderedPageBreak/>
        <w:t>4.2.2.</w:t>
      </w:r>
      <w:r w:rsidR="003D0579">
        <w:tab/>
      </w:r>
      <w:r>
        <w:t>Ład przestrzenny i gospodarka nieruchomościami</w:t>
      </w:r>
      <w:bookmarkEnd w:id="56"/>
    </w:p>
    <w:tbl>
      <w:tblPr>
        <w:tblW w:w="5000" w:type="pct"/>
        <w:tblCellMar>
          <w:left w:w="70" w:type="dxa"/>
          <w:right w:w="70" w:type="dxa"/>
        </w:tblCellMar>
        <w:tblLook w:val="04A0" w:firstRow="1" w:lastRow="0" w:firstColumn="1" w:lastColumn="0" w:noHBand="0" w:noVBand="1"/>
      </w:tblPr>
      <w:tblGrid>
        <w:gridCol w:w="4954"/>
        <w:gridCol w:w="978"/>
        <w:gridCol w:w="1065"/>
        <w:gridCol w:w="1297"/>
        <w:gridCol w:w="778"/>
      </w:tblGrid>
      <w:tr w:rsidR="00651311" w:rsidRPr="00651311" w:rsidTr="00651311">
        <w:trPr>
          <w:trHeight w:val="85"/>
          <w:tblHeader/>
        </w:trPr>
        <w:tc>
          <w:tcPr>
            <w:tcW w:w="2730" w:type="pct"/>
            <w:tcBorders>
              <w:top w:val="nil"/>
              <w:left w:val="nil"/>
              <w:bottom w:val="nil"/>
              <w:right w:val="nil"/>
            </w:tcBorders>
            <w:shd w:val="clear" w:color="000000" w:fill="8DB0DB"/>
            <w:vAlign w:val="center"/>
            <w:hideMark/>
          </w:tcPr>
          <w:p w:rsidR="00651311" w:rsidRPr="00651311" w:rsidRDefault="00651311" w:rsidP="00651311">
            <w:pPr>
              <w:spacing w:line="240" w:lineRule="auto"/>
              <w:jc w:val="center"/>
              <w:rPr>
                <w:rFonts w:cs="Arial"/>
                <w:b/>
                <w:bCs/>
                <w:sz w:val="14"/>
                <w:szCs w:val="14"/>
              </w:rPr>
            </w:pPr>
            <w:r w:rsidRPr="00651311">
              <w:rPr>
                <w:rFonts w:cs="Arial"/>
                <w:b/>
                <w:bCs/>
                <w:sz w:val="14"/>
                <w:szCs w:val="14"/>
              </w:rPr>
              <w:t>Wyszczególnienie</w:t>
            </w:r>
          </w:p>
        </w:tc>
        <w:tc>
          <w:tcPr>
            <w:tcW w:w="539" w:type="pct"/>
            <w:tcBorders>
              <w:top w:val="nil"/>
              <w:left w:val="nil"/>
              <w:bottom w:val="nil"/>
              <w:right w:val="nil"/>
            </w:tcBorders>
            <w:shd w:val="clear" w:color="000000" w:fill="8DB0DB"/>
            <w:vAlign w:val="center"/>
            <w:hideMark/>
          </w:tcPr>
          <w:p w:rsidR="00651311" w:rsidRPr="00651311" w:rsidRDefault="00651311" w:rsidP="00651311">
            <w:pPr>
              <w:spacing w:line="240" w:lineRule="auto"/>
              <w:jc w:val="center"/>
              <w:rPr>
                <w:rFonts w:cs="Arial"/>
                <w:b/>
                <w:bCs/>
                <w:sz w:val="14"/>
                <w:szCs w:val="14"/>
              </w:rPr>
            </w:pPr>
            <w:r w:rsidRPr="00651311">
              <w:rPr>
                <w:rFonts w:cs="Arial"/>
                <w:b/>
                <w:bCs/>
                <w:sz w:val="14"/>
                <w:szCs w:val="14"/>
              </w:rPr>
              <w:t> </w:t>
            </w:r>
          </w:p>
        </w:tc>
        <w:tc>
          <w:tcPr>
            <w:tcW w:w="587" w:type="pct"/>
            <w:tcBorders>
              <w:top w:val="nil"/>
              <w:left w:val="nil"/>
              <w:bottom w:val="nil"/>
              <w:right w:val="nil"/>
            </w:tcBorders>
            <w:shd w:val="clear" w:color="000000" w:fill="8DB0DB"/>
            <w:vAlign w:val="center"/>
            <w:hideMark/>
          </w:tcPr>
          <w:p w:rsidR="00651311" w:rsidRPr="00651311" w:rsidRDefault="00651311" w:rsidP="00651311">
            <w:pPr>
              <w:spacing w:line="240" w:lineRule="auto"/>
              <w:jc w:val="center"/>
              <w:rPr>
                <w:rFonts w:cs="Arial"/>
                <w:b/>
                <w:bCs/>
                <w:sz w:val="14"/>
                <w:szCs w:val="14"/>
              </w:rPr>
            </w:pPr>
            <w:r w:rsidRPr="00651311">
              <w:rPr>
                <w:rFonts w:cs="Arial"/>
                <w:b/>
                <w:bCs/>
                <w:sz w:val="14"/>
                <w:szCs w:val="14"/>
              </w:rPr>
              <w:t>Plan</w:t>
            </w:r>
          </w:p>
        </w:tc>
        <w:tc>
          <w:tcPr>
            <w:tcW w:w="715" w:type="pct"/>
            <w:tcBorders>
              <w:top w:val="nil"/>
              <w:left w:val="nil"/>
              <w:bottom w:val="nil"/>
              <w:right w:val="nil"/>
            </w:tcBorders>
            <w:shd w:val="clear" w:color="000000" w:fill="8DB0DB"/>
            <w:noWrap/>
            <w:vAlign w:val="center"/>
            <w:hideMark/>
          </w:tcPr>
          <w:p w:rsidR="00651311" w:rsidRPr="00651311" w:rsidRDefault="00651311" w:rsidP="00651311">
            <w:pPr>
              <w:spacing w:line="240" w:lineRule="auto"/>
              <w:jc w:val="center"/>
              <w:rPr>
                <w:rFonts w:cs="Arial"/>
                <w:b/>
                <w:bCs/>
                <w:sz w:val="14"/>
                <w:szCs w:val="14"/>
              </w:rPr>
            </w:pPr>
            <w:r w:rsidRPr="00651311">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651311" w:rsidRPr="00651311" w:rsidRDefault="00651311" w:rsidP="00DB1FA4">
            <w:pPr>
              <w:spacing w:line="240" w:lineRule="auto"/>
              <w:jc w:val="center"/>
              <w:rPr>
                <w:rFonts w:cs="Arial"/>
                <w:b/>
                <w:bCs/>
                <w:sz w:val="14"/>
                <w:szCs w:val="14"/>
              </w:rPr>
            </w:pPr>
            <w:r w:rsidRPr="00651311">
              <w:rPr>
                <w:rFonts w:cs="Arial"/>
                <w:b/>
                <w:bCs/>
                <w:sz w:val="14"/>
                <w:szCs w:val="14"/>
              </w:rPr>
              <w:t xml:space="preserve">Wskaźnik </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B6D9E6"/>
            <w:vAlign w:val="center"/>
            <w:hideMark/>
          </w:tcPr>
          <w:p w:rsidR="00651311" w:rsidRPr="00651311" w:rsidRDefault="00651311" w:rsidP="00651311">
            <w:pPr>
              <w:spacing w:line="240" w:lineRule="auto"/>
              <w:jc w:val="both"/>
              <w:rPr>
                <w:rFonts w:cs="Arial"/>
                <w:b/>
                <w:bCs/>
                <w:sz w:val="12"/>
                <w:szCs w:val="12"/>
              </w:rPr>
            </w:pPr>
            <w:r>
              <w:rPr>
                <w:rFonts w:cs="Arial"/>
                <w:b/>
                <w:bCs/>
                <w:sz w:val="12"/>
                <w:szCs w:val="12"/>
              </w:rPr>
              <w:t>RAZEM</w:t>
            </w:r>
          </w:p>
        </w:tc>
        <w:tc>
          <w:tcPr>
            <w:tcW w:w="539" w:type="pct"/>
            <w:tcBorders>
              <w:top w:val="nil"/>
              <w:left w:val="nil"/>
              <w:bottom w:val="nil"/>
              <w:right w:val="nil"/>
            </w:tcBorders>
            <w:shd w:val="clear" w:color="000000" w:fill="B6D9E6"/>
            <w:vAlign w:val="center"/>
            <w:hideMark/>
          </w:tcPr>
          <w:p w:rsidR="00651311" w:rsidRPr="00651311" w:rsidRDefault="00651311" w:rsidP="00651311">
            <w:pPr>
              <w:spacing w:line="240" w:lineRule="auto"/>
              <w:rPr>
                <w:rFonts w:cs="Arial"/>
                <w:sz w:val="12"/>
                <w:szCs w:val="12"/>
              </w:rPr>
            </w:pPr>
            <w:r w:rsidRPr="00651311">
              <w:rPr>
                <w:rFonts w:cs="Arial"/>
                <w:sz w:val="12"/>
                <w:szCs w:val="12"/>
              </w:rPr>
              <w:t> </w:t>
            </w:r>
          </w:p>
        </w:tc>
        <w:tc>
          <w:tcPr>
            <w:tcW w:w="587" w:type="pct"/>
            <w:tcBorders>
              <w:top w:val="nil"/>
              <w:left w:val="nil"/>
              <w:bottom w:val="nil"/>
              <w:right w:val="nil"/>
            </w:tcBorders>
            <w:shd w:val="clear" w:color="000000" w:fill="B6D9E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152 847 939</w:t>
            </w:r>
          </w:p>
        </w:tc>
        <w:tc>
          <w:tcPr>
            <w:tcW w:w="715" w:type="pct"/>
            <w:tcBorders>
              <w:top w:val="nil"/>
              <w:left w:val="nil"/>
              <w:bottom w:val="nil"/>
              <w:right w:val="nil"/>
            </w:tcBorders>
            <w:shd w:val="clear" w:color="000000" w:fill="B6D9E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151 069 188,10</w:t>
            </w:r>
          </w:p>
        </w:tc>
        <w:tc>
          <w:tcPr>
            <w:tcW w:w="429" w:type="pct"/>
            <w:tcBorders>
              <w:top w:val="nil"/>
              <w:left w:val="nil"/>
              <w:bottom w:val="nil"/>
              <w:right w:val="nil"/>
            </w:tcBorders>
            <w:shd w:val="clear" w:color="000000" w:fill="B6D9E6"/>
            <w:noWrap/>
            <w:vAlign w:val="center"/>
            <w:hideMark/>
          </w:tcPr>
          <w:p w:rsidR="00651311" w:rsidRPr="00DB552F" w:rsidRDefault="00651311" w:rsidP="00651311">
            <w:pPr>
              <w:spacing w:line="240" w:lineRule="auto"/>
              <w:jc w:val="right"/>
              <w:rPr>
                <w:rFonts w:cs="Arial"/>
                <w:b/>
                <w:sz w:val="12"/>
                <w:szCs w:val="12"/>
              </w:rPr>
            </w:pPr>
            <w:r w:rsidRPr="00DB552F">
              <w:rPr>
                <w:rFonts w:cs="Arial"/>
                <w:b/>
                <w:sz w:val="12"/>
                <w:szCs w:val="12"/>
              </w:rPr>
              <w:t>98,8%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Gospodarka przestrzenna - program 2</w:t>
            </w:r>
          </w:p>
        </w:tc>
        <w:tc>
          <w:tcPr>
            <w:tcW w:w="539" w:type="pct"/>
            <w:tcBorders>
              <w:top w:val="nil"/>
              <w:left w:val="nil"/>
              <w:bottom w:val="nil"/>
              <w:right w:val="nil"/>
            </w:tcBorders>
            <w:shd w:val="clear" w:color="000000" w:fill="CDDEE9"/>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5 815 064</w:t>
            </w:r>
          </w:p>
        </w:tc>
        <w:tc>
          <w:tcPr>
            <w:tcW w:w="715"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5 807 659,65</w:t>
            </w:r>
          </w:p>
        </w:tc>
        <w:tc>
          <w:tcPr>
            <w:tcW w:w="429" w:type="pct"/>
            <w:tcBorders>
              <w:top w:val="nil"/>
              <w:left w:val="nil"/>
              <w:bottom w:val="nil"/>
              <w:right w:val="nil"/>
            </w:tcBorders>
            <w:shd w:val="clear" w:color="000000" w:fill="CDDEE9"/>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Plany zagospodarowania przestrzennego - zadanie 2</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5 807 064</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5 807 062,65</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opracowywanie miejscowych planów zagospodarowania przestrzennego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Gospodarki i Obrotu Nieruchomościami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70005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zasądzone kary i odszkodowania wypłacane na rzecz osób prawnych i innych jednostek organizacyjnych dotyczące działek przy ul. Wolność i ul. Spokojnej, wynikające ze zmiany planu zagospodarowania przestrzennego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5 043 306</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5 043 306,00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odsetki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763 758</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763 756,65</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Ustawa z dnia 27 marca 2003 r. o planowaniu i zagospodarowaniu przestrzennym (Dz. U. z 2020 r. poz. 293,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Architektura, Urbanistyka i Zagospodarowanie Przestrzeni Publicznej - zadanie 3</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8 000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597,00</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Architektury i Budownictwa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71095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usług obejmujących wykonanie m.in. ekspertyz, opinii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wydruki planów miejscowych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2 310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kary m.in. z tytułu nieterminowego wydania decyzji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1 400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podatek od towarów i usług (VAT)</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690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koszty sądowe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597,00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27 marca 2003 r. o planowaniu i zagospodarowaniu przestrzennym (Dz. U. z 2020 r. poz. 293,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 Ustawa z dnia 7 lipca 1994 r. Prawo budowlane (Dz. U. z 2020 r. poz. 1333,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Mieszkaniowy zasób komunalny oraz pozostałe zadania związane z zapewnieniem lokali mieszkalnych - program 3</w:t>
            </w:r>
          </w:p>
        </w:tc>
        <w:tc>
          <w:tcPr>
            <w:tcW w:w="539" w:type="pct"/>
            <w:tcBorders>
              <w:top w:val="nil"/>
              <w:left w:val="nil"/>
              <w:bottom w:val="nil"/>
              <w:right w:val="nil"/>
            </w:tcBorders>
            <w:shd w:val="clear" w:color="000000" w:fill="CDDEE9"/>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141 411 764</w:t>
            </w:r>
          </w:p>
        </w:tc>
        <w:tc>
          <w:tcPr>
            <w:tcW w:w="715"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139 969 756,65</w:t>
            </w:r>
          </w:p>
        </w:tc>
        <w:tc>
          <w:tcPr>
            <w:tcW w:w="429" w:type="pct"/>
            <w:tcBorders>
              <w:top w:val="nil"/>
              <w:left w:val="nil"/>
              <w:bottom w:val="nil"/>
              <w:right w:val="nil"/>
            </w:tcBorders>
            <w:shd w:val="clear" w:color="000000" w:fill="CDDEE9"/>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Koszty eksploatacji mieszkaniowego zasobu komunalnego - zadanie 1</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17 317 731</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16 925 013,73</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97,7%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utrzymanie budynków mieszkalnych łącznie z ich otoczeniem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Łączna liczba mieszkań administrowanych przez dzielnicę:</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14 003</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liczba mieszkań w budynkach będących w 100% własnością m.st. Warszawy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4 124</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liczba mieszkań, które nie mają uregulowanego statusu prawnego lub z innych przyczyn ich finansowanie odbywa się w ramach zadania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50</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liczba mieszkań we wspólnotach mieszkaniowych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9 829</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Łączna powierzchnia eksploatacyjna towarzysząca mieszkalnym budynkom komunalnym (podwórka, place zabaw) i powierzchnia zieleni (m²)</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1 240 226</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70005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1:</w:t>
            </w:r>
            <w:r w:rsidRPr="00651311">
              <w:rPr>
                <w:rFonts w:cs="Arial"/>
                <w:i/>
                <w:iCs/>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16 533 731</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16 148 663,99</w:t>
            </w:r>
          </w:p>
        </w:tc>
        <w:tc>
          <w:tcPr>
            <w:tcW w:w="429" w:type="pct"/>
            <w:tcBorders>
              <w:top w:val="nil"/>
              <w:left w:val="nil"/>
              <w:bottom w:val="nil"/>
              <w:right w:val="nil"/>
            </w:tcBorders>
            <w:shd w:val="clear" w:color="auto" w:fill="auto"/>
            <w:noWrap/>
            <w:vAlign w:val="center"/>
            <w:hideMark/>
          </w:tcPr>
          <w:p w:rsidR="00651311" w:rsidRPr="00DB552F" w:rsidRDefault="00651311" w:rsidP="00651311">
            <w:pPr>
              <w:spacing w:line="240" w:lineRule="auto"/>
              <w:jc w:val="right"/>
              <w:rPr>
                <w:rFonts w:cs="Arial"/>
                <w:bCs/>
                <w:sz w:val="12"/>
                <w:szCs w:val="12"/>
              </w:rPr>
            </w:pPr>
            <w:r w:rsidRPr="00DB552F">
              <w:rPr>
                <w:rFonts w:cs="Arial"/>
                <w:bCs/>
                <w:sz w:val="12"/>
                <w:szCs w:val="12"/>
              </w:rPr>
              <w:t>97,7%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usług pozostałych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6 296 851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5 984 868,12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95,0%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sprzątanie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2 188 242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2 188 138,14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pielęgnacja terenów zielonych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1 332 707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1 332 656,13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odprowadzanie ścieków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1 137 078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1 117 627,64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98,3%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dozór mienia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382 268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382 267,18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opomiarowanie instalacji co, </w:t>
            </w:r>
            <w:proofErr w:type="spellStart"/>
            <w:r w:rsidRPr="00651311">
              <w:rPr>
                <w:rFonts w:cs="Arial"/>
                <w:i/>
                <w:iCs/>
                <w:sz w:val="12"/>
                <w:szCs w:val="12"/>
              </w:rPr>
              <w:t>ccw</w:t>
            </w:r>
            <w:proofErr w:type="spellEnd"/>
            <w:r w:rsidRPr="00651311">
              <w:rPr>
                <w:rFonts w:cs="Arial"/>
                <w:i/>
                <w:iCs/>
                <w:sz w:val="12"/>
                <w:szCs w:val="12"/>
              </w:rPr>
              <w:t xml:space="preserve">, </w:t>
            </w:r>
            <w:proofErr w:type="spellStart"/>
            <w:r w:rsidRPr="00651311">
              <w:rPr>
                <w:rFonts w:cs="Arial"/>
                <w:i/>
                <w:iCs/>
                <w:sz w:val="12"/>
                <w:szCs w:val="12"/>
              </w:rPr>
              <w:t>zw</w:t>
            </w:r>
            <w:proofErr w:type="spellEnd"/>
            <w:r w:rsidRPr="00651311">
              <w:rPr>
                <w:rFonts w:cs="Arial"/>
                <w:i/>
                <w:iCs/>
                <w:sz w:val="12"/>
                <w:szCs w:val="12"/>
              </w:rPr>
              <w:t>, pomiary kontrolne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379 000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366 276,00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96,6%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przeglądy techniczne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301 102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217 964,64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72,4%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rozbiórka budynków stwarzających zagrożenie dla życia ludzkiego bądź mienia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195 000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wywóz nieczystości (wywóz szamb, opróżnianie strychów, pustostanów i korytarzy piwnicznych)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147 195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147 108,39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organizacja ruchu na terenach wewnątrz osiedlowych (projekty, wykonanie)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126 450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126 073,36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dezynsekcja, deratyzacja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52 724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52 703,07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przeniesienie siłowni plenerowej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49 085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49 084,81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oplombowanie liczników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3 968,76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79,4%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czyszczenie budek lęgowych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energii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5 007 782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4 994 150,50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remonty elementów infrastruktury towarzyszącej budynkom mieszkalnym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1 986 357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1 970 205,73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remonty terenów zewnętrznych (m.in. remonty podwórek, chodników na podwórku)</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990 553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974 441,39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98,4%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naprawy terenów zewnętrznych (m.in. udrażnianie studzienek kanalizacyjnych, wymiana blokad, słupków parkingowych i opraw oświetleniowych)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731 820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731 782,23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remonty instalacji podziemnych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104 302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104 301,56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remonty placów zabaw dla dzieci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98 821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98 820,55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remonty altan śmietnikowych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60 861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60 860,00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za gospodarowanie odpadami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1 663 859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1 660 437,01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materiałów i wyposażenia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549 436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523 347,24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95,3%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materiały do eksploatacji budynków, wyposażenie terenów (m.in.: ławki, donice kwietnikowe, tablice informacyjne)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445 236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419 187,98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94,1%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zakup piasku</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104 200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104 159,26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koszty postępowania sądowego i prokuratorskiego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350 000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348 349,62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99,5%</w:t>
            </w:r>
          </w:p>
        </w:tc>
      </w:tr>
      <w:tr w:rsidR="00651311" w:rsidRPr="00651311" w:rsidTr="00651311">
        <w:trPr>
          <w:trHeight w:val="85"/>
        </w:trPr>
        <w:tc>
          <w:tcPr>
            <w:tcW w:w="2730"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opłaty sądowe (opłaty za wpisy sądowe od nowych spraw, dodatkowe koszty np. kurator)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310 000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305 426,89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98,5%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usług obejmujących wykonanie ekspertyz, analiz i opinii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162 702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156 293,50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96,1%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zajęcie chodnika i pasa drogowego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44 450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44 449,17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kary i odszkodowania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12 022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12 021,24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eksploatacyjne ponoszone na rzecz spółdzielni mieszkaniowych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11 875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10 718,44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90,3%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pozostałe odsetki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1 018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1 017,93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różne opłaty i składki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projekty budżetu obywatelskiego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136 879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136 878,60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2:</w:t>
            </w:r>
            <w:r w:rsidRPr="00651311">
              <w:rPr>
                <w:rFonts w:cs="Arial"/>
                <w:i/>
                <w:iCs/>
                <w:sz w:val="12"/>
                <w:szCs w:val="12"/>
              </w:rPr>
              <w:t xml:space="preserve"> Wydział Budżetowo-Księgowy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744 000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740 349,74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DB552F" w:rsidRPr="00651311" w:rsidTr="00651311">
        <w:trPr>
          <w:trHeight w:val="85"/>
        </w:trPr>
        <w:tc>
          <w:tcPr>
            <w:tcW w:w="2730" w:type="pct"/>
            <w:tcBorders>
              <w:top w:val="nil"/>
              <w:left w:val="nil"/>
              <w:bottom w:val="nil"/>
              <w:right w:val="nil"/>
            </w:tcBorders>
            <w:shd w:val="clear" w:color="auto" w:fill="auto"/>
            <w:noWrap/>
            <w:vAlign w:val="center"/>
          </w:tcPr>
          <w:p w:rsidR="00DB552F" w:rsidRPr="00651311" w:rsidRDefault="00DB552F" w:rsidP="00651311">
            <w:pPr>
              <w:spacing w:line="240" w:lineRule="auto"/>
              <w:jc w:val="both"/>
              <w:rPr>
                <w:rFonts w:cs="Arial"/>
                <w:sz w:val="12"/>
                <w:szCs w:val="12"/>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tcPr>
          <w:p w:rsidR="00DB552F" w:rsidRPr="00651311" w:rsidRDefault="00DB552F"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tcPr>
          <w:p w:rsidR="00DB552F" w:rsidRPr="00651311" w:rsidRDefault="00DB552F"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tcPr>
          <w:p w:rsidR="00DB552F" w:rsidRPr="00651311" w:rsidRDefault="00DB552F" w:rsidP="00651311">
            <w:pPr>
              <w:spacing w:line="240" w:lineRule="auto"/>
              <w:jc w:val="right"/>
              <w:rPr>
                <w:rFonts w:cs="Arial"/>
                <w:sz w:val="12"/>
                <w:szCs w:val="12"/>
              </w:rPr>
            </w:pPr>
          </w:p>
        </w:tc>
        <w:tc>
          <w:tcPr>
            <w:tcW w:w="429" w:type="pct"/>
            <w:tcBorders>
              <w:top w:val="nil"/>
              <w:left w:val="nil"/>
              <w:bottom w:val="nil"/>
              <w:right w:val="nil"/>
            </w:tcBorders>
            <w:shd w:val="clear" w:color="auto" w:fill="auto"/>
            <w:noWrap/>
            <w:vAlign w:val="center"/>
          </w:tcPr>
          <w:p w:rsidR="00DB552F" w:rsidRPr="00651311" w:rsidRDefault="00DB552F" w:rsidP="00651311">
            <w:pPr>
              <w:spacing w:line="240" w:lineRule="auto"/>
              <w:jc w:val="right"/>
              <w:rPr>
                <w:rFonts w:cs="Arial"/>
                <w:sz w:val="12"/>
                <w:szCs w:val="12"/>
              </w:rPr>
            </w:pPr>
          </w:p>
        </w:tc>
      </w:tr>
      <w:tr w:rsidR="00651311" w:rsidRPr="00651311" w:rsidTr="00651311">
        <w:trPr>
          <w:trHeight w:val="85"/>
        </w:trPr>
        <w:tc>
          <w:tcPr>
            <w:tcW w:w="2730"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projekty budżetu obywatelskiego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744 000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740 349,74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3:</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36 000,00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DB552F" w:rsidRPr="00651311" w:rsidTr="00651311">
        <w:trPr>
          <w:trHeight w:val="85"/>
        </w:trPr>
        <w:tc>
          <w:tcPr>
            <w:tcW w:w="2730" w:type="pct"/>
            <w:tcBorders>
              <w:top w:val="nil"/>
              <w:left w:val="nil"/>
              <w:bottom w:val="nil"/>
              <w:right w:val="nil"/>
            </w:tcBorders>
            <w:shd w:val="clear" w:color="auto" w:fill="auto"/>
            <w:noWrap/>
            <w:vAlign w:val="center"/>
          </w:tcPr>
          <w:p w:rsidR="00DB552F" w:rsidRPr="00651311" w:rsidRDefault="00DB552F" w:rsidP="00651311">
            <w:pPr>
              <w:spacing w:line="240" w:lineRule="auto"/>
              <w:jc w:val="both"/>
              <w:rPr>
                <w:rFonts w:cs="Arial"/>
                <w:sz w:val="12"/>
                <w:szCs w:val="12"/>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tcPr>
          <w:p w:rsidR="00DB552F" w:rsidRPr="00651311" w:rsidRDefault="00DB552F"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tcPr>
          <w:p w:rsidR="00DB552F" w:rsidRPr="00651311" w:rsidRDefault="00DB552F"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tcPr>
          <w:p w:rsidR="00DB552F" w:rsidRPr="00651311" w:rsidRDefault="00DB552F" w:rsidP="00651311">
            <w:pPr>
              <w:spacing w:line="240" w:lineRule="auto"/>
              <w:jc w:val="right"/>
              <w:rPr>
                <w:rFonts w:cs="Arial"/>
                <w:sz w:val="12"/>
                <w:szCs w:val="12"/>
              </w:rPr>
            </w:pPr>
          </w:p>
        </w:tc>
        <w:tc>
          <w:tcPr>
            <w:tcW w:w="429" w:type="pct"/>
            <w:tcBorders>
              <w:top w:val="nil"/>
              <w:left w:val="nil"/>
              <w:bottom w:val="nil"/>
              <w:right w:val="nil"/>
            </w:tcBorders>
            <w:shd w:val="clear" w:color="auto" w:fill="auto"/>
            <w:noWrap/>
            <w:vAlign w:val="center"/>
          </w:tcPr>
          <w:p w:rsidR="00DB552F" w:rsidRPr="00651311" w:rsidRDefault="00DB552F" w:rsidP="00651311">
            <w:pPr>
              <w:spacing w:line="240" w:lineRule="auto"/>
              <w:jc w:val="right"/>
              <w:rPr>
                <w:rFonts w:cs="Arial"/>
                <w:sz w:val="12"/>
                <w:szCs w:val="12"/>
              </w:rPr>
            </w:pPr>
          </w:p>
        </w:tc>
      </w:tr>
      <w:tr w:rsidR="00651311" w:rsidRPr="00651311" w:rsidTr="00651311">
        <w:trPr>
          <w:trHeight w:val="85"/>
        </w:trPr>
        <w:tc>
          <w:tcPr>
            <w:tcW w:w="2730"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projekty budżetu obywatelskiego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36 000,00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1. Ustawa z dnia 24 czerwca 1994 r. o własności lokali (Dz. U. z 2020 r. poz. 1910)</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2. Ustawa z dnia 21 czerwca 2001 r. o ochronie praw lokatorów, mieszkaniowym zasobie gminy i o zmianie Kodeksu cywilnego (Dz. U. z 2020 r. poz. 611)</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3. Uchwała Nr XI/218/2019 Rady m.st. Warszawy z dnia 11 kwietnia 2019 roku w sprawie konsultacji społecznych z mieszkańcami m.st. Warszawy w formie budżetu obywatelskiego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Remonty mieszkaniowego zasobu komunalnego - zadanie 2</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15 713 555</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15 517 589,85</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98,8%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poprawa warunków życia lokatorom mieszkań komunalnych oraz zabezpieczenie budynków komunalnych przed dekapitalizacją</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Liczba remontowanych budynków komunalnych (szt.)</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17</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Liczba remontowanych mieszkań komunalnych (szt.)</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358</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Łączna powierzchnia remontowanych mieszkań (m²)</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14 135</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70005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remonty ogółem, z tego: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14 189 564</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14 001 393,10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98,7%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remont 330 szt. pustostanów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7 252 579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7 252 578,52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remonty w budynkach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6 080 378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5 892 208,34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96,9%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wynikające z decyzji PINB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790 767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790 766,52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remonty instalacji podziemnych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65 840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65 839,72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awarie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1 473 871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1 469 082,62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konserwacje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50 120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47 114,13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94,0%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1. Ustawa z dnia 24 czerwca 1994 r. o własności lokali (Dz. U. z 2020 r. poz. 1910)</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2. Ustawa z dnia 21 czerwca 2001 r. o ochronie praw lokatorów, mieszkaniowym zasobie gminy i o zmianie Kodeksu cywilnego (Dz. U. z 2020 r. poz. 611)</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Utrzymanie jednostek gospodarujących zasobem komunalnym - zadanie 3</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42 696 625</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42 270 119,73</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podejmowanie działań służących efektywnemu wykorzystaniu nieruchomości komunalnych Miasta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u w:val="single"/>
              </w:rPr>
              <w:t xml:space="preserve">Klasyfikacja: </w:t>
            </w:r>
            <w:r w:rsidRPr="00651311">
              <w:rPr>
                <w:rFonts w:cs="Arial"/>
                <w:i/>
                <w:iCs/>
                <w:sz w:val="12"/>
                <w:szCs w:val="12"/>
              </w:rPr>
              <w:t>rozdział: 70004</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42 696 625</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42 270 119,73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1:</w:t>
            </w:r>
            <w:r w:rsidRPr="00651311">
              <w:rPr>
                <w:rFonts w:cs="Arial"/>
                <w:i/>
                <w:iCs/>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42 646 625</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42 226 247,73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średnioroczna liczba etatów w ZGN</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332,88</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w tym: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zatrudnienie dozorców (etaty średniorocznie)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33,56</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wynagrodzenia i pochodne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35 082 230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35 082 225,13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wynagrodzenia osobowe pracowników, w tym: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27 655 118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27 655 114,81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 wynagrodzenia dozorców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1 842 324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1 842 323,87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dodatkowe wynagrodzenie roczne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2 043 171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2 043 170,68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pochodne od wynagrodzeń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5 383 941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5 383 939,64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inne wydatki: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7 564 395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7 144 022,60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94,4%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usług pozostałych</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2 377 258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2 368 533,76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materiałów i wyposażenia</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1 782 893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1 777 153,98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podatek od towarów i usług (VAT)</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1 184 396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1 184 395,79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usług remontowych</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886 997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492 671,20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55,5%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odpisy na zakładowy fundusz świadczeń socjalnych</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536 099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536 098,03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wpłaty na Państwowy Fundusz Rehabilitacji Osób Niepełnosprawnych</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265 350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265 350,00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energii</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260 587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260 239,02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z tytułu zakupu usług telekomunikacyjnych</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80 395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78 133,73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97,2%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wydatki osobowe niezaliczone do wynagrodzeń</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78 734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78 453,27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szkolenia pracowników </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33 210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31 829,60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95,8%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wyjazdy służbowe krajowe</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29 340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29 308,32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usług zdrowotnych</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27 160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73,6%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na rzecz budżetów jednostek samorządu terytorialnego - opłaty za gospodarowanie odpadami</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20 500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20 379,90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koszty postępowania sądowego i prokuratorskiego</w:t>
            </w:r>
          </w:p>
        </w:tc>
        <w:tc>
          <w:tcPr>
            <w:tcW w:w="539" w:type="pct"/>
            <w:tcBorders>
              <w:top w:val="nil"/>
              <w:left w:val="nil"/>
              <w:bottom w:val="nil"/>
              <w:right w:val="nil"/>
            </w:tcBorders>
            <w:shd w:val="clear" w:color="auto" w:fill="auto"/>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1 476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1 476,00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u w:val="single"/>
              </w:rPr>
              <w:t>Dysponent 2:</w:t>
            </w:r>
            <w:r w:rsidRPr="00651311">
              <w:rPr>
                <w:rFonts w:cs="Arial"/>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43 872,00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87,7%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podatek od nieruchomości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43 872,00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87,7%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20 grudnia 1996 r. o gospodarce komunalnej (Dz. U. z 2019 r. poz. 712,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2. Ustawa z dnia 21 listopada 2008 r. o pracownikach samorządowych (Dz. U. z 2019 r. poz. 1282)</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Rozliczenia ze wspólnotami mieszkaniowymi - zadanie 4</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65 310 853</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65 242 750,03</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zapewnienie rozliczeń ze wspólnotami mieszkaniowymi za lokale Miasta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Liczba lokali Miasta we wspólnotach mieszkaniowych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10 650</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w tym liczba mieszkań</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9 829</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65 310 853</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65 242 750,03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70005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za media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24 761 758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24 760 836,11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zaliczka remontowa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16 683 747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16 672 778,78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zaliczka eksploatacyjna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11 614 036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11 607 377,55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za gospodarowanie odpadami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6 907 220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6 903 818,13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odprowadzanie ścieków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5 249 370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5 243 218,58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koszty umów dla pełnomocników m.st. Warszawy za udział w zebraniach wspólnot mieszkaniowych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54 192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54 190,88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odtworzenie dokumentacji technicznej</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koszty postępowania sądowego i prokuratorskiego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530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530,00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1. Ustawa z dnia 24 czerwca 1994 r. o własności lokali (Dz. U. z 2020 r. poz. 1910)</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lastRenderedPageBreak/>
              <w:t>2. Ustawa z dnia 21 czerwca 2001 r. o ochronie praw lokatorów, mieszkaniowym zasobie gminy i o zmianie Kodeksu cywilnego (Dz. U. z 2020 r. poz. 611)</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Rozliczenia za lokale z właścicielami innymi niż m.st. Warszawa - zadanie 6</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373 000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14 283,31</w:t>
            </w:r>
          </w:p>
        </w:tc>
        <w:tc>
          <w:tcPr>
            <w:tcW w:w="42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zabezpieczenie lokali zastępczych i socjalnych spoza zasobu komunalnego, w tym dla najuboższych mieszkańców oraz rozliczenia z byłymi lokatorami zasobu komunalnego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Zasobów Lokalowych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373 000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14 283,31</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70005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kary i odszkodowania za niedostarczenie lokalu socjalnego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180 000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7 244,11</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na rzecz osób prawnych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7 244,11</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na rzecz osób fizycznych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0,00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usługa transportowa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130 000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obsługa biurowa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koszty postępowania sądowego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5 265,32</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52,7%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odsetki pozostałe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1 133,88</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22,7%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opłata sądowa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640,00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Ustawa z dnia 21 czerwca 2001 r. o ochronie praw lokatorów, mieszkaniowym zasobie gminy i o zmianie Kodeksu cywilnego (Dz. U. z 2020 r. poz. 611)</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Zadania związane z nabywaniem i sprzedażą nieruchomości - program 4</w:t>
            </w:r>
          </w:p>
        </w:tc>
        <w:tc>
          <w:tcPr>
            <w:tcW w:w="539" w:type="pct"/>
            <w:tcBorders>
              <w:top w:val="nil"/>
              <w:left w:val="nil"/>
              <w:bottom w:val="nil"/>
              <w:right w:val="nil"/>
            </w:tcBorders>
            <w:shd w:val="clear" w:color="000000" w:fill="CDDEE9"/>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373 050</w:t>
            </w:r>
          </w:p>
        </w:tc>
        <w:tc>
          <w:tcPr>
            <w:tcW w:w="715" w:type="pct"/>
            <w:tcBorders>
              <w:top w:val="nil"/>
              <w:left w:val="nil"/>
              <w:bottom w:val="nil"/>
              <w:right w:val="nil"/>
            </w:tcBorders>
            <w:shd w:val="clear" w:color="000000" w:fill="CDDEE9"/>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224 014,98</w:t>
            </w:r>
          </w:p>
        </w:tc>
        <w:tc>
          <w:tcPr>
            <w:tcW w:w="429" w:type="pct"/>
            <w:tcBorders>
              <w:top w:val="nil"/>
              <w:left w:val="nil"/>
              <w:bottom w:val="nil"/>
              <w:right w:val="nil"/>
            </w:tcBorders>
            <w:shd w:val="clear" w:color="000000" w:fill="CDDEE9"/>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60,0%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Przygotowanie nieruchomości komunalnych przeznaczonych m.in. do zbycia i zamiany - zadanie 1</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34 050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22 008,00</w:t>
            </w:r>
          </w:p>
        </w:tc>
        <w:tc>
          <w:tcPr>
            <w:tcW w:w="42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64,6%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prowadzenie postępowań w ramach przygotowania nieruchomości do zbycia i zamiany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70005</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1:</w:t>
            </w:r>
            <w:r w:rsidRPr="00651311">
              <w:rPr>
                <w:rFonts w:cs="Arial"/>
                <w:i/>
                <w:iCs/>
                <w:sz w:val="12"/>
                <w:szCs w:val="12"/>
              </w:rPr>
              <w:t xml:space="preserve"> Wydział Gospodarki i Obrotu Nieruchomościami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31 050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22 008,00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70,9%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za wydanie odpisów aktów notarialnych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20 350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17 181,00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84,4%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za notarialne poświadczenie podpisów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4 182,00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59,7%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wyceny gruntów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3 700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645,00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17,4%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2:</w:t>
            </w:r>
            <w:r w:rsidRPr="00651311">
              <w:rPr>
                <w:rFonts w:cs="Arial"/>
                <w:i/>
                <w:iCs/>
                <w:sz w:val="12"/>
                <w:szCs w:val="12"/>
              </w:rPr>
              <w:t xml:space="preserve"> Wydział Zasobów Lokalowych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wypisy z rejestru gruntów i ewidencji lokali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21 sierpnia 1997 r. o gospodarce nieruchomościami (Dz. U. z 2020 r. poz. 1990,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2. Ustawa z dnia 24 czerwca 1994 r. o własności lokali (Dz. U. z 2020 r. poz. 1910)</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Regulacja stanów prawnych nieruchomości, w tym odszkodowania - zadanie 2</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339 000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202 006,98</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59,6%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przekształcanie prawa użytkowania wieczystego w prawo własności oraz wypłata odszkodowań osobom fizycznym i prawnym na podstawie obowiązujących przepisów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u w:val="single"/>
              </w:rPr>
              <w:t>Klasyfikacja:</w:t>
            </w:r>
            <w:r w:rsidRPr="00651311">
              <w:rPr>
                <w:rFonts w:cs="Arial"/>
                <w:i/>
                <w:iCs/>
                <w:sz w:val="12"/>
                <w:szCs w:val="12"/>
              </w:rPr>
              <w:t xml:space="preserve"> rozdział: 70005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Regulacji Stanów Prawnych Nieruchomości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309 000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189 778,99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61,4%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na rzecz budżetu państwa, w tym opłaty sądowe za zmiany wpisów w księgach wieczystych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271 000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157 471,00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58,1%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koszty postępowania sądowego, w tym koszty zastępstwa prawnego i procesowego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18 353,13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91,8%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wycena nieruchomości gruntowych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8 733,00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97,0%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opracowania geodezyjne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5 500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4 858,50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88,3%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różne opłaty i składki, w tym notarialne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162,36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na rzecz budżetu jednostek samorządu terytorialnego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201,00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2:</w:t>
            </w:r>
            <w:r w:rsidRPr="00651311">
              <w:rPr>
                <w:rFonts w:cs="Arial"/>
                <w:i/>
                <w:iCs/>
                <w:sz w:val="12"/>
                <w:szCs w:val="12"/>
              </w:rPr>
              <w:t xml:space="preserve"> Wydział Gospodarki i Obrotu Nieruchomościami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12 227,99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r w:rsidRPr="00651311">
              <w:rPr>
                <w:rFonts w:cs="Arial"/>
                <w:i/>
                <w:iCs/>
                <w:sz w:val="12"/>
                <w:szCs w:val="12"/>
              </w:rPr>
              <w:t xml:space="preserve">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wypisy z rejestru gruntów i ewidencji lokali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30 000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12 227,99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1. Ustawa z dnia 21 czerwca 2001 r. o ochronie praw lokatorów, mieszkaniowym zasobie gminy i o zmianie Kodeksu cywilnego (Dz. U. z 2020 r. poz. 611)</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 Ustawa z dnia 21 sierpnia 1997 r. o gospodarce nieruchomościami (Dz. U. z 2020 r. poz. 1990,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3. Ustawa z dnia 24 czerwca 1994 r. o własności lokali (Dz. U. z 2020 r. poz. 1910)</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Pozostały zasób komunalny - program 5</w:t>
            </w:r>
          </w:p>
        </w:tc>
        <w:tc>
          <w:tcPr>
            <w:tcW w:w="539" w:type="pct"/>
            <w:tcBorders>
              <w:top w:val="nil"/>
              <w:left w:val="nil"/>
              <w:bottom w:val="nil"/>
              <w:right w:val="nil"/>
            </w:tcBorders>
            <w:shd w:val="clear" w:color="000000" w:fill="CDDEE9"/>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5 248 061</w:t>
            </w:r>
          </w:p>
        </w:tc>
        <w:tc>
          <w:tcPr>
            <w:tcW w:w="715"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5 067 756,82</w:t>
            </w:r>
          </w:p>
        </w:tc>
        <w:tc>
          <w:tcPr>
            <w:tcW w:w="429" w:type="pct"/>
            <w:tcBorders>
              <w:top w:val="nil"/>
              <w:left w:val="nil"/>
              <w:bottom w:val="nil"/>
              <w:right w:val="nil"/>
            </w:tcBorders>
            <w:shd w:val="clear" w:color="000000" w:fill="CDDEE9"/>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96,6%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Zarządzanie lokalami użytkowymi i ich eksploatacja - zadanie 1</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3 060 064</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2 956 866,90</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96,6%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utrzymanie lokali użytkowych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Liczba lokali użytkowych razem: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1 082</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z tego garaże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489</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Rodzaj lokali użytkowych: biurowe, usługowe, gastronomiczne, handlowe, magazynowe, garaże, boksy.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 xml:space="preserve">Klasyfikacja: </w:t>
            </w:r>
            <w:r w:rsidRPr="00651311">
              <w:rPr>
                <w:rFonts w:cs="Arial"/>
                <w:i/>
                <w:iCs/>
                <w:sz w:val="12"/>
                <w:szCs w:val="12"/>
              </w:rPr>
              <w:t>rozdział: 70005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u w:val="single"/>
              </w:rPr>
              <w:t>Dysponent 1:</w:t>
            </w:r>
            <w:r w:rsidRPr="00651311">
              <w:rPr>
                <w:rFonts w:cs="Arial"/>
                <w:i/>
                <w:iCs/>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2 148 064</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2 063 462,90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96,1%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energii elektrycznej, cieplnej i wody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1 235 734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1 227 293,32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usług</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392 592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331 064,58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84,3%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odprowadzanie ścieków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188 654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181 898,69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96,4%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rozbiórki budynków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109 537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67 536,07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61,7%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przeglądy techniczne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44 422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42 990,67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96,8%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opomiarowanie instalacji </w:t>
            </w:r>
            <w:proofErr w:type="spellStart"/>
            <w:r w:rsidRPr="00651311">
              <w:rPr>
                <w:rFonts w:cs="Arial"/>
                <w:i/>
                <w:iCs/>
                <w:sz w:val="12"/>
                <w:szCs w:val="12"/>
              </w:rPr>
              <w:t>zw</w:t>
            </w:r>
            <w:proofErr w:type="spellEnd"/>
            <w:r w:rsidRPr="00651311">
              <w:rPr>
                <w:rFonts w:cs="Arial"/>
                <w:i/>
                <w:iCs/>
                <w:sz w:val="12"/>
                <w:szCs w:val="12"/>
              </w:rPr>
              <w:t xml:space="preserve">, </w:t>
            </w:r>
            <w:proofErr w:type="spellStart"/>
            <w:r w:rsidRPr="00651311">
              <w:rPr>
                <w:rFonts w:cs="Arial"/>
                <w:i/>
                <w:iCs/>
                <w:sz w:val="12"/>
                <w:szCs w:val="12"/>
              </w:rPr>
              <w:t>ccw</w:t>
            </w:r>
            <w:proofErr w:type="spellEnd"/>
            <w:r w:rsidRPr="00651311">
              <w:rPr>
                <w:rFonts w:cs="Arial"/>
                <w:i/>
                <w:iCs/>
                <w:sz w:val="12"/>
                <w:szCs w:val="12"/>
              </w:rPr>
              <w:t>, co, wykonanie tablic informacyjnych, pomiary kontrolne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22 704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12 127,80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53,4%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dozór mienia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22 698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22 445,63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98,9%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wywóz nieczystości gabarytowych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3 077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3 076,23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oplombowanie liczników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1 500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989,49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66,0%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za gospodarowanie odpadami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316 938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304 778,99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96,2%</w:t>
            </w:r>
          </w:p>
        </w:tc>
      </w:tr>
      <w:tr w:rsidR="00651311" w:rsidRPr="00651311" w:rsidTr="00651311">
        <w:trPr>
          <w:trHeight w:val="85"/>
        </w:trPr>
        <w:tc>
          <w:tcPr>
            <w:tcW w:w="2730"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sądowe (opłaty za wpisy sądowe, kurator)</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123 000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122 446,01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99,5%</w:t>
            </w:r>
          </w:p>
        </w:tc>
      </w:tr>
      <w:tr w:rsidR="00651311" w:rsidRPr="00651311" w:rsidTr="00651311">
        <w:trPr>
          <w:trHeight w:val="85"/>
        </w:trPr>
        <w:tc>
          <w:tcPr>
            <w:tcW w:w="2730"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za sporządzenie aktów notarialnych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43 944,49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97,7%</w:t>
            </w:r>
          </w:p>
        </w:tc>
      </w:tr>
      <w:tr w:rsidR="00651311" w:rsidRPr="00651311" w:rsidTr="00651311">
        <w:trPr>
          <w:trHeight w:val="85"/>
        </w:trPr>
        <w:tc>
          <w:tcPr>
            <w:tcW w:w="2730"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koszty postepowania sądowego i prokuratorskiego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27 300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26 435,51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96,8%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zakup usług obejmujących wykonanie ekspertyz, analiz i opinii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7 500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7 500,00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lastRenderedPageBreak/>
              <w:t>Dysponent 2:</w:t>
            </w:r>
            <w:r w:rsidRPr="00651311">
              <w:rPr>
                <w:rFonts w:cs="Arial"/>
                <w:i/>
                <w:iCs/>
                <w:sz w:val="12"/>
                <w:szCs w:val="12"/>
              </w:rPr>
              <w:t xml:space="preserve"> Wydział Administracyjno-Gospodarczy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900 000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893 404,00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podatek od nieruchomości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900 000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893 404,00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3:</w:t>
            </w:r>
            <w:r w:rsidRPr="00651311">
              <w:rPr>
                <w:rFonts w:cs="Arial"/>
                <w:i/>
                <w:iCs/>
                <w:sz w:val="12"/>
                <w:szCs w:val="12"/>
              </w:rPr>
              <w:t xml:space="preserve"> Wydział Zasobów Lokalowych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ogłoszenia prasowe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21 sierpnia 1997 r. o gospodarce nieruchomościami (Dz. U. z 2020 r. poz. 1990,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2. Ustawa z dnia 24 czerwca 1994 r. o własności lokali (Dz. U. z 2020 r. poz. 1910)</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Remonty lokali użytkowych - zadanie 2</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1 262 220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1 262 217,55</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zabezpieczenie budynków komunalnych przed dekapitalizacją</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70005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remonty lokali usługowych: wymiana stolarki okiennej, wymiana instalacji co, wodno-kanalizacyjnej, </w:t>
            </w:r>
            <w:proofErr w:type="spellStart"/>
            <w:r w:rsidRPr="00651311">
              <w:rPr>
                <w:rFonts w:cs="Arial"/>
                <w:sz w:val="12"/>
                <w:szCs w:val="12"/>
              </w:rPr>
              <w:t>ccw</w:t>
            </w:r>
            <w:proofErr w:type="spellEnd"/>
            <w:r w:rsidRPr="00651311">
              <w:rPr>
                <w:rFonts w:cs="Arial"/>
                <w:sz w:val="12"/>
                <w:szCs w:val="12"/>
              </w:rPr>
              <w:t>, elektrycznej, witryn i okien, drzwi oraz świetlików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1 006 950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1 006 948,08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awarie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254 955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254 954,47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konserwacje i dozór</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315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315,00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21 sierpnia 1997 r. o gospodarce nieruchomościami (Dz. U. z 2020 r. poz. 1990,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2. Ustawa z dnia 24 czerwca 1994 r. o własności lokali (Dz. U. z 2020 r. poz. 1910)</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Zarządzanie pozostałymi nieruchomościami - zadanie 6</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925 777</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848 672,37</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91,7%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prowadzenie działań służących efektywnemu wykorzystaniu pozostałych nieruchomości użytkowych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Rodzaje nieruchomości</w:t>
            </w:r>
            <w:r w:rsidRPr="00651311">
              <w:rPr>
                <w:rFonts w:cs="Arial"/>
                <w:i/>
                <w:iCs/>
                <w:sz w:val="12"/>
                <w:szCs w:val="12"/>
              </w:rPr>
              <w:t xml:space="preserve"> (gruntowe)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u w:val="single"/>
              </w:rPr>
              <w:t xml:space="preserve">Klasyfikacja: </w:t>
            </w:r>
            <w:r w:rsidRPr="00651311">
              <w:rPr>
                <w:rFonts w:cs="Arial"/>
                <w:i/>
                <w:iCs/>
                <w:sz w:val="12"/>
                <w:szCs w:val="12"/>
              </w:rPr>
              <w:t>rozdział: 70005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1:</w:t>
            </w:r>
            <w:r w:rsidRPr="00651311">
              <w:rPr>
                <w:rFonts w:cs="Arial"/>
                <w:i/>
                <w:iCs/>
                <w:sz w:val="12"/>
                <w:szCs w:val="12"/>
              </w:rPr>
              <w:t xml:space="preserve"> Wydział Administracyjno-Gospodarczy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40 673,00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81,3%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podatek od nieruchomości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40 673,00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81,3%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 xml:space="preserve">Dysponent 2: </w:t>
            </w:r>
            <w:r w:rsidRPr="00651311">
              <w:rPr>
                <w:rFonts w:cs="Arial"/>
                <w:i/>
                <w:iCs/>
                <w:sz w:val="12"/>
                <w:szCs w:val="12"/>
              </w:rPr>
              <w:t xml:space="preserve"> Wydział Gospodarki i Obrotu Nieruchomościami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724 247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689 407,55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95,2%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windykacja należności z tytułu opłat za użytkowanie wieczyste gruntów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219 050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214 851,92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98,1%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odsetki od wyroku</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216 541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216 540,92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koszty sądowe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212 247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199 890,23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94,2%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odszkodowania - niesłusznie pobrane odsetki od kwoty zasądzonej przez Sąd w trakcie windykacji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56 409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56 408,48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aktualizacja opłat za użytkowanie wieczyste gruntów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1 716,00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3:</w:t>
            </w:r>
            <w:r w:rsidRPr="00651311">
              <w:rPr>
                <w:rFonts w:cs="Arial"/>
                <w:i/>
                <w:iCs/>
                <w:sz w:val="12"/>
                <w:szCs w:val="12"/>
              </w:rPr>
              <w:t xml:space="preserve"> Wydział Infrastruktury Drogowej</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730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730,00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opłata sądowa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730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730,00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 xml:space="preserve">Dysponent 4: </w:t>
            </w:r>
            <w:r w:rsidRPr="00651311">
              <w:rPr>
                <w:rFonts w:cs="Arial"/>
                <w:i/>
                <w:iCs/>
                <w:sz w:val="12"/>
                <w:szCs w:val="12"/>
              </w:rPr>
              <w:t>Wydział Prawny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150 800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117 861,82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78,2%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koszty postępowania sądowego i egzekucyjnego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64 695,27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76,1%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sądowe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65 800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53 166,55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80,8%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21 sierpnia 1997 r. o gospodarce nieruchomościami (Dz. U. z 2020 r. poz. 1990,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 Ustawa z dnia 27 marca 2003 r. o planowaniu i zagospodarowaniu przestrzennym (Dz. U. z 2020 r. poz. 293,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bl>
    <w:p w:rsidR="00002B42" w:rsidRDefault="00002B42" w:rsidP="003D0579">
      <w:pPr>
        <w:pStyle w:val="Nagwek3"/>
      </w:pPr>
      <w:r>
        <w:br w:type="page"/>
      </w:r>
      <w:bookmarkStart w:id="57" w:name="_Toc66706042"/>
      <w:r w:rsidR="003D0579">
        <w:lastRenderedPageBreak/>
        <w:t>4.2.3.</w:t>
      </w:r>
      <w:r w:rsidR="003D0579">
        <w:tab/>
      </w:r>
      <w:r>
        <w:t>Gospodarka komunalna i ochrona środowiska</w:t>
      </w:r>
      <w:bookmarkEnd w:id="57"/>
    </w:p>
    <w:tbl>
      <w:tblPr>
        <w:tblW w:w="5000" w:type="pct"/>
        <w:tblCellMar>
          <w:left w:w="70" w:type="dxa"/>
          <w:right w:w="70" w:type="dxa"/>
        </w:tblCellMar>
        <w:tblLook w:val="04A0" w:firstRow="1" w:lastRow="0" w:firstColumn="1" w:lastColumn="0" w:noHBand="0" w:noVBand="1"/>
      </w:tblPr>
      <w:tblGrid>
        <w:gridCol w:w="4954"/>
        <w:gridCol w:w="978"/>
        <w:gridCol w:w="1065"/>
        <w:gridCol w:w="1297"/>
        <w:gridCol w:w="778"/>
      </w:tblGrid>
      <w:tr w:rsidR="00651311" w:rsidRPr="00651311" w:rsidTr="00651311">
        <w:trPr>
          <w:trHeight w:val="85"/>
          <w:tblHeader/>
        </w:trPr>
        <w:tc>
          <w:tcPr>
            <w:tcW w:w="2730" w:type="pct"/>
            <w:tcBorders>
              <w:top w:val="nil"/>
              <w:left w:val="nil"/>
              <w:bottom w:val="nil"/>
              <w:right w:val="nil"/>
            </w:tcBorders>
            <w:shd w:val="clear" w:color="000000" w:fill="8DB0DB"/>
            <w:vAlign w:val="center"/>
            <w:hideMark/>
          </w:tcPr>
          <w:p w:rsidR="00651311" w:rsidRPr="00651311" w:rsidRDefault="00651311" w:rsidP="00651311">
            <w:pPr>
              <w:spacing w:line="240" w:lineRule="auto"/>
              <w:jc w:val="center"/>
              <w:rPr>
                <w:rFonts w:cs="Arial"/>
                <w:b/>
                <w:bCs/>
                <w:sz w:val="14"/>
                <w:szCs w:val="14"/>
              </w:rPr>
            </w:pPr>
            <w:r w:rsidRPr="00651311">
              <w:rPr>
                <w:rFonts w:cs="Arial"/>
                <w:b/>
                <w:bCs/>
                <w:sz w:val="14"/>
                <w:szCs w:val="14"/>
              </w:rPr>
              <w:t>Wyszczególnienie</w:t>
            </w:r>
          </w:p>
        </w:tc>
        <w:tc>
          <w:tcPr>
            <w:tcW w:w="539" w:type="pct"/>
            <w:tcBorders>
              <w:top w:val="nil"/>
              <w:left w:val="nil"/>
              <w:bottom w:val="nil"/>
              <w:right w:val="nil"/>
            </w:tcBorders>
            <w:shd w:val="clear" w:color="000000" w:fill="8DB0DB"/>
            <w:vAlign w:val="center"/>
            <w:hideMark/>
          </w:tcPr>
          <w:p w:rsidR="00651311" w:rsidRPr="00651311" w:rsidRDefault="00651311" w:rsidP="00651311">
            <w:pPr>
              <w:spacing w:line="240" w:lineRule="auto"/>
              <w:jc w:val="center"/>
              <w:rPr>
                <w:rFonts w:cs="Arial"/>
                <w:b/>
                <w:bCs/>
                <w:sz w:val="14"/>
                <w:szCs w:val="14"/>
              </w:rPr>
            </w:pPr>
            <w:r w:rsidRPr="00651311">
              <w:rPr>
                <w:rFonts w:cs="Arial"/>
                <w:b/>
                <w:bCs/>
                <w:sz w:val="14"/>
                <w:szCs w:val="14"/>
              </w:rPr>
              <w:t> </w:t>
            </w:r>
          </w:p>
        </w:tc>
        <w:tc>
          <w:tcPr>
            <w:tcW w:w="587" w:type="pct"/>
            <w:tcBorders>
              <w:top w:val="nil"/>
              <w:left w:val="nil"/>
              <w:bottom w:val="nil"/>
              <w:right w:val="nil"/>
            </w:tcBorders>
            <w:shd w:val="clear" w:color="000000" w:fill="8DB0DB"/>
            <w:vAlign w:val="center"/>
            <w:hideMark/>
          </w:tcPr>
          <w:p w:rsidR="00651311" w:rsidRPr="00651311" w:rsidRDefault="00651311" w:rsidP="00651311">
            <w:pPr>
              <w:spacing w:line="240" w:lineRule="auto"/>
              <w:jc w:val="center"/>
              <w:rPr>
                <w:rFonts w:cs="Arial"/>
                <w:b/>
                <w:bCs/>
                <w:sz w:val="14"/>
                <w:szCs w:val="14"/>
              </w:rPr>
            </w:pPr>
            <w:r w:rsidRPr="00651311">
              <w:rPr>
                <w:rFonts w:cs="Arial"/>
                <w:b/>
                <w:bCs/>
                <w:sz w:val="14"/>
                <w:szCs w:val="14"/>
              </w:rPr>
              <w:t>Plan</w:t>
            </w:r>
          </w:p>
        </w:tc>
        <w:tc>
          <w:tcPr>
            <w:tcW w:w="715" w:type="pct"/>
            <w:tcBorders>
              <w:top w:val="nil"/>
              <w:left w:val="nil"/>
              <w:bottom w:val="nil"/>
              <w:right w:val="nil"/>
            </w:tcBorders>
            <w:shd w:val="clear" w:color="000000" w:fill="8DB0DB"/>
            <w:noWrap/>
            <w:vAlign w:val="center"/>
            <w:hideMark/>
          </w:tcPr>
          <w:p w:rsidR="00651311" w:rsidRPr="00651311" w:rsidRDefault="00651311" w:rsidP="00651311">
            <w:pPr>
              <w:spacing w:line="240" w:lineRule="auto"/>
              <w:jc w:val="center"/>
              <w:rPr>
                <w:rFonts w:cs="Arial"/>
                <w:b/>
                <w:bCs/>
                <w:sz w:val="14"/>
                <w:szCs w:val="14"/>
              </w:rPr>
            </w:pPr>
            <w:r w:rsidRPr="00651311">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651311" w:rsidRPr="00651311" w:rsidRDefault="00651311" w:rsidP="00DB1FA4">
            <w:pPr>
              <w:spacing w:line="240" w:lineRule="auto"/>
              <w:jc w:val="center"/>
              <w:rPr>
                <w:rFonts w:cs="Arial"/>
                <w:b/>
                <w:bCs/>
                <w:sz w:val="14"/>
                <w:szCs w:val="14"/>
              </w:rPr>
            </w:pPr>
            <w:r w:rsidRPr="00651311">
              <w:rPr>
                <w:rFonts w:cs="Arial"/>
                <w:b/>
                <w:bCs/>
                <w:sz w:val="14"/>
                <w:szCs w:val="14"/>
              </w:rPr>
              <w:t xml:space="preserve">Wskaźnik </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B6D9E6"/>
            <w:vAlign w:val="center"/>
            <w:hideMark/>
          </w:tcPr>
          <w:p w:rsidR="00651311" w:rsidRPr="00651311" w:rsidRDefault="00651311" w:rsidP="00651311">
            <w:pPr>
              <w:spacing w:line="240" w:lineRule="auto"/>
              <w:jc w:val="both"/>
              <w:rPr>
                <w:rFonts w:cs="Arial"/>
                <w:b/>
                <w:bCs/>
                <w:sz w:val="12"/>
                <w:szCs w:val="12"/>
              </w:rPr>
            </w:pPr>
            <w:r>
              <w:rPr>
                <w:rFonts w:cs="Arial"/>
                <w:b/>
                <w:bCs/>
                <w:sz w:val="12"/>
                <w:szCs w:val="12"/>
              </w:rPr>
              <w:t>RAZEM</w:t>
            </w:r>
          </w:p>
        </w:tc>
        <w:tc>
          <w:tcPr>
            <w:tcW w:w="539" w:type="pct"/>
            <w:tcBorders>
              <w:top w:val="nil"/>
              <w:left w:val="nil"/>
              <w:bottom w:val="nil"/>
              <w:right w:val="nil"/>
            </w:tcBorders>
            <w:shd w:val="clear" w:color="000000" w:fill="B6D9E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B6D9E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6 068 828</w:t>
            </w:r>
          </w:p>
        </w:tc>
        <w:tc>
          <w:tcPr>
            <w:tcW w:w="715" w:type="pct"/>
            <w:tcBorders>
              <w:top w:val="nil"/>
              <w:left w:val="nil"/>
              <w:bottom w:val="nil"/>
              <w:right w:val="nil"/>
            </w:tcBorders>
            <w:shd w:val="clear" w:color="000000" w:fill="B6D9E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4 983 416,45</w:t>
            </w:r>
          </w:p>
        </w:tc>
        <w:tc>
          <w:tcPr>
            <w:tcW w:w="429" w:type="pct"/>
            <w:tcBorders>
              <w:top w:val="nil"/>
              <w:left w:val="nil"/>
              <w:bottom w:val="nil"/>
              <w:right w:val="nil"/>
            </w:tcBorders>
            <w:shd w:val="clear" w:color="000000" w:fill="B6D9E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82,1%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Utrzymanie porządku i czystości - program 1</w:t>
            </w:r>
          </w:p>
        </w:tc>
        <w:tc>
          <w:tcPr>
            <w:tcW w:w="539"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2 192 819</w:t>
            </w:r>
          </w:p>
        </w:tc>
        <w:tc>
          <w:tcPr>
            <w:tcW w:w="715"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1 508 303,85</w:t>
            </w:r>
          </w:p>
        </w:tc>
        <w:tc>
          <w:tcPr>
            <w:tcW w:w="429" w:type="pct"/>
            <w:tcBorders>
              <w:top w:val="nil"/>
              <w:left w:val="nil"/>
              <w:bottom w:val="nil"/>
              <w:right w:val="nil"/>
            </w:tcBorders>
            <w:shd w:val="clear" w:color="000000" w:fill="CDDEE9"/>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68,8%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Oczyszczanie miasta - zadanie 1</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1 450 000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902 495,09</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62,2%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Zimowe oczyszczanie ulic</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520 000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141 335,42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27,2%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zapobieganie i likwidacja śliskości na drogach, terenach przyulicznych w tym parkingach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powierzchnia oczyszczanych ulic (tys. m²)</w:t>
            </w:r>
          </w:p>
        </w:tc>
        <w:tc>
          <w:tcPr>
            <w:tcW w:w="539" w:type="pct"/>
            <w:tcBorders>
              <w:top w:val="nil"/>
              <w:left w:val="nil"/>
              <w:bottom w:val="nil"/>
              <w:right w:val="nil"/>
            </w:tcBorders>
            <w:shd w:val="clear" w:color="auto" w:fill="auto"/>
            <w:noWrap/>
            <w:vAlign w:val="bottom"/>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411</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powierzchnia oczyszczanych chodników i miejsc parkingowych SPPN (w tys. m²)</w:t>
            </w:r>
          </w:p>
        </w:tc>
        <w:tc>
          <w:tcPr>
            <w:tcW w:w="539" w:type="pct"/>
            <w:tcBorders>
              <w:top w:val="nil"/>
              <w:left w:val="nil"/>
              <w:bottom w:val="nil"/>
              <w:right w:val="nil"/>
            </w:tcBorders>
            <w:shd w:val="clear" w:color="auto" w:fill="auto"/>
            <w:noWrap/>
            <w:vAlign w:val="bottom"/>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112</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Infrastruktury Drogowej</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60016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 xml:space="preserve">Kalkulacja: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mechaniczne posypywanie solą</w:t>
            </w:r>
          </w:p>
        </w:tc>
        <w:tc>
          <w:tcPr>
            <w:tcW w:w="539" w:type="pct"/>
            <w:tcBorders>
              <w:top w:val="nil"/>
              <w:left w:val="nil"/>
              <w:bottom w:val="nil"/>
              <w:right w:val="nil"/>
            </w:tcBorders>
            <w:shd w:val="clear" w:color="auto" w:fill="auto"/>
            <w:noWrap/>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350 000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82 329,00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23,5%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utrzymanie czystości i porządku chodników i miejsc parkingowych w strefie SPPN</w:t>
            </w:r>
          </w:p>
        </w:tc>
        <w:tc>
          <w:tcPr>
            <w:tcW w:w="539" w:type="pct"/>
            <w:tcBorders>
              <w:top w:val="nil"/>
              <w:left w:val="nil"/>
              <w:bottom w:val="nil"/>
              <w:right w:val="nil"/>
            </w:tcBorders>
            <w:shd w:val="clear" w:color="auto" w:fill="auto"/>
            <w:noWrap/>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58 166,42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37,5%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mechaniczne posypywanie piaskiem</w:t>
            </w:r>
          </w:p>
        </w:tc>
        <w:tc>
          <w:tcPr>
            <w:tcW w:w="539" w:type="pct"/>
            <w:tcBorders>
              <w:top w:val="nil"/>
              <w:left w:val="nil"/>
              <w:bottom w:val="nil"/>
              <w:right w:val="nil"/>
            </w:tcBorders>
            <w:shd w:val="clear" w:color="auto" w:fill="auto"/>
            <w:noWrap/>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840,00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zbieranie i wywóz błota oraz pryzm śniegowych</w:t>
            </w:r>
          </w:p>
        </w:tc>
        <w:tc>
          <w:tcPr>
            <w:tcW w:w="539" w:type="pct"/>
            <w:tcBorders>
              <w:top w:val="nil"/>
              <w:left w:val="nil"/>
              <w:bottom w:val="nil"/>
              <w:right w:val="nil"/>
            </w:tcBorders>
            <w:shd w:val="clear" w:color="auto" w:fill="auto"/>
            <w:noWrap/>
            <w:vAlign w:val="bottom"/>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Letnie oczyszczanie ulic</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930 000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761 159,67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81,8%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zapewnienie czystości na drogach, w tym na terenach przyulicznych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powierzchnia oczyszczanych ulic (tys. m²)</w:t>
            </w:r>
          </w:p>
        </w:tc>
        <w:tc>
          <w:tcPr>
            <w:tcW w:w="539" w:type="pct"/>
            <w:tcBorders>
              <w:top w:val="nil"/>
              <w:left w:val="nil"/>
              <w:bottom w:val="nil"/>
              <w:right w:val="nil"/>
            </w:tcBorders>
            <w:shd w:val="clear" w:color="auto" w:fill="auto"/>
            <w:noWrap/>
            <w:vAlign w:val="bottom"/>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411</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powierzchnia oczyszczanych chodników i miejsc parkingowych SPPN (w tys. m²)</w:t>
            </w:r>
          </w:p>
        </w:tc>
        <w:tc>
          <w:tcPr>
            <w:tcW w:w="539" w:type="pct"/>
            <w:tcBorders>
              <w:top w:val="nil"/>
              <w:left w:val="nil"/>
              <w:bottom w:val="nil"/>
              <w:right w:val="nil"/>
            </w:tcBorders>
            <w:shd w:val="clear" w:color="auto" w:fill="auto"/>
            <w:noWrap/>
            <w:vAlign w:val="bottom"/>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112</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Infrastruktury Drogowej</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60016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mechaniczne oczyszczanie z piasku i innych zanieczyszczeń (zamiatanie) jezdni, chodników, zatok parkingowych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540 000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487 253,87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90,2%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ręczne oczyszczanie z piasku i innych zanieczyszczeń (zamiatanie) jezdni, chodników, zatok parkingowych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273 905,80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70,2%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16 kwietnia 2004 r. o ochronie przyrody (Dz. U. z 2020 r. poz. 55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2.Ustawa z dnia 27 kwietnia 2001 r. Prawo ochrony środowiska (Dz. U. z 2020 r. poz. 1219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3.Ustawa z dnia 13 września 1996 r. o utrzymaniu czystości i porządku w gminach (Dz. U. z 2020 r. poz. 1439,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4.Ustawa z dnia 14 grudnia 2012 r. o odpadach (Dz. U. z 2020 r. poz. 797,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Interwencyjne pogotowie oczyszczania - zadanie 2</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12 000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9 430,78</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78,6%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usuwanie zagrożeń bezpieczeństwa ruchu drogowego i zagrożeń sanitarnych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90003</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usuwanie wraków pojazdów po wypadkach samochodowych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deratyzacja (odszczurzanie)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6 430,78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80,4%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usuwanie i utylizacja padłych zwierząt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1 500,00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75,0%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usuwanie gniazd owadów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1 500,00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75,0%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16 kwietnia 2004 r. o ochronie przyrody (Dz. U. z 2020 r. poz. 55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2.Ustawa z dnia 27 kwietnia 2001 r. Prawo ochrony środowiska (Dz. U. z 2020 r. poz. 1219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3.Ustawa z dnia 13 września 1996 r. o utrzymaniu czystości i porządku w gminach (Dz. U. z 2020 r. poz. 1439,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4.Ustawa z dnia 14 grudnia 2012 r. o odpadach (Dz. U. z 2020 r. poz. 797,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Opróżnianie i zakup koszy ulicznych - zadanie 3</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290 000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287 674,23</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zapewnienie cyklicznego opróżniania koszy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liczba nowo zakupionych koszy (szt.)</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151</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Infrastruktury Drogowej</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90003</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opróżnianie koszy ulicznych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182 000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180 879,48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zakup i montaż koszy na śmieci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108 000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106 794,75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98,9%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16 kwietnia 2004 r. o ochronie przyrody (Dz. U. z 2020 r. poz. 55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 Ustawa z dnia 27 kwietnia 2001 r. Prawo ochrony środowiska (Dz. U. z 2020 r. poz. 1219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3. Ustawa z dnia 13 września 1996 r. o utrzymaniu czystości i porządku w gminach (Dz. U. z 2020 r. poz. 1439,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Szalety miejskie i kabiny sanitarne - zadanie 4</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79 569</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11 229,90</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14,1%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zapewnienie serwisu szaletów miejskich i kabin sanitarnych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liczba szaletów (szt.)</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90003</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koszty eksploatacji szaletów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47 569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11 229,90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23,6%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ustawianie i serwis kabin sanitarnych typu TOI-TOI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32 000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16 kwietnia 2004 r. o ochronie przyrody (Dz. U. z 2020 r. poz. 55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lastRenderedPageBreak/>
              <w:t xml:space="preserve">2.Ustawa z dnia 27 kwietnia 2001 r. Prawo ochrony środowiska (Dz. U. z 2020 r. poz. 1219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3.Ustawa z dnia 13 września 1996 r. o utrzymaniu czystości i porządku w gminach (Dz. U. z 2020 r. poz. 1439,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Likwidacja dzikich wysypisk - zadanie 5</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194 000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173 765,85</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89,6%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usuwanie nielegalnych zwałek śmieci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90026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usuwanie nielegalnych zwałek śmieci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194 000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173 765,85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89,6%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16 kwietnia 2004 r. o ochronie przyrody (Dz. U. z 2020 r. poz. 55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2.Ustawa z dnia 27 kwietnia 2001 r. Prawo ochrony środowiska (Dz. U. z 2020 r. poz. 1219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3.Ustawa z dnia 13 września 1996 r. o utrzymaniu czystości i porządku w gminach (Dz. U. z 2020 r. poz. 1439,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4.Ustawa z dnia 14 grudnia 2012 r. o odpadach (Dz. U. z 2020 r. poz. 797,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Opracowania i analizy związane z ochroną środowiska i monitorowanie środowiska - zadanie 10</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47 250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3 813,00</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8,1%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monitorowanie danych dotyczących ochrony środowiska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90006, 90007</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badanie gleby i wód podziemnych pod kątem skażeń chemicznych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badanie poziomu hałasu wytwarzanego do środowiska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7 250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3 813,00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52,6%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16 kwietnia 2004 r. o ochronie przyrody (Dz. U. z 2020 r. poz. 55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2.Ustawa z dnia 27 kwietnia 2001 r. Prawo ochrony środowiska (Dz. U. z 2020 r. poz. 1219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Zadania z zakresu bezdomności zwierząt w mieście - zadanie 12</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120 000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119 895,00</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zapewnienie opieki zwierzętom bezdomnym i wolno żyjącym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liczba zwierząt objętych opieką weterynaryjną (szt.)</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207</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90095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 usługi weterynaryjne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99 990,00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 - liczba wykonanych zabiegów (szt.)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1 233</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średnie koszty zabiegów danego rodzaju w zł:</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sterylizacja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160,00</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kastracja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100,00</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odrobaczenie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15,00</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odpchlenie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15,00</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znakowanie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5,00</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szczepienia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35,00</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badanie ogólne stanu zdrowia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projekty budżetu obywatelskiego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19 905,00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1.Ustawa z dnia 21 sierpnia 1997 r. o ochronie zwierząt (Dz. U. z 2020 r. poz. 638)</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2.Ustawa z dnia 13 września 1996 r. o utrzymaniu czystości i porządku w gminach (Dz. U. z 2020 r. poz. 1439,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3.Uchwała Nr XI/218/2019 Rady m.st. Warszawy z dnia 11 kwietnia 2019 roku w sprawie konsultacji społecznych z mieszkańcami m.st. Warszawy w formie budżetu obywatelskiego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Gospodarka ściekowa i ochrona wód - program 2</w:t>
            </w:r>
          </w:p>
        </w:tc>
        <w:tc>
          <w:tcPr>
            <w:tcW w:w="539"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538 500</w:t>
            </w:r>
          </w:p>
        </w:tc>
        <w:tc>
          <w:tcPr>
            <w:tcW w:w="715"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363 997,82</w:t>
            </w:r>
          </w:p>
        </w:tc>
        <w:tc>
          <w:tcPr>
            <w:tcW w:w="429" w:type="pct"/>
            <w:tcBorders>
              <w:top w:val="nil"/>
              <w:left w:val="nil"/>
              <w:bottom w:val="nil"/>
              <w:right w:val="nil"/>
            </w:tcBorders>
            <w:shd w:val="clear" w:color="000000" w:fill="CDDEE9"/>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67,6%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Utrzymanie i remonty sieci wodno-kanalizacyjnej - zadanie 1</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304 500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147 112,81</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48,3%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zapewnienie mieszkańcom Miasta zaopatrzenia w wodę na cele bytowo-socjalne oraz zapewnienie dostępu do wody dla służb ratowniczych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40002</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304 500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147 112,81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48,3%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liczba studni oligoceńskich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liczba ujęć studni czwartorzędowych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liczba punktów ogólnodostępnych czerpalnych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liczba stacji uzdatniania wody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304 500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147 112,81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48,3%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utrzymanie studni oligoceńskich i czwartorzędowych oraz partycypacja w kosztach utrzymania studni głębinowych wraz z urządzeniami towarzyszącymi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168 000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82 859,20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49,3%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zużycie energii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31 583,36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45,1%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remonty i konserwacje  studni oligoceńskich i czwartorzędowych oraz partycypacja w kosztach usuwania awarii studni głębinowych wraz z urządzeniami towarzyszącymi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27 725,00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46,2%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za korzystanie ze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4 500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4 330,25</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96,2%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badanie poziomu lustra wody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615,00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30,8%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1.Ustawa z dnia 7 czerwca 2001 r. o zbiorowym zaopatrzeniu w wodę i zbiorowym odprowadzaniu ścieków (Dz. U. z 2020 r. poz. 2028)</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2.Ustawa z dnia 20 grudnia 1996 r. o gospodarce komunalnej (Dz. U. z 2019 r. poz. 712,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Utrzymanie i konserwacja urządzeń wodnych i innych zbiorników wodnych - zadanie 3</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234 000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216 885,01</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92,7%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zapewnienie funkcjonowania urządzeń i zbiorników wodnych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powierzchnia zbiorników i cieków wodnych (m²)</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19 648</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liczba zbiorników wodnych (szt.)</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lastRenderedPageBreak/>
              <w:t>Klasyfikacja:</w:t>
            </w:r>
            <w:r w:rsidRPr="00651311">
              <w:rPr>
                <w:rFonts w:cs="Arial"/>
                <w:i/>
                <w:iCs/>
                <w:sz w:val="12"/>
                <w:szCs w:val="12"/>
              </w:rPr>
              <w:t xml:space="preserve"> rozdział: 90001</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1:</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214 000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197 885,01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92,5%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utrzymanie zbiorników i cieków wodnych </w:t>
            </w:r>
            <w:r w:rsidRPr="00651311">
              <w:rPr>
                <w:rFonts w:cs="Arial"/>
                <w:i/>
                <w:iCs/>
                <w:sz w:val="12"/>
                <w:szCs w:val="12"/>
              </w:rPr>
              <w:t>(układ wodny w Parku E.</w:t>
            </w:r>
            <w:r w:rsidR="00DB552F">
              <w:rPr>
                <w:rFonts w:cs="Arial"/>
                <w:i/>
                <w:iCs/>
                <w:sz w:val="12"/>
                <w:szCs w:val="12"/>
              </w:rPr>
              <w:t xml:space="preserve"> </w:t>
            </w:r>
            <w:r w:rsidRPr="00651311">
              <w:rPr>
                <w:rFonts w:cs="Arial"/>
                <w:i/>
                <w:iCs/>
                <w:sz w:val="12"/>
                <w:szCs w:val="12"/>
              </w:rPr>
              <w:t>Szymańskiego - "sztuczna rzeka" i staw, 4 stawy w Parku Moczydło)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174 000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158 385,01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91,0%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naprawy w obrębie zbiorników wodnych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39 500,00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98,8%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2:</w:t>
            </w:r>
            <w:r w:rsidRPr="00651311">
              <w:rPr>
                <w:rFonts w:cs="Arial"/>
                <w:i/>
                <w:iCs/>
                <w:sz w:val="12"/>
                <w:szCs w:val="12"/>
              </w:rPr>
              <w:t xml:space="preserve"> Wydział Inwestycji Kubaturowych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19 000,00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95,0%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projekty budżetu obywatelskiego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19 000,00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95,0%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1.Ustawa z dnia 20 lipca 2017 r. Prawo wodne (Dz. U. z 2020 r. poz. 310, z </w:t>
            </w:r>
            <w:proofErr w:type="spellStart"/>
            <w:r w:rsidRPr="00651311">
              <w:rPr>
                <w:rFonts w:cs="Arial"/>
                <w:i/>
                <w:iCs/>
                <w:sz w:val="12"/>
                <w:szCs w:val="12"/>
              </w:rPr>
              <w:t>póżn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2.Uchwała Nr XI/218/2019 Rady m.st. Warszawy z dnia 11 kwietnia 2019 roku w sprawie konsultacji społecznych z mieszkańcami m.st. Warszawy w formie budżetu obywatelskiego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Tereny zielone - program 3</w:t>
            </w:r>
          </w:p>
        </w:tc>
        <w:tc>
          <w:tcPr>
            <w:tcW w:w="539"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3 065 509</w:t>
            </w:r>
          </w:p>
        </w:tc>
        <w:tc>
          <w:tcPr>
            <w:tcW w:w="715"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2 889 909,94</w:t>
            </w:r>
          </w:p>
        </w:tc>
        <w:tc>
          <w:tcPr>
            <w:tcW w:w="429" w:type="pct"/>
            <w:tcBorders>
              <w:top w:val="nil"/>
              <w:left w:val="nil"/>
              <w:bottom w:val="nil"/>
              <w:right w:val="nil"/>
            </w:tcBorders>
            <w:shd w:val="clear" w:color="000000" w:fill="CDDEE9"/>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94,3%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Utrzymanie i konserwacja zieleni - zadanie 1</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527 700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417 186,55</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79,1%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pielęgnacja i poprawa estetyki terenów zieleni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powierzchnia terenów objętych utrzymaniem (ha)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16,19</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u w:val="single"/>
              </w:rPr>
              <w:t>Klasyfikacja:</w:t>
            </w:r>
            <w:r w:rsidRPr="00651311">
              <w:rPr>
                <w:rFonts w:cs="Arial"/>
                <w:i/>
                <w:iCs/>
                <w:sz w:val="12"/>
                <w:szCs w:val="12"/>
              </w:rPr>
              <w:t xml:space="preserve"> rozdział: 90004</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1:</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518 700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414 186,55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 xml:space="preserve">Kalkulacja: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energia elektryczna i woda wykorzystywana do utrzymania terenów zieleni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65 586,55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41,0%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utrzymanie porządku na terenach zielonych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91,7%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koszenie trawy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pielęgnacja terenów zieleni (cięcia, wycinka, nasadzenia, formowanie żywopłotów, odchwaszczanie, grabienie trawników, nawożenie, podlewanie)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projekty budżetu obywatelskiego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38 700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38 600,00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 2:</w:t>
            </w:r>
            <w:r w:rsidRPr="00651311">
              <w:rPr>
                <w:rFonts w:cs="Arial"/>
                <w:i/>
                <w:iCs/>
                <w:sz w:val="12"/>
                <w:szCs w:val="12"/>
              </w:rPr>
              <w:t xml:space="preserve"> Wydział Administracyjno-Gospodarczy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33,3%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 xml:space="preserve">Kalkulacja: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wypłata odszkodowań za wypadki na terenach zielonych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33,3%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16 kwietnia 2004 r. o ochronie przyrody (Dz. U. z 2020 r. poz. 55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2.Ustawa z dnia 27 kwietnia 2001 r. Prawo ochrony środowiska (Dz. U. z 2020 r. poz. 1219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3.Uchwała Nr XI/218/2019 Rady m.st. Warszawy z dnia 11 kwietnia 2019 roku w sprawie konsultacji społecznych z mieszkańcami m.st. Warszawy w formie budżetu obywatelskiego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Utrzymanie i konserwacja zieleni przyulicznej - zadanie 2</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461 000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459 299,48</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pielęgnacja i poprawa estetyki terenów zieleni przyulicznej</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powierzchnia zieleni przyulicznej (ha)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30,60</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60016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pielęgnacja terenów zieleni przyulicznej (cięcia, wycinka, nasadzenia, formowanie żywopłotów, odchwaszczanie, grabienie trawników, nawożenie, podlewanie)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sprzątanie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koszenie trawy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utrzymanie obiektów małej architektury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29 998,28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opłaty za zajęcie pasa drogowego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projekty budżetu obywatelskiego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39 301,20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98,3%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16 kwietnia 2004 r. o ochronie przyrody (Dz. U. z 2020 r. poz. 55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2.Ustawa z dnia 27 kwietnia 2001 r. Prawo ochrony środowiska (Dz. U. z 2020 r. poz. 1219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3. Ustawa z dnia 21 marca 1985 r. o drogach publicznych (Dz. U. z 2020 r. poz. 470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4.Uchwała Nr XI/218/2019 Rady m.st. Warszawy z dnia 11 kwietnia 2019 roku w sprawie konsultacji społecznych z mieszkańcami m.st. Warszawy w formie budżetu obywatelskiego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Utrzymanie parków - zadanie 3</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2 051 809</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2 005 982,41</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97,8%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utrzymanie parków jako terenów rekreacyjnych i turystycznych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liczba parków (szt.)</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powierzchnia parków (ha)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54,72</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92595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pielęgnacja terenów zieleni (cięcia, wycinka, nasadzenia, formowanie żywopłotów, odchwaszczanie, grabienie trawników, nawożenie, podlewanie)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800 000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800 000,00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utrzymanie infrastruktury parkowej oraz obiektów małej architektury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624 209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624 180,91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sprzątanie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450 000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450 000,00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prace remontowe infrastruktury parkowej i obiektów małej architektury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54 921,50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84,5%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projekty budżetu obywatelskiego</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112 600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76 880,00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68,3%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16 kwietnia 2004 r. o ochronie przyrody (Dz. U. z 2020 r. poz. 55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2.Ustawa z dnia 27 kwietnia 2001 r. Prawo ochrony środowiska (Dz. U. z 2020 r. poz. 1219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3.Uchwała Nr XI/218/2019 Rady m.st. Warszawy z dnia 11 kwietnia 2019 roku w sprawie konsultacji społecznych z mieszkańcami m.st. Warszawy w formie budżetu obywatelskiego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Opracowania związane z zielenią - zadanie 5</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25 000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7 441,50</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29,8%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kształtowanie warunków dla zachowania i rozwoju terenów zieleni w Mieście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lastRenderedPageBreak/>
              <w:t>Dysponent:</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90004</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ekspertyzy dendrologiczne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7 441,50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49,6%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opracowania dokumentacji projektowo - kosztorysowej w zakresie </w:t>
            </w:r>
            <w:proofErr w:type="spellStart"/>
            <w:r w:rsidRPr="00651311">
              <w:rPr>
                <w:rFonts w:cs="Arial"/>
                <w:sz w:val="12"/>
                <w:szCs w:val="12"/>
              </w:rPr>
              <w:t>obsadzeń</w:t>
            </w:r>
            <w:proofErr w:type="spellEnd"/>
            <w:r w:rsidRPr="00651311">
              <w:rPr>
                <w:rFonts w:cs="Arial"/>
                <w:sz w:val="12"/>
                <w:szCs w:val="12"/>
              </w:rPr>
              <w:t xml:space="preserve"> terenów Dzielnicy zielenią</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 Ustawa z dnia 16 kwietnia 2004 r. o ochronie przyrody (Dz. U. z 2020 r. poz. 55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2.Ustawa z dnia 27 kwietnia 2001 r. Prawo ochrony środowiska (Dz. U. z 2020 r. poz. 1219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Pozostałe zadania z zakresu gospodarki komunalnej - program 4</w:t>
            </w:r>
          </w:p>
        </w:tc>
        <w:tc>
          <w:tcPr>
            <w:tcW w:w="539"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272 000</w:t>
            </w:r>
          </w:p>
        </w:tc>
        <w:tc>
          <w:tcPr>
            <w:tcW w:w="715"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221 204,84</w:t>
            </w:r>
          </w:p>
        </w:tc>
        <w:tc>
          <w:tcPr>
            <w:tcW w:w="429" w:type="pct"/>
            <w:tcBorders>
              <w:top w:val="nil"/>
              <w:left w:val="nil"/>
              <w:bottom w:val="nil"/>
              <w:right w:val="nil"/>
            </w:tcBorders>
            <w:shd w:val="clear" w:color="000000" w:fill="CDDEE9"/>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81,3%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Place zabaw, ścieżki zdrowia i inne formy aktywności plenerowej - zadanie 1</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242 000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221 204,84</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91,4%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tworzenie i utrzymanie terenów rekreacyjnych dla mieszkańców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liczba placów zabaw (szt.)</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liczba siłowni plenerowych (szt.)</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90095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utrzymanie placów zabaw i siłowni plenerowych: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221 000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200 204,84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90,6%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naprawy urządzeń zabawowych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49 204,86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70,3%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wymiana zniszczonych urządzeń zabawowych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44 999,98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przeglądy siłowni plenerowych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35 000,00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przeglądy urządzeń zabawowych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35 000,00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okresowe przeglądy placów zabaw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wymiana piasku w piaskownicy (krotność wymiany - 8 razy)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montaż ogrodzeń placów zabaw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wykonanie tablic informacyjnych i ostrzegawczych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przeglądy ścieżek rowerowych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przeglądy sprzętu do </w:t>
            </w:r>
            <w:proofErr w:type="spellStart"/>
            <w:r w:rsidRPr="00651311">
              <w:rPr>
                <w:rFonts w:cs="Arial"/>
                <w:sz w:val="12"/>
                <w:szCs w:val="12"/>
              </w:rPr>
              <w:t>kalisteniki</w:t>
            </w:r>
            <w:proofErr w:type="spellEnd"/>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1.Ustawa z dnia 13 września 1996 r. o utrzymaniu czystości i porządku w gminach (Dz. U. z 2020 r. poz. 1439,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2.Ustawa z dnia 20 grudnia 1996 r. o gospodarce komunalnej (Dz. U. z 2019 r. poz. 712,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both"/>
              <w:rPr>
                <w:rFonts w:cs="Arial"/>
                <w:b/>
                <w:bCs/>
                <w:sz w:val="12"/>
                <w:szCs w:val="12"/>
              </w:rPr>
            </w:pPr>
            <w:r w:rsidRPr="00651311">
              <w:rPr>
                <w:rFonts w:cs="Arial"/>
                <w:b/>
                <w:bCs/>
                <w:sz w:val="12"/>
                <w:szCs w:val="12"/>
              </w:rPr>
              <w:t>Przedsięwzięcia ekologiczne - zadanie 7</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30 000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0,00</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propagowanie proekologicznych postaw wśród mieszkańców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Ochrony Środowiska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30 000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90095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r w:rsidRPr="00651311">
              <w:rPr>
                <w:rFonts w:cs="Arial"/>
                <w:sz w:val="12"/>
                <w:szCs w:val="12"/>
              </w:rPr>
              <w:t xml:space="preserve">organizacja imprez i konkursów o tematyce ekologicznej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r w:rsidRPr="00651311">
              <w:rPr>
                <w:rFonts w:cs="Arial"/>
                <w:i/>
                <w:iCs/>
                <w:sz w:val="12"/>
                <w:szCs w:val="12"/>
              </w:rPr>
              <w:t xml:space="preserve">Ustawa z dnia 16 kwietnia 2004 r. o ochronie przyrody (Dz. U. z 2020 r. poz. 55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bl>
    <w:p w:rsidR="00002B42" w:rsidRDefault="00002B42" w:rsidP="00F708A5">
      <w:pPr>
        <w:pStyle w:val="Nagwek3"/>
      </w:pPr>
      <w:r>
        <w:br w:type="page"/>
      </w:r>
      <w:bookmarkStart w:id="58" w:name="_Toc66706043"/>
      <w:r w:rsidR="00F708A5">
        <w:lastRenderedPageBreak/>
        <w:t>4.2.4.</w:t>
      </w:r>
      <w:r w:rsidR="00F708A5">
        <w:tab/>
      </w:r>
      <w:r>
        <w:t>Edukacja</w:t>
      </w:r>
      <w:bookmarkEnd w:id="58"/>
    </w:p>
    <w:tbl>
      <w:tblPr>
        <w:tblW w:w="5000" w:type="pct"/>
        <w:tblCellMar>
          <w:left w:w="70" w:type="dxa"/>
          <w:right w:w="70" w:type="dxa"/>
        </w:tblCellMar>
        <w:tblLook w:val="04A0" w:firstRow="1" w:lastRow="0" w:firstColumn="1" w:lastColumn="0" w:noHBand="0" w:noVBand="1"/>
      </w:tblPr>
      <w:tblGrid>
        <w:gridCol w:w="5218"/>
        <w:gridCol w:w="758"/>
        <w:gridCol w:w="1118"/>
        <w:gridCol w:w="1118"/>
        <w:gridCol w:w="860"/>
      </w:tblGrid>
      <w:tr w:rsidR="002A0CAE" w:rsidRPr="002A0CAE" w:rsidTr="002A0CAE">
        <w:trPr>
          <w:trHeight w:val="85"/>
          <w:tblHeader/>
        </w:trPr>
        <w:tc>
          <w:tcPr>
            <w:tcW w:w="2875" w:type="pct"/>
            <w:tcBorders>
              <w:top w:val="nil"/>
              <w:left w:val="nil"/>
              <w:bottom w:val="nil"/>
              <w:right w:val="nil"/>
            </w:tcBorders>
            <w:shd w:val="clear" w:color="000000" w:fill="8DB0DB"/>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Wyszczególnienie</w:t>
            </w:r>
          </w:p>
        </w:tc>
        <w:tc>
          <w:tcPr>
            <w:tcW w:w="418" w:type="pct"/>
            <w:tcBorders>
              <w:top w:val="nil"/>
              <w:left w:val="nil"/>
              <w:bottom w:val="nil"/>
              <w:right w:val="nil"/>
            </w:tcBorders>
            <w:shd w:val="clear" w:color="000000" w:fill="8DB0DB"/>
            <w:vAlign w:val="center"/>
            <w:hideMark/>
          </w:tcPr>
          <w:p w:rsidR="002A0CAE" w:rsidRPr="002A0CAE" w:rsidRDefault="002A0CAE" w:rsidP="002A0CAE">
            <w:pPr>
              <w:spacing w:line="240" w:lineRule="auto"/>
              <w:jc w:val="center"/>
              <w:rPr>
                <w:rFonts w:cs="Arial"/>
                <w:sz w:val="14"/>
                <w:szCs w:val="14"/>
              </w:rPr>
            </w:pPr>
            <w:r w:rsidRPr="002A0CAE">
              <w:rPr>
                <w:rFonts w:cs="Arial"/>
                <w:sz w:val="14"/>
                <w:szCs w:val="14"/>
              </w:rPr>
              <w:t> </w:t>
            </w:r>
          </w:p>
        </w:tc>
        <w:tc>
          <w:tcPr>
            <w:tcW w:w="616" w:type="pct"/>
            <w:tcBorders>
              <w:top w:val="nil"/>
              <w:left w:val="nil"/>
              <w:bottom w:val="nil"/>
              <w:right w:val="nil"/>
            </w:tcBorders>
            <w:shd w:val="clear" w:color="000000" w:fill="8DB0DB"/>
            <w:noWrap/>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 xml:space="preserve">Plan </w:t>
            </w:r>
          </w:p>
        </w:tc>
        <w:tc>
          <w:tcPr>
            <w:tcW w:w="616" w:type="pct"/>
            <w:tcBorders>
              <w:top w:val="nil"/>
              <w:left w:val="nil"/>
              <w:bottom w:val="nil"/>
              <w:right w:val="nil"/>
            </w:tcBorders>
            <w:shd w:val="clear" w:color="000000" w:fill="8DB0DB"/>
            <w:noWrap/>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Wykonanie</w:t>
            </w:r>
          </w:p>
        </w:tc>
        <w:tc>
          <w:tcPr>
            <w:tcW w:w="474" w:type="pct"/>
            <w:tcBorders>
              <w:top w:val="nil"/>
              <w:left w:val="nil"/>
              <w:bottom w:val="nil"/>
              <w:right w:val="nil"/>
            </w:tcBorders>
            <w:shd w:val="clear" w:color="000000" w:fill="8DB0DB"/>
            <w:noWrap/>
            <w:vAlign w:val="center"/>
            <w:hideMark/>
          </w:tcPr>
          <w:p w:rsidR="002A0CAE" w:rsidRPr="002A0CAE" w:rsidRDefault="002A0CAE" w:rsidP="002A0CAE">
            <w:pPr>
              <w:spacing w:line="240" w:lineRule="auto"/>
              <w:jc w:val="center"/>
              <w:rPr>
                <w:rFonts w:cs="Arial"/>
                <w:b/>
                <w:bCs/>
                <w:sz w:val="14"/>
                <w:szCs w:val="14"/>
              </w:rPr>
            </w:pPr>
            <w:r w:rsidRPr="002A0CAE">
              <w:rPr>
                <w:rFonts w:cs="Arial"/>
                <w:b/>
                <w:bCs/>
                <w:sz w:val="14"/>
                <w:szCs w:val="14"/>
              </w:rPr>
              <w:t>Wskaźnik</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center"/>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B6D9E6"/>
            <w:vAlign w:val="center"/>
            <w:hideMark/>
          </w:tcPr>
          <w:p w:rsidR="002A0CAE" w:rsidRPr="002A0CAE" w:rsidRDefault="002A0CAE" w:rsidP="002A0CAE">
            <w:pPr>
              <w:spacing w:line="240" w:lineRule="auto"/>
              <w:rPr>
                <w:rFonts w:cs="Arial"/>
                <w:b/>
                <w:bCs/>
                <w:sz w:val="12"/>
                <w:szCs w:val="12"/>
              </w:rPr>
            </w:pPr>
            <w:r>
              <w:rPr>
                <w:rFonts w:cs="Arial"/>
                <w:b/>
                <w:bCs/>
                <w:sz w:val="12"/>
                <w:szCs w:val="12"/>
              </w:rPr>
              <w:t>RAZEM</w:t>
            </w:r>
          </w:p>
        </w:tc>
        <w:tc>
          <w:tcPr>
            <w:tcW w:w="418" w:type="pct"/>
            <w:tcBorders>
              <w:top w:val="nil"/>
              <w:left w:val="nil"/>
              <w:bottom w:val="nil"/>
              <w:right w:val="nil"/>
            </w:tcBorders>
            <w:shd w:val="clear" w:color="000000" w:fill="B6D9E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B6D9E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365 742 270</w:t>
            </w:r>
          </w:p>
        </w:tc>
        <w:tc>
          <w:tcPr>
            <w:tcW w:w="616" w:type="pct"/>
            <w:tcBorders>
              <w:top w:val="nil"/>
              <w:left w:val="nil"/>
              <w:bottom w:val="nil"/>
              <w:right w:val="nil"/>
            </w:tcBorders>
            <w:shd w:val="clear" w:color="000000" w:fill="B6D9E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359 822 661,40</w:t>
            </w:r>
          </w:p>
        </w:tc>
        <w:tc>
          <w:tcPr>
            <w:tcW w:w="474" w:type="pct"/>
            <w:tcBorders>
              <w:top w:val="nil"/>
              <w:left w:val="nil"/>
              <w:bottom w:val="nil"/>
              <w:right w:val="nil"/>
            </w:tcBorders>
            <w:shd w:val="clear" w:color="000000" w:fill="B6D9E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98,4%</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CDDEE9"/>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Oświata i edukacyjna opieka wychowawcza - program 1</w:t>
            </w:r>
          </w:p>
        </w:tc>
        <w:tc>
          <w:tcPr>
            <w:tcW w:w="418" w:type="pct"/>
            <w:tcBorders>
              <w:top w:val="nil"/>
              <w:left w:val="nil"/>
              <w:bottom w:val="nil"/>
              <w:right w:val="nil"/>
            </w:tcBorders>
            <w:shd w:val="clear" w:color="000000" w:fill="CDDEE9"/>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CDDEE9"/>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345 350 738</w:t>
            </w:r>
          </w:p>
        </w:tc>
        <w:tc>
          <w:tcPr>
            <w:tcW w:w="616" w:type="pct"/>
            <w:tcBorders>
              <w:top w:val="nil"/>
              <w:left w:val="nil"/>
              <w:bottom w:val="nil"/>
              <w:right w:val="nil"/>
            </w:tcBorders>
            <w:shd w:val="clear" w:color="000000" w:fill="CDDEE9"/>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340 927 433,85</w:t>
            </w:r>
          </w:p>
        </w:tc>
        <w:tc>
          <w:tcPr>
            <w:tcW w:w="474" w:type="pct"/>
            <w:tcBorders>
              <w:top w:val="nil"/>
              <w:left w:val="nil"/>
              <w:bottom w:val="nil"/>
              <w:right w:val="nil"/>
            </w:tcBorders>
            <w:shd w:val="clear" w:color="000000" w:fill="CDDEE9"/>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przedszkoli i innych form wychowania przedszkolnego - zadanie 1</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65 493 207</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64 923 523,25</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99,1%</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80104, 80106</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publicznych przedszkoli i innych form wychowania przedszkolnego</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49 310 318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49 177 006,53</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pełnienie funkcji dydaktycznych, opiekuńczych, wychowawczych wobec dzieci w wieku 3-5 lat</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1:</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47 908 918</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47 780 696,63</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3 551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319,7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387,0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41 304 864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41 299 764,58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32 765 574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32 761 087,54</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2 490 757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2 490 743,24</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6 048 533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6 047 933,80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1 635 576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1 635 576,00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1 596 350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1 590 747,94</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1 505 250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1 433 151,99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95,2%</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774 073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771 722,00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600 080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573 826,09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95,6%</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114 352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109 699,63</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110 620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108 237,40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87 000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86 942,00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76 851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74 077,00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96,4%</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52 505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48 054,89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91,5%</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42 150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41 103,00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97,5%</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8 151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7 689,38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94,3%</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Różne opłaty i składki</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69,00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12,3%</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Kary i odszkodowania wypłacane na rzecz osób fizycznych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Koszty postępowania sądowego i prokuratorskiego</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35,73</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 </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2:</w:t>
            </w:r>
            <w:r w:rsidRPr="002A0CAE">
              <w:rPr>
                <w:rFonts w:cs="Arial"/>
                <w:i/>
                <w:iCs/>
                <w:sz w:val="12"/>
                <w:szCs w:val="12"/>
              </w:rPr>
              <w:t xml:space="preserve"> Wydział Inwestycji Kubaturowych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1 401 400</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1 396 309,90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 </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both"/>
              <w:rPr>
                <w:rFonts w:cs="Arial"/>
                <w:sz w:val="12"/>
                <w:szCs w:val="12"/>
              </w:rPr>
            </w:pPr>
            <w:r w:rsidRPr="002A0CAE">
              <w:rPr>
                <w:rFonts w:cs="Arial"/>
                <w:sz w:val="12"/>
                <w:szCs w:val="12"/>
              </w:rPr>
              <w:t>Wypłata odszkodowania wraz z odsetkami i kosztami postępowania sądowego, zastępstwa procesowego należnego podwykonawcy z tytułu wykonywanych robót budowlanych przy inwestycji pn. "Adaptacja lokalu przy ul. Leonarda 6/8 w Warszawie na potrzeby oddziału zamiejscowego Przedszkola nr 237 im. "Warszawskiej Syrenki" w Warszawie, ul. Tyszkiewicza 33".</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 </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Dotacje dla niepublicznych przedszkoli i innych form wychowania przedszkolnego</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16 182 889</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15 746 516,72</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97,3%</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pełnienie funkcji dydaktycznych, opiekuńczych, wychowawczych wobec dzieci w wieku 3-5 lat</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1 231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oddziałów "0" w szkołach podstawowych - zadanie 3</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6 070 295</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5 964 474,87</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98,3%</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80103</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publicznych oddziałów "0" w szkołach podstawowych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5 440 455</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5 428 495,54</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rocznego przygotowania przedszkolnego</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63,6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4 898 128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4 896 289,42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3 881 008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3 881 002,15</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237 838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237 828,79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779 282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777 458,48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216 753</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216 753,00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190 000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186 838,69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98,3%</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60 945</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59 651,03</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43 200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42 495,87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98,4%</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31 429</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26 467,53</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84,2%</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Dotacje dla niepublicznych oddziałów "0" w szkołach podstawowych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629 840</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535 979,33</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85,1%</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rocznego przygotowania przedszkolnego</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lastRenderedPageBreak/>
              <w:t>- liczba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szkół podstawowych - zadanie 4</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88 365 335</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88 009 726,54</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80101</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publicznych szkół podstawowych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82 165 384</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81 885 705,32</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ramowego programu nauczania podstawowego etapu edukacyjnego oraz zapewnienie właściwego rozwoju, opieki i wychowania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1:</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82 129 884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81 851 779,71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7 588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724,3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248,9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71 283 808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71 275 899,35</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55 788 478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55 787 747,72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4 139 310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4 139 299,75</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46 380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43 531,50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93,9%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11 309 640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11 305 320,38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2 551 073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2 551 073,00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2 360 000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2 286 079,64</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1 630 349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1 626 773,89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1 620 299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1 488 396,98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91,9%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1 612 802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1 593 547,08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98,8%</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391 511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374 398,00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95,6%</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255 290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254 848,00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183 280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180 342,11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98,4%</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76 810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71 004,81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92,4%</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75 430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65 051,50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86,2%</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74 312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69 497,94</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93,5%</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14 920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14 867,41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2:</w:t>
            </w:r>
            <w:r w:rsidRPr="002A0CAE">
              <w:rPr>
                <w:rFonts w:cs="Arial"/>
                <w:i/>
                <w:iCs/>
                <w:sz w:val="12"/>
                <w:szCs w:val="12"/>
              </w:rPr>
              <w:t xml:space="preserve"> Wydział Inwestycji Kubaturowych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35 500</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33 925,61</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Wypłata wynagrodzenia wraz z odsetkami i kosztami postępowania sądowego należnego podwykonawcy z tytułu wykonywanych robót budowlanych.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Dotacje dla niepublicznych szkół podstawowych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6 199 951</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6 124 021,22</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ramowego programu nauczania podstawowego etapu edukacyjnego oraz zapewnienie właściwego rozwoju, opieki i wychowania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1 122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liceów ogólnokształcących - zadanie 8</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70 345 813</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70 178 802,77</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80120</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publicznych liceów ogólnokształcących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64 796 856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64 686 794,15</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ramowego programu nauczania w trzyletnim okresie nauki w liceum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1:</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64 785 385</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64 675 325,97</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7 310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578,0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133,7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56 973 352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56 973 168,31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45 032 271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45 032 270,17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2 877 216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2 877 211,42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27 576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27 399,00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99,4%</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9 036 289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9 036 287,72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1 922 704</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1 922 704,00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1 832 000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1 781 978,90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97,3%</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1 674 287</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1 658 265,91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1 029 761</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1 010 355,37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98,1%</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815 553</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814 100,15</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140 829</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137 555,29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97,7%</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93 000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93 000,00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91 686</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90 160,00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98,3%</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86 300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83 517,28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96,8%</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69 100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62 828,70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43 273</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34 748,00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80,3%</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7 540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7 533,88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Wyjazdy służbowe zagraniczne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5 410,18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90,2%</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 ramach wydatków realizacja opracowanego w Ministerstwie Obrony Narodowej pilotażowego programu wspierania szkół ponadgimnazjalnych prowadzących "Certyfikowane Wojskowe Klasy Mundurowe".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2:</w:t>
            </w:r>
            <w:r w:rsidRPr="002A0CAE">
              <w:rPr>
                <w:rFonts w:cs="Arial"/>
                <w:i/>
                <w:iCs/>
                <w:sz w:val="12"/>
                <w:szCs w:val="12"/>
              </w:rPr>
              <w:t xml:space="preserve"> Wydział Inwestycji Kubaturowych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11 471</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11 468,18</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Wypłata odszkodowania wraz z odsetkami i kosztami zastępstwa procesowego należnego podwykonawcy z tytułu wykonywanych robót budowlanych.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lastRenderedPageBreak/>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Dotacje dla niepublicznych liceów ogólnokształcących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5 548 957</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5 492 008,62</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ramowego programu nauczania w trzyletnim okresie nauki w liceum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publicznych placówek kształcenia ustawicznego i centrów kształcenia zawodowego - zadanie 16</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2 897 595</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2 893 800,99</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inicjowanie oraz koordynowanie działań związanych z organizowaniem szkoleń, kursów umożliwiających nabywanie i uzupełnienie wiedzy</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80140</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2 314 938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2 312 781,89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1 830 964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1 830 964,00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144 515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144 514,81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339 459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337 303,08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99,4%</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171 000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170 380,69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109 000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109 000,00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107 260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107 171,58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86 627</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86 627,00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43 228</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43 228,00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38 500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38 500,00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15 300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15 080,70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98,6%</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6 293</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5 787,82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1 920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1 920,00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1 429</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1 429,00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1 300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1 094,31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84,2%</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800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800,00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publicznych poradni psychologiczno-pedagogicznych - zadanie 19</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6 767 184</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6 753 370,61</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udzielanie pomocy psychologiczno- pedagogicznej dzieciom i młodzieży oraz rodzicom i nauczycielom związanej z wychowaniem i kształceniem dzieci i młodzieży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85406</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5 861 055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5 859 075,07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4 653 036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4 653 036,00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341 602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341 600,86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866 417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864 438,21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218 836</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218 836,00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174 252</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170 623,22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147 855</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144 546,82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97,8%</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128 893</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127 744,47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99,1%</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109 943</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107 274,36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97,6%</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80 600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80 600,00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16 744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16 744,00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16 526</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16 508,67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5 380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5 238,20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97,4%</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3 480,00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2 800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2 400,00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85,7%</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300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299,80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internatów i burs szkolnych - zadanie 20</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1 424</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85410</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Dotacje dla niepublicznych internatów i burs szkolnych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1 424</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zabezpieczenie opieki całodobowej dla dzieci i młodzieży nie mogących pobierać nauki w miejscu zamieszkania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świetlic szkolnych - zadanie 21</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11 788 496</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11 747 000,21</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pełnienie funkcji dydaktycznych, opiekuńczych, wychowawczych wobec dzieci uczęszczających do szkół podstawowych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85401</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lastRenderedPageBreak/>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139,9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10 633 693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10 612 809,21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8 393 771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8 388 115,00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587 956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587 946,47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1 651 966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1 636 747,74</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99,1%</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550 000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533 269,51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462 771</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462 771,00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92 532</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88 796,95</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45 000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44 853,54</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4 500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4 500,00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placówek wychowania pozaszkolnego - zadanie 22</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3 930 015</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3 913 007,64</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85407</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publicznych placówek wychowania pozaszkolnego</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3 930 015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3 913 007,64</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aktywizacja edukacyjna i artystyczna dzieci i młodzieży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3 112 962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3 106 945,72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2 480 253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2 480 253,00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189 294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189 292,93</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443 415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437 399,79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98,6%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218 198</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216 623,50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99,3%</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192 649</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192 649,00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120 777</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120 777,00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115 000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106 448,68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92,6%</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102 943</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102 942,91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26 953</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26 919,99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21 300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21 300,00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6 200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5 797,97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93,5%</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6 000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5 770,27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96,2%</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4 073</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4 073,00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2 460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2 460,00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299,60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Remonty w przedszkolach, szkołach i placówkach oświatowych - zadanie 27</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14 646 243</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13 712 645,24</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poprawa stanu technicznego oraz zapewnienie sprawnego funkcjonowania budynków oświatowych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1:</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12 194 614</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11 493 992,43</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94,3%</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remonty w szkołach podstawowych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4 922 101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4 585 239,06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93,2%</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remonty w technikach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3 504 388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3 496 818,30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remonty w liceach ogólnokształcących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2 275 420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1 924 194,50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84,6%</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remonty w przedszkolach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856 129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851 534,06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99,5%</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remonty w poradniach psychologiczno-pedagogicznych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173 768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173 409,09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remonty w placówkach wychowania pozaszkolnego</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158 709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158 708,45</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remonty w placówkach kształcenia ustawicznego i centrach kształcenia zawodowego</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146 201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146 201,00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remonty w dzielnicowym biurze finansów oświaty</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103 460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103 449,97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remonty w szkołach branżowych I </w:t>
            </w:r>
            <w:proofErr w:type="spellStart"/>
            <w:r w:rsidRPr="002A0CAE">
              <w:rPr>
                <w:rFonts w:cs="Arial"/>
                <w:sz w:val="12"/>
                <w:szCs w:val="12"/>
              </w:rPr>
              <w:t>i</w:t>
            </w:r>
            <w:proofErr w:type="spellEnd"/>
            <w:r w:rsidRPr="002A0CAE">
              <w:rPr>
                <w:rFonts w:cs="Arial"/>
                <w:sz w:val="12"/>
                <w:szCs w:val="12"/>
              </w:rPr>
              <w:t xml:space="preserve"> II stopnia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50 000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50 000,00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4 438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4 438,00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2:</w:t>
            </w:r>
            <w:r w:rsidRPr="002A0CAE">
              <w:rPr>
                <w:rFonts w:cs="Arial"/>
                <w:i/>
                <w:iCs/>
                <w:sz w:val="12"/>
                <w:szCs w:val="12"/>
              </w:rPr>
              <w:t xml:space="preserve"> Wydział Inwestycji Kubaturowych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2 451 629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2 218 652,81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90,5%</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remonty w szkołach podstawowych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1 082 679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965 644,98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89,2%</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remonty w przedszkolach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1 063 100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947 161,21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89,1%</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remonty w liceach ogólnokształcących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305 850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305 846,62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Zajęcia dla uczniów na basenach i w halach sportowych - zadanie 28</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91 941</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85 555,10</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93,1%</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zapewnienie możliwości rozwoju fizycznego dzieci i młodzieży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Zajęcia sportowe dla uczniów szkół podstawowych.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80101</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Dowożenie uczniów do szkół - zadanie 29</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618 000</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346 639,30</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56,1%</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zapewnienie transportu do szkół dzieci i młodzieży niepełnosprawnej</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80113</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uczniów dowożonych do szkół</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lastRenderedPageBreak/>
              <w:t>2.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xml:space="preserve">3. Uchwała Nr XXV/710/2020 Rady m.st. Warszawy z dnia 16 stycznia 2020 r. w sprawie średniej ceny jednostki paliwa w mieście stołecznym Warszawie w roku szkolnym 2019/2020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4. Zarządzenie Nr 455/2020 Prezydenta m.st. Warszawy z dnia 26 marca 2020 r. w sprawie dowożenia uczniów niepełnosprawnych do przedszkoli, szkół lub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Wczesne wspomaganie rozwoju dziecka - zadanie 32</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415 773</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387 115,86</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93,1%</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przygotowania dziecka do nauki szkolnej oraz organizowanie opieki nad dziećmi niepełnosprawnymi</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85404</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1:</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242 739</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241 825,98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 publicznych, które realizują zadania w zakresie wczesnego wspomagania rozwoju dziecka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dzieci/uczniów, korzystających z zajęć organizowanych w placówkach publicznych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224 304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223 390,98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174 205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174 205,00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13 910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13 909,71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36 189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35 276,27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97,5%</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10 800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10 800,00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7 635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7 635,00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2:</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173 034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145 289,88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 niepublicznych, które realizują zadania w zakresie wczesnego wspomagania rozwoju dziecka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dzieci/uczniów, korzystających z zajęć organizowanych w placówkach niepublicznych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Dotacje dla placówek niepublicznych realizujących zadania w zakresie wczesnego wspomagania rozwoju dziecka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173 034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145 289,88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4. Uchwała Nr LXXXIV/2890/2006 Rady m.st. Warszawy z dnia 26 października 2006 r. w sprawie organizowania wczesnego wspomagania rozwoju dzieci w m.st. Warszawa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Realizacja zadań wymagających stosowania specjalnej organizacji nauki i metod pracy - zadanie 34</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24 091 775</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23 628 770,30</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98,1%</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Realizacja zadań wymagających stosowania specjalnej organizacji nauki i metod pracy przez placówki publiczne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16 624 467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16 624 129,76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zadań wymagających stosowania specjalnej organizacji nauki i metod pracy dla dzieci i młodzieży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80149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4 125 469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4 125 131,76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3 917 152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3 916 814,77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3 121 820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3 121 820,00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181 920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181 582,77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613 412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613 412,00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84 755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84 755,00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62 562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62 561,99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61 000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61 000,00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80150</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6 769 404</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6 769 404,00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6 416 490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6 416 490,00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4 941 896</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4 941 896,00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503 522</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503 522,00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971 072</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971 072,00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196 914</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196 914,00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78 000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78 000,00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78 000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78 000,00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80152</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5 729 594</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5 729 594,00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5 576 663</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5 576 663,00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4 487 512</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4 487 512,00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207 387</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207 387,00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881 764</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881 764,00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63 000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63 000,00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46 931</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46 931,00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43 000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43 000,00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Dotacje dla podmiotów niepublicznych realizujących zadania wymagające stosowania specjalnej organizacji nauki i metod pracy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7 467 308</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7 004 640,54</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zadań wymagających stosowania specjalnej organizacji nauki i metod pracy dla dzieci i młodzieży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80149, 80150, 80152</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lastRenderedPageBreak/>
              <w:t>Kwalifikacyjne kursy zawodowe - zadanie 35</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343 855</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343 535,00</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80151</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kwalifikacyjnych kursów zawodowych w placówkach publicznych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343 535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343 535,00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zdobywanie kwalifikacji zawodowych przez osoby dorosłe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 w których organizowane są kursy zawodowe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uczestników kursów zawodowych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326 535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326 535,00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274 859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274 859,00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51 676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51 676,00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8 500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8 500,00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8 500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8 500,00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Dotacje dla placówek niepublicznych na prowadzenie kwalifikacyjnych kursów zawodowych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320</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zdobywanie kwalifikacji zawodowych przez osoby dorosłe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techników - zadanie 36</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38 642 770</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38 588 921,81</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80115</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publicznych techników</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38 642 450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38 588 921,81</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nauczania w profilach kształcenia </w:t>
            </w:r>
            <w:proofErr w:type="spellStart"/>
            <w:r w:rsidRPr="002A0CAE">
              <w:rPr>
                <w:rFonts w:cs="Arial"/>
                <w:i/>
                <w:iCs/>
                <w:sz w:val="12"/>
                <w:szCs w:val="12"/>
              </w:rPr>
              <w:t>ogólnozawodowego</w:t>
            </w:r>
            <w:proofErr w:type="spellEnd"/>
            <w:r w:rsidRPr="002A0CAE">
              <w:rPr>
                <w:rFonts w:cs="Arial"/>
                <w:i/>
                <w:iCs/>
                <w:sz w:val="12"/>
                <w:szCs w:val="12"/>
              </w:rPr>
              <w:t xml:space="preserve"> w technikach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4 179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335,3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33 140 807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33 139 731,15</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26 246 927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26 246 877,00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1 703 610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1 703 604,63</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bezosobowe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32 200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31 179,52</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96,8%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5 158 070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5 158 070,00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energii</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1 643 000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1 635 173,42</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99,5%</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1 116 665</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1 116 665,00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1 053 028</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1 041 818,80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734 843</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719 188,07</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650 481</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643 229,50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Wydatki osobowe niezaliczone do wynagrodzeń</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106 930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102 089,07</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95,5%</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70 200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69 085,65</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98,4%</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48 300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47 464,15</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98,3%</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28 300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28 300,00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zdrowotnych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26 080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22 428,00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 xml:space="preserve">Szkolenia pracowników </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18 146</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18 089,00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Wyjazdy służbowe krajowe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5 665</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5 657,00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Różne opłaty i składki</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3,00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Dotacje dla niepublicznych techników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320</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nauczania w profilach kształcenia </w:t>
            </w:r>
            <w:proofErr w:type="spellStart"/>
            <w:r w:rsidRPr="002A0CAE">
              <w:rPr>
                <w:rFonts w:cs="Arial"/>
                <w:i/>
                <w:iCs/>
                <w:sz w:val="12"/>
                <w:szCs w:val="12"/>
              </w:rPr>
              <w:t>ogólnozawodowego</w:t>
            </w:r>
            <w:proofErr w:type="spellEnd"/>
            <w:r w:rsidRPr="002A0CAE">
              <w:rPr>
                <w:rFonts w:cs="Arial"/>
                <w:i/>
                <w:iCs/>
                <w:sz w:val="12"/>
                <w:szCs w:val="12"/>
              </w:rPr>
              <w:t xml:space="preserve"> w technikach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Prowadzenie szkół policealnych - zadanie 37</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6 745 486</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5 389 310,50</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79,9%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80116</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Dotacje dla niepublicznych szkół policealnych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6 745 486</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5 389 310,50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79,9%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nauczania w profilach kształcenia </w:t>
            </w:r>
            <w:proofErr w:type="spellStart"/>
            <w:r w:rsidRPr="002A0CAE">
              <w:rPr>
                <w:rFonts w:cs="Arial"/>
                <w:i/>
                <w:iCs/>
                <w:sz w:val="12"/>
                <w:szCs w:val="12"/>
              </w:rPr>
              <w:t>ogólnozawodowego</w:t>
            </w:r>
            <w:proofErr w:type="spellEnd"/>
            <w:r w:rsidRPr="002A0CAE">
              <w:rPr>
                <w:rFonts w:cs="Arial"/>
                <w:i/>
                <w:iCs/>
                <w:sz w:val="12"/>
                <w:szCs w:val="12"/>
              </w:rPr>
              <w:t xml:space="preserve"> w szkołach policealnych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2 709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xml:space="preserve">Prowadzenie branżowych szkół I </w:t>
            </w:r>
            <w:proofErr w:type="spellStart"/>
            <w:r w:rsidRPr="002A0CAE">
              <w:rPr>
                <w:rFonts w:cs="Arial"/>
                <w:b/>
                <w:bCs/>
                <w:sz w:val="12"/>
                <w:szCs w:val="12"/>
              </w:rPr>
              <w:t>i</w:t>
            </w:r>
            <w:proofErr w:type="spellEnd"/>
            <w:r w:rsidRPr="002A0CAE">
              <w:rPr>
                <w:rFonts w:cs="Arial"/>
                <w:b/>
                <w:bCs/>
                <w:sz w:val="12"/>
                <w:szCs w:val="12"/>
              </w:rPr>
              <w:t xml:space="preserve"> II stopnia - zadanie 38</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3 096 395</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3 087 510,50</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80117</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xml:space="preserve">Prowadzenie publicznych branżowych szkół I </w:t>
            </w:r>
            <w:proofErr w:type="spellStart"/>
            <w:r w:rsidRPr="002A0CAE">
              <w:rPr>
                <w:rFonts w:cs="Arial"/>
                <w:b/>
                <w:bCs/>
                <w:sz w:val="12"/>
                <w:szCs w:val="12"/>
              </w:rPr>
              <w:t>i</w:t>
            </w:r>
            <w:proofErr w:type="spellEnd"/>
            <w:r w:rsidRPr="002A0CAE">
              <w:rPr>
                <w:rFonts w:cs="Arial"/>
                <w:b/>
                <w:bCs/>
                <w:sz w:val="12"/>
                <w:szCs w:val="12"/>
              </w:rPr>
              <w:t xml:space="preserve"> II stopnia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3 096 395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3 087 510,50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nauczania w profilach kształcenia </w:t>
            </w:r>
            <w:proofErr w:type="spellStart"/>
            <w:r w:rsidRPr="002A0CAE">
              <w:rPr>
                <w:rFonts w:cs="Arial"/>
                <w:i/>
                <w:iCs/>
                <w:sz w:val="12"/>
                <w:szCs w:val="12"/>
              </w:rPr>
              <w:t>ogólnozawodowego</w:t>
            </w:r>
            <w:proofErr w:type="spellEnd"/>
            <w:r w:rsidRPr="002A0CAE">
              <w:rPr>
                <w:rFonts w:cs="Arial"/>
                <w:i/>
                <w:iCs/>
                <w:sz w:val="12"/>
                <w:szCs w:val="12"/>
              </w:rPr>
              <w:t xml:space="preserve"> w branżowych szkołach I </w:t>
            </w:r>
            <w:proofErr w:type="spellStart"/>
            <w:r w:rsidRPr="002A0CAE">
              <w:rPr>
                <w:rFonts w:cs="Arial"/>
                <w:i/>
                <w:iCs/>
                <w:sz w:val="12"/>
                <w:szCs w:val="12"/>
              </w:rPr>
              <w:t>i</w:t>
            </w:r>
            <w:proofErr w:type="spellEnd"/>
            <w:r w:rsidRPr="002A0CAE">
              <w:rPr>
                <w:rFonts w:cs="Arial"/>
                <w:i/>
                <w:iCs/>
                <w:sz w:val="12"/>
                <w:szCs w:val="12"/>
              </w:rPr>
              <w:t xml:space="preserve"> II stopnia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placówek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lastRenderedPageBreak/>
              <w:t>- liczba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38,3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2 558 090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2 558 085,54</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2 000 019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2 000 017,34</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167 587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167 584,92</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390 484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390 483,28</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299 500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298 916,46</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147 522</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147 522,00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51 321</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51 321,00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37 820</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29 541,50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78,1%</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 xml:space="preserve">Szkolenia pracowników </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2 142</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2 124,00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Wyposażenie szkół w podręczniki, materiały edukacyjne lub materiały ćwiczeniowe - zadanie 39</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999 136</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973 723,36</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97,5%</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80153</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xml:space="preserve">Wyposażenie szkół publicznych w podręczniki, materiały edukacyjne lub materiały ćwiczeniowe </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858 447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834 228,51</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97,2%</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u w:val="single"/>
              </w:rPr>
              <w:t>Cel:</w:t>
            </w:r>
            <w:r w:rsidRPr="002A0CAE">
              <w:rPr>
                <w:rFonts w:cs="Arial"/>
                <w:i/>
                <w:iCs/>
                <w:sz w:val="12"/>
                <w:szCs w:val="12"/>
              </w:rPr>
              <w:t xml:space="preserve"> zapewnienie uczniom bezpłatnego dostępu do podręczników, materiałów edukacyjnych lub materiałów ćwiczeniowych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844 824</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820 634,36</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97,1%</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13 623</w:t>
            </w: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cs="Arial"/>
                <w:sz w:val="12"/>
                <w:szCs w:val="12"/>
              </w:rPr>
            </w:pPr>
            <w:r w:rsidRPr="002A0CAE">
              <w:rPr>
                <w:rFonts w:cs="Arial"/>
                <w:sz w:val="12"/>
                <w:szCs w:val="12"/>
              </w:rPr>
              <w:t>13 594,15</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Dotacje na sfinansowanie wyposażenia placówek niepublicznych w podręczniki, materiały edukacyjne lub materiały ćwiczeniowe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140 689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139 494,85</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99,2%</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u w:val="single"/>
              </w:rPr>
              <w:t>Cel:</w:t>
            </w:r>
            <w:r w:rsidRPr="002A0CAE">
              <w:rPr>
                <w:rFonts w:cs="Arial"/>
                <w:i/>
                <w:iCs/>
                <w:sz w:val="12"/>
                <w:szCs w:val="12"/>
              </w:rPr>
              <w:t xml:space="preserve"> zapewnienie uczniom bezpłatnego dostępu do podręczników, materiałów edukacyjnych lub materiałów ćwiczeniowych</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CDDEE9"/>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Pozostałe zadania z zakresu oświaty i wychowania - program 2</w:t>
            </w:r>
          </w:p>
        </w:tc>
        <w:tc>
          <w:tcPr>
            <w:tcW w:w="418" w:type="pct"/>
            <w:tcBorders>
              <w:top w:val="nil"/>
              <w:left w:val="nil"/>
              <w:bottom w:val="nil"/>
              <w:right w:val="nil"/>
            </w:tcBorders>
            <w:shd w:val="clear" w:color="000000" w:fill="CDDEE9"/>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CDDEE9"/>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20 391 532</w:t>
            </w:r>
          </w:p>
        </w:tc>
        <w:tc>
          <w:tcPr>
            <w:tcW w:w="616" w:type="pct"/>
            <w:tcBorders>
              <w:top w:val="nil"/>
              <w:left w:val="nil"/>
              <w:bottom w:val="nil"/>
              <w:right w:val="nil"/>
            </w:tcBorders>
            <w:shd w:val="clear" w:color="000000" w:fill="CDDEE9"/>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18 895 227,55</w:t>
            </w:r>
          </w:p>
        </w:tc>
        <w:tc>
          <w:tcPr>
            <w:tcW w:w="474" w:type="pct"/>
            <w:tcBorders>
              <w:top w:val="nil"/>
              <w:left w:val="nil"/>
              <w:bottom w:val="nil"/>
              <w:right w:val="nil"/>
            </w:tcBorders>
            <w:shd w:val="clear" w:color="000000" w:fill="CDDEE9"/>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92,7%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Zarządzanie finansami oświaty - zadanie 1</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9 371 420</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9 347 278,81</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zapewnienie obsługi finansowo - księgowej szkół</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75085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9 369 116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9 344 974,81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etatów (średniorocznie)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8 225 703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8 207 504,45</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6 451 011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6 449 557,28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466 572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466 571,80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6 120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6 120,00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1 302 000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1 285 255,37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98,7%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402 863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402 863,00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360 693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360 693,00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111 789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111 789,00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103 461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103 461,00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83 513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83 513,00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44 000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40 647,60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92,4%</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17 772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15 566,84</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87,6%</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9 500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9 500,00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6 117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6 116,66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3 505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3 121,00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obejmujących wykonanie ekspertyz, analiz i opinii</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199,26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99,6%</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80153</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2 304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2 304,00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2 304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2 304,00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1 920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1 920,00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384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384,00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21 listopada 2008 r. o pracownikach samorządowych (Dz.U.2019.1282)</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8 marca 1990 r. o samorządzie gminnym (Dz.U.2020.713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4.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Postępowania związane z awansem zawodowym nauczycieli - zadanie 2</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11 321</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11 320,33</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utrzymanie komisji egzaminacyjnych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Utrzymanie komisji egzaminacyjnych prowadzących postępowanie egzaminacyjne na stopień nauczyciela mianowanego.</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 </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11 321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11 320,33</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bezosobowe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11 200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11 200,00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lastRenderedPageBreak/>
              <w:t>- pochodne od wynagrodzeń</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121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120,33</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99,4%</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Dokształcanie i doskonalenie nauczycieli - zadanie 3</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669 478</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630 076,75</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94,1%</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podwyższanie kwalifikacji nauczycieli</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80146, 85446</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1:</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662 488</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623 086,75</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94,1%</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2:</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6 990</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6 990,00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Fundusz socjalny dla emerytowanych pracowników oświaty - zadanie 4</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2 292 264</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2 292 264,00</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zapewnienie środków na realizację zadania wynikającego z ustawy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2 217 981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2 217 981,00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emerytowanych pracowników oświaty</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2 222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85495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74 283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74 283,00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liczba emerytowanych pracowników oświaty</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Nagrody dla nauczycieli - zadanie 5</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757 447</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755 568,54</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wyrażanie uznania za osiągnięcia </w:t>
            </w:r>
            <w:proofErr w:type="spellStart"/>
            <w:r w:rsidRPr="002A0CAE">
              <w:rPr>
                <w:rFonts w:cs="Arial"/>
                <w:i/>
                <w:iCs/>
                <w:sz w:val="12"/>
                <w:szCs w:val="12"/>
              </w:rPr>
              <w:t>pedagogiczno</w:t>
            </w:r>
            <w:proofErr w:type="spellEnd"/>
            <w:r w:rsidRPr="002A0CAE">
              <w:rPr>
                <w:rFonts w:cs="Arial"/>
                <w:i/>
                <w:iCs/>
                <w:sz w:val="12"/>
                <w:szCs w:val="12"/>
              </w:rPr>
              <w:t xml:space="preserve"> – wychowawcze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80195, 85495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Ustawa z dnia 26 stycznia 1982 r. Karta Nauczyciela (Dz.U.2019.2215)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Organizacja olimpiad, konkursów i uroczystości szkolnych oraz realizacja programów o charakterze innowacyjnym - zadanie 6</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305 323</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271 433,00</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88,9%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programów edukacyjnych o charakterze innowacyjnym, olimpiad, konkursów i uroczystości szkolnych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Realizacja programów w ramach Warszawskich Inicjatyw Edukacyjnych, programu "</w:t>
            </w:r>
            <w:proofErr w:type="spellStart"/>
            <w:r w:rsidRPr="002A0CAE">
              <w:rPr>
                <w:rFonts w:cs="Arial"/>
                <w:sz w:val="12"/>
                <w:szCs w:val="12"/>
              </w:rPr>
              <w:t>PEgaz</w:t>
            </w:r>
            <w:proofErr w:type="spellEnd"/>
            <w:r w:rsidRPr="002A0CAE">
              <w:rPr>
                <w:rFonts w:cs="Arial"/>
                <w:sz w:val="12"/>
                <w:szCs w:val="12"/>
              </w:rPr>
              <w:t xml:space="preserve"> - Pozaszkolna Edukacja w Warszawie", projektów innowacyjnych oraz organizacja konkursów i uroczystości szkolnych.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274 523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245 636,51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89,5%</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30 932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15 128,52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bezosobowe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20 080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12 979,90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64,6%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10 852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2 148,62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19,8%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83 680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79 418,70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94,9%</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62 610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59 582,49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95,2%</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50 620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44 840,20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88,6%</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 xml:space="preserve">Nagrody konkursowe </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46 681</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46 666,60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85495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30 800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25 796,49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Nagrody konkursowe</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17 000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16 997,53</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12 600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7 598,96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60,3%</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1 200,00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7 września 1991 r. o systemie oświaty (Dz.U.2020.1327)</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Uchwała Nr LXIII/1751/2013 Rady m.st. Warszawy z dnia 29 sierpnia 2013 r. w sprawie przyjęcia „Programu rozwoju edukacji w Warszawie w latach 2013-2020”</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Wypoczynek dzieci i młodzieży szkolnej - zadanie 7</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495 219</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495 197,54</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organizowanie wypoczynku dzieci i młodzieży</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85412</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Organizacja wypoczynku dzieci i młodzieży, w tym realizacja Warszawskiej Akcji "Lato/Zima w Mieście".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1:</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327 267</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327 245,80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248 174</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248 161,83</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219 422</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219 421,50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28 752</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28 740,33</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56 319</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56 316,72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22 774</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22 767,25</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2:</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167 952</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167 951,74</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46 692</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46 691,74</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46 060</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46 060,00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632</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631,74</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Dotacje dla organizacji prowadzących działalność pożytku publicznego </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121 260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121 260,00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lastRenderedPageBreak/>
              <w:t>1. Ustawa z dnia 7 września 1991 r. o systemie oświaty (Dz.U.2020.1327)</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Zarządzenie Nr 1875/2019 Prezydenta m.st. Warszawy z dnia 20 grudnia 2019 r. w sprawie zasad realizacji Warszawskiej Akcji „Lato/Zima w Mieście”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Pomoc materialna dla uczniów, studentów i doktorantów - zadanie 8</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2 778 951</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2 652 190,98</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95,4%</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Stypendia za wyniki w nauce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506 100</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494 066,60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97,6%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wspieranie i nagradzanie uczniów za osiągnięcia w nauce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85416</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Stypendia dla uczniów</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506 100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494 066,60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97,6%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7 września 1991 r. o systemie oświaty (Dz.U.2020.1327)</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Stypendia socjalne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939 559</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833 050,64</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88,7%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u w:val="single"/>
              </w:rPr>
              <w:t>Cel:</w:t>
            </w:r>
            <w:r w:rsidRPr="002A0CAE">
              <w:rPr>
                <w:rFonts w:cs="Arial"/>
                <w:i/>
                <w:iCs/>
                <w:sz w:val="12"/>
                <w:szCs w:val="12"/>
              </w:rPr>
              <w:t xml:space="preserve"> umożliwienie dzieciom i młodzieży pokonywania barier dostępu do edukacji wynikających z trudnej sytuacji materialnej</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1:</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593 248</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593 162,18</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Stypendia dla uczniów</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593 248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593 162,18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2:</w:t>
            </w:r>
            <w:r w:rsidRPr="002A0CAE">
              <w:rPr>
                <w:rFonts w:cs="Arial"/>
                <w:i/>
                <w:iCs/>
                <w:sz w:val="12"/>
                <w:szCs w:val="12"/>
              </w:rPr>
              <w:t xml:space="preserve"> Ośrodek Pomocy Społecznej</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295 248</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188 826,36</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64,0%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Stypendia dla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274 415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172 826,36</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63,0%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Inne formy pomocy dla uczniów</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20 833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16 000,00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76,8%</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3:</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51 063</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51 062,10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Stypendia dla uczniów</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25 643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25 642,10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Inne formy pomocy dla uczniów</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25 420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25 420,00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7 września 1991 r. o systemie oświaty (Dz.U.2020.1327)</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Dożywianie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1 267 807</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1 260 538,74</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99,4%</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zapewnienie dożywienia uczniom z rodzin najuboższych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Stypendia dla uczniów</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800 000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792 736,48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99,1%</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Inne formy pomocy dla uczniów</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467 807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467 802,26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8 marca 1990 r. o samorządzie gminnym (Dz.U.2020.713 z późn.zm.)</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4. Uchwała Nr XXXVIII/970/2012 Rady m.st. Warszawy z dnia 20 czerwca 2012 r. w sprawie określenia zasad udzielania stypendiów "Posiłek dla ucznia"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Rządowe programy pomocy uczniom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65 485</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64 535,00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98,5%</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zapewnienie wyposażenia w komplet podręczników szkolnych dzieci z rodzin najuboższych</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85415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Inne formy pomocy dla uczniów</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65 485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64 535,00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98,5%</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7 września 1991 r. o systemie oświaty (Dz.U.2020.1327)</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2. 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Realizacja programów edukacyjno-oświatowych (w tym UE) - zadanie 9</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2 508 361</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1 565 964,05</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62,4%</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xml:space="preserve">Programy </w:t>
            </w:r>
            <w:proofErr w:type="spellStart"/>
            <w:r w:rsidRPr="002A0CAE">
              <w:rPr>
                <w:rFonts w:cs="Arial"/>
                <w:b/>
                <w:bCs/>
                <w:sz w:val="12"/>
                <w:szCs w:val="12"/>
              </w:rPr>
              <w:t>edukacyjno</w:t>
            </w:r>
            <w:proofErr w:type="spellEnd"/>
            <w:r w:rsidRPr="002A0CAE">
              <w:rPr>
                <w:rFonts w:cs="Arial"/>
                <w:b/>
                <w:bCs/>
                <w:sz w:val="12"/>
                <w:szCs w:val="12"/>
              </w:rPr>
              <w:t xml:space="preserve"> - oświatowe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887 043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484 696,11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54,6%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edukacja obywatelska, samorządowa i patriotyczna dzieci i młodzieży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Realizacja programu "Klasa w Warszawie. Warszawa z klasą", projektu "Przyrodnicze obserwatoria </w:t>
            </w:r>
            <w:proofErr w:type="spellStart"/>
            <w:r w:rsidRPr="002A0CAE">
              <w:rPr>
                <w:rFonts w:cs="Arial"/>
                <w:sz w:val="12"/>
                <w:szCs w:val="12"/>
              </w:rPr>
              <w:t>eko</w:t>
            </w:r>
            <w:proofErr w:type="spellEnd"/>
            <w:r w:rsidRPr="002A0CAE">
              <w:rPr>
                <w:rFonts w:cs="Arial"/>
                <w:sz w:val="12"/>
                <w:szCs w:val="12"/>
              </w:rPr>
              <w:t>-ogrody" w przedszkolach oraz projektu w ramach budżetu obywatelskiego.</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861 166</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467 696,11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54,3%</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27 120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13 552,85</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22 665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11 328,00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50,0%</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4 455</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2 224,85</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i/>
                <w:iCs/>
                <w:sz w:val="12"/>
                <w:szCs w:val="12"/>
              </w:rPr>
            </w:pPr>
            <w:r w:rsidRPr="002A0CAE">
              <w:rPr>
                <w:rFonts w:cs="Arial"/>
                <w:i/>
                <w:iCs/>
                <w:sz w:val="12"/>
                <w:szCs w:val="12"/>
              </w:rPr>
              <w:t>49,9%</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729 003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349 958,37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103 563</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102 704,89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99,2%</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1 480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1 480,00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100,0%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85495</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25 877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17 000,00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Wydział Oświaty i Wychowania dla Dzielnicy Wola </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Dotacje dla organizacji prowadzących działalność pożytku publicznego </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25 877</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17 000,00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65,7%</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7 września 1991 r. o systemie oświaty (Dz.U.2020.1327)</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lastRenderedPageBreak/>
              <w:t>2. Ustawa z dnia 14 grudnia 2016 r. Prawo oświatowe (Dz.U.2020.910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Ustawa z dnia 8 marca 1990 r. o samorządzie gminnym (Dz.U.2020.713 z późn.zm.)</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4. Uchwała Nr LXIII/1751/2013 Rady m.st. Warszawy z dnia 29 sierpnia 2013 r. w sprawie przyjęcia „Programu rozwoju edukacji w Warszawie w latach 2013-2020”</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xml:space="preserve">5. Uchwała Nr XI/218/2019 Rady m.st. Warszawy z dnia 11 kwietnia 2019 r. w sprawie konsultacji społecznych z mieszkańcami m.st. Warszawy w formie budżetu obywatelskiego </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 xml:space="preserve">Projekty </w:t>
            </w:r>
            <w:proofErr w:type="spellStart"/>
            <w:r w:rsidRPr="002A0CAE">
              <w:rPr>
                <w:rFonts w:cs="Arial"/>
                <w:b/>
                <w:bCs/>
                <w:sz w:val="12"/>
                <w:szCs w:val="12"/>
              </w:rPr>
              <w:t>edukacyjno</w:t>
            </w:r>
            <w:proofErr w:type="spellEnd"/>
            <w:r w:rsidRPr="002A0CAE">
              <w:rPr>
                <w:rFonts w:cs="Arial"/>
                <w:b/>
                <w:bCs/>
                <w:sz w:val="12"/>
                <w:szCs w:val="12"/>
              </w:rPr>
              <w:t xml:space="preserve"> - oświatowe realizowane w ramach programów Unii Europejskiej</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1 621 318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1 081 267,94</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66,7%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projektu zgodnie z umową o dofinansowanie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 xml:space="preserve"> </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Projekty </w:t>
            </w:r>
            <w:proofErr w:type="spellStart"/>
            <w:r w:rsidRPr="002A0CAE">
              <w:rPr>
                <w:rFonts w:cs="Arial"/>
                <w:sz w:val="12"/>
                <w:szCs w:val="12"/>
              </w:rPr>
              <w:t>edukacyjno</w:t>
            </w:r>
            <w:proofErr w:type="spellEnd"/>
            <w:r w:rsidRPr="002A0CAE">
              <w:rPr>
                <w:rFonts w:cs="Arial"/>
                <w:sz w:val="12"/>
                <w:szCs w:val="12"/>
              </w:rPr>
              <w:t xml:space="preserve"> - oświatowe finansowane ze środków UE pn.:</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 xml:space="preserve"> </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-"Praktyki zagraniczne drogą do profesjonalizmu zawodowego"</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563 361,29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-"Podniesienie kompetencji zawodowych uczniów i nauczycieli Zespołu Szkół Nr 36 im. Marcina Kasprzaka w Warszawie"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150 760,05</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-"Nowe kompetencje zawodowe kluczem do sukcesu"</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122 511,02</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-"Podnoszenie kwalifikacji zawodowych w budownictwie"</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70 014,36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-"SIĘGNIJ  PO  WIĘCEJ - rozwój doradztwa zawodowego w szkołach podstawowych m.st. Warszawy"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46 609,03</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-"Kreatywny nauczyciel - kreatywne dziecko"</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40 226,03</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-"Nasze ślady. Skąd pochodzimy, dokąd zmierzamy"</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21 625,81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-"Edukacja w terenie"</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17 919,88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-"Kształcenie zawodowe uczniów w dziedzinie fotoniki - interdyscyplinarnie łączącej dokonania optyki, elektroniki i informatyki - Dzielnica Wola"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14 331,36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-"Zagraj z nami"</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13 292,76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-"Promowanie siebie - marketing kształcenia zawodowego w dziedzinie sztuki i wzornictwa"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10 083,20</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-"Współczesne techniki obrazowania"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5 511,29</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-"Odkrywanie nowych ścieżek"</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3 721,86</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ind w:firstLineChars="100" w:firstLine="120"/>
              <w:rPr>
                <w:rFonts w:cs="Arial"/>
                <w:sz w:val="12"/>
                <w:szCs w:val="12"/>
              </w:rPr>
            </w:pPr>
            <w:r w:rsidRPr="002A0CAE">
              <w:rPr>
                <w:rFonts w:cs="Arial"/>
                <w:sz w:val="12"/>
                <w:szCs w:val="12"/>
              </w:rPr>
              <w:t>-"Praktyki zawodowe w Budapeszcie - drogą na rynek międzynarodowy"</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ind w:firstLineChars="100" w:firstLine="120"/>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1 300,00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b/>
                <w:bCs/>
                <w:sz w:val="12"/>
                <w:szCs w:val="12"/>
              </w:rPr>
            </w:pPr>
            <w:r w:rsidRPr="002A0CAE">
              <w:rPr>
                <w:rFonts w:cs="Arial"/>
                <w:b/>
                <w:bCs/>
                <w:sz w:val="12"/>
                <w:szCs w:val="12"/>
              </w:rPr>
              <w:t>Inne zadania (utrzymanie związków zawodowych, wypłata zasądzonych rent za zlikwidowanie jednostki) - zadanie 10</w:t>
            </w:r>
          </w:p>
        </w:tc>
        <w:tc>
          <w:tcPr>
            <w:tcW w:w="418" w:type="pct"/>
            <w:tcBorders>
              <w:top w:val="nil"/>
              <w:left w:val="nil"/>
              <w:bottom w:val="nil"/>
              <w:right w:val="nil"/>
            </w:tcBorders>
            <w:shd w:val="clear" w:color="000000" w:fill="EAF1F6"/>
            <w:vAlign w:val="center"/>
            <w:hideMark/>
          </w:tcPr>
          <w:p w:rsidR="002A0CAE" w:rsidRPr="002A0CAE" w:rsidRDefault="002A0CAE" w:rsidP="002A0CAE">
            <w:pPr>
              <w:spacing w:line="240" w:lineRule="auto"/>
              <w:rPr>
                <w:rFonts w:cs="Arial"/>
                <w:sz w:val="12"/>
                <w:szCs w:val="12"/>
              </w:rPr>
            </w:pPr>
            <w:r w:rsidRPr="002A0CAE">
              <w:rPr>
                <w:rFonts w:cs="Arial"/>
                <w:sz w:val="12"/>
                <w:szCs w:val="12"/>
              </w:rPr>
              <w:t> </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1 201 748</w:t>
            </w:r>
          </w:p>
        </w:tc>
        <w:tc>
          <w:tcPr>
            <w:tcW w:w="616"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873 933,55</w:t>
            </w:r>
          </w:p>
        </w:tc>
        <w:tc>
          <w:tcPr>
            <w:tcW w:w="474" w:type="pct"/>
            <w:tcBorders>
              <w:top w:val="nil"/>
              <w:left w:val="nil"/>
              <w:bottom w:val="nil"/>
              <w:right w:val="nil"/>
            </w:tcBorders>
            <w:shd w:val="clear" w:color="000000" w:fill="EAF1F6"/>
            <w:vAlign w:val="center"/>
            <w:hideMark/>
          </w:tcPr>
          <w:p w:rsidR="002A0CAE" w:rsidRPr="002A0CAE" w:rsidRDefault="002A0CAE" w:rsidP="002A0CAE">
            <w:pPr>
              <w:spacing w:line="240" w:lineRule="auto"/>
              <w:jc w:val="right"/>
              <w:rPr>
                <w:rFonts w:cs="Arial"/>
                <w:b/>
                <w:bCs/>
                <w:sz w:val="12"/>
                <w:szCs w:val="12"/>
              </w:rPr>
            </w:pPr>
            <w:r w:rsidRPr="002A0CAE">
              <w:rPr>
                <w:rFonts w:cs="Arial"/>
                <w:b/>
                <w:bCs/>
                <w:sz w:val="12"/>
                <w:szCs w:val="12"/>
              </w:rPr>
              <w:t>72,7%</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Cel:</w:t>
            </w:r>
            <w:r w:rsidRPr="002A0CAE">
              <w:rPr>
                <w:rFonts w:cs="Arial"/>
                <w:i/>
                <w:iCs/>
                <w:sz w:val="12"/>
                <w:szCs w:val="12"/>
              </w:rPr>
              <w:t xml:space="preserve"> realizacja obowiązków nałożonych na m.st. Warszawa w przedmiotowym zakresie zadania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 xml:space="preserve">Dofinansowanie zakupu przez nauczycieli usługi dostępu do </w:t>
            </w:r>
            <w:proofErr w:type="spellStart"/>
            <w:r w:rsidRPr="002A0CAE">
              <w:rPr>
                <w:rFonts w:cs="Arial"/>
                <w:sz w:val="12"/>
                <w:szCs w:val="12"/>
              </w:rPr>
              <w:t>internetu</w:t>
            </w:r>
            <w:proofErr w:type="spellEnd"/>
            <w:r w:rsidRPr="002A0CAE">
              <w:rPr>
                <w:rFonts w:cs="Arial"/>
                <w:sz w:val="12"/>
                <w:szCs w:val="12"/>
              </w:rPr>
              <w:t xml:space="preserve">, sprzętu przydatnego w prowadzeniu zajęć realizowanych z wykorzystaniem metod i technik kształcenia na odległość lub innego sposobu realizacji tych zajęć oraz utrzymanie siedziby związków zawodowych. </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1 162 248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838 177,08</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72,1%</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1:</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1 057 748</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772 979,61</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73,1%</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941 500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724 659,61</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77,0%</w:t>
            </w: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116 248</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48 320,00</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41,6%</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 2:</w:t>
            </w:r>
            <w:r w:rsidRPr="002A0CAE">
              <w:rPr>
                <w:rFonts w:cs="Arial"/>
                <w:i/>
                <w:iCs/>
                <w:sz w:val="12"/>
                <w:szCs w:val="12"/>
              </w:rPr>
              <w:t xml:space="preserve"> Wydział Oświaty i Wychowania dla Dzielnicy Wola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104 500</w:t>
            </w:r>
          </w:p>
        </w:tc>
        <w:tc>
          <w:tcPr>
            <w:tcW w:w="616"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65 197,47</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62,4%</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sz w:val="12"/>
                <w:szCs w:val="12"/>
              </w:rPr>
            </w:pPr>
            <w:r w:rsidRPr="002A0CAE">
              <w:rPr>
                <w:rFonts w:cs="Arial"/>
                <w:sz w:val="12"/>
                <w:szCs w:val="12"/>
              </w:rPr>
              <w:t>Dotacja celowa z budżetu państwa na finansowanie lub dofinansowanie ustawowo określonych zadań bieżących realizowanych przez pozostałe jednostki sektora finansów publicznych</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104 500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65 197,47</w:t>
            </w:r>
          </w:p>
        </w:tc>
        <w:tc>
          <w:tcPr>
            <w:tcW w:w="474"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62,4%</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Klasyfikacja:</w:t>
            </w:r>
            <w:r w:rsidRPr="002A0CAE">
              <w:rPr>
                <w:rFonts w:cs="Arial"/>
                <w:i/>
                <w:iCs/>
                <w:sz w:val="12"/>
                <w:szCs w:val="12"/>
              </w:rPr>
              <w:t xml:space="preserve"> rozdział: 85495</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39 500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35 756,47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90,5%</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Dysponent:</w:t>
            </w:r>
            <w:r w:rsidRPr="002A0CAE">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bottom"/>
            <w:hideMark/>
          </w:tcPr>
          <w:p w:rsidR="002A0CAE" w:rsidRPr="002A0CAE" w:rsidRDefault="002A0CAE" w:rsidP="002A0CAE">
            <w:pPr>
              <w:spacing w:line="240" w:lineRule="auto"/>
              <w:rPr>
                <w:rFonts w:cs="Arial"/>
                <w:sz w:val="12"/>
                <w:szCs w:val="12"/>
              </w:rPr>
            </w:pPr>
            <w:r w:rsidRPr="002A0CAE">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39 500</w:t>
            </w: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35 756,47</w:t>
            </w: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cs="Arial"/>
                <w:sz w:val="12"/>
                <w:szCs w:val="12"/>
              </w:rPr>
            </w:pPr>
            <w:r w:rsidRPr="002A0CAE">
              <w:rPr>
                <w:rFonts w:cs="Arial"/>
                <w:sz w:val="12"/>
                <w:szCs w:val="12"/>
              </w:rPr>
              <w:t>90,5%</w:t>
            </w: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A0CAE" w:rsidRPr="002A0CAE" w:rsidRDefault="002A0CAE" w:rsidP="002A0CAE">
            <w:pPr>
              <w:spacing w:line="240" w:lineRule="auto"/>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u w:val="single"/>
              </w:rPr>
            </w:pPr>
            <w:r w:rsidRPr="002A0CAE">
              <w:rPr>
                <w:rFonts w:cs="Arial"/>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37EDF5"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9Old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0DC7A9"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eg3c5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23AD58"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6Bhb9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BA5868"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acYiZ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82D3E7"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zCNV1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605275"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E39LEfAIAAEMFAAAOAAAA&#10;AAAAAAAAAAAAAC4CAABkcnMvZTJvRG9jLnhtbFBLAQItABQABgAIAAAAIQBwJWRK2AAAAAQBAAAP&#10;AAAAAAAAAAAAAAAAANYEAABkcnMvZG93bnJldi54bWxQSwUGAAAAAAQABADzAAAA2wU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6A2ECA"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3+irV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FFD311"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9eNtLHoCAABDBQAADgAAAAAA&#10;AAAAAAAAAAAuAgAAZHJzL2Uyb0RvYy54bWxQSwECLQAUAAYACAAAACEAcCVkStgAAAAEAQAADwAA&#10;AAAAAAAAAAAAAADUBAAAZHJzL2Rvd25yZXYueG1sUEsFBgAAAAAEAAQA8wAAANkFA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4B2840"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lDJEN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49A859"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IV7D2noCAABDBQAADgAAAAAA&#10;AAAAAAAAAAAuAgAAZHJzL2Uyb0RvYy54bWxQSwECLQAUAAYACAAAACEAcCVkStgAAAAEAQAADwAA&#10;AAAAAAAAAAAAAADUBAAAZHJzL2Rvd25yZXYueG1sUEsFBgAAAAAEAAQA8wAAANkFA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42EDF3"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yjfQl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318A4A"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S+mpB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F71B53"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2fwuF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050AA3"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WCJXh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A060DD"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ccgN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03F2D2"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fBlZp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C5CD85"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7gzet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AC0FC7"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b9KnJ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FB784A"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pdYx1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A9F6CD"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JAhIR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765920"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NP/ZSXoCAABDBQAADgAAAAAA&#10;AAAAAAAAAAAuAgAAZHJzL2Uyb0RvYy54bWxQSwECLQAUAAYACAAAACEAcCVkStgAAAAEAQAADwAA&#10;AAAAAAAAAAAAAADUBAAAZHJzL2Rvd25yZXYueG1sUEsFBgAAAAAEAAQA8wAAANkFA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DB5552"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ziPtB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DFD1CE"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XDZqF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A5B698"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3egTh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13FF69"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eA1kN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E23890"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dMdp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CD6419"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a8aat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2A09E3"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6hjjJ7AgAAQwUAAA4AAAAA&#10;AAAAAAAAAAAALgIAAGRycy9lMm9Eb2MueG1sUEsBAi0AFAAGAAgAAAAhAHAlZErYAAAABAEAAA8A&#10;AAAAAAAAAAAAAAAA1QQAAGRycy9kb3ducmV2LnhtbFBLBQYAAAAABAAEAPMAAADaBQAAAAA=&#10;" filled="f" stroked="f">
                      <o:lock v:ext="edit" aspectratio="t"/>
                    </v:rect>
                  </w:pict>
                </mc:Fallback>
              </mc:AlternateContent>
            </w:r>
            <w:r w:rsidRPr="002A0CAE">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0CAE">
              <w:rPr>
                <w:rFonts w:cs="Arial"/>
                <w:i/>
                <w:iCs/>
                <w:sz w:val="12"/>
                <w:szCs w:val="12"/>
              </w:rPr>
              <w:t>2. Ustawa z dnia 23 maja 1991 r. o związkach zawodowych (Dz.U.2019.263 z późn.zm.)</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r>
      <w:tr w:rsidR="002A0CAE" w:rsidRPr="002A0CAE" w:rsidTr="002A0CAE">
        <w:trPr>
          <w:trHeight w:val="85"/>
        </w:trPr>
        <w:tc>
          <w:tcPr>
            <w:tcW w:w="2875" w:type="pct"/>
            <w:tcBorders>
              <w:top w:val="nil"/>
              <w:left w:val="nil"/>
              <w:bottom w:val="nil"/>
              <w:right w:val="nil"/>
            </w:tcBorders>
            <w:shd w:val="clear" w:color="auto" w:fill="auto"/>
            <w:vAlign w:val="center"/>
            <w:hideMark/>
          </w:tcPr>
          <w:p w:rsidR="002A0CAE" w:rsidRPr="002A0CAE" w:rsidRDefault="002A0CAE" w:rsidP="002A0CAE">
            <w:pPr>
              <w:spacing w:line="240" w:lineRule="auto"/>
              <w:rPr>
                <w:rFonts w:cs="Arial"/>
                <w:i/>
                <w:iCs/>
                <w:sz w:val="12"/>
                <w:szCs w:val="12"/>
              </w:rPr>
            </w:pPr>
            <w:r w:rsidRPr="002A0CAE">
              <w:rPr>
                <w:rFonts w:cs="Arial"/>
                <w:i/>
                <w:iCs/>
                <w:sz w:val="12"/>
                <w:szCs w:val="12"/>
              </w:rPr>
              <w:t>3.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418" w:type="pct"/>
            <w:tcBorders>
              <w:top w:val="nil"/>
              <w:left w:val="nil"/>
              <w:bottom w:val="nil"/>
              <w:right w:val="nil"/>
            </w:tcBorders>
            <w:shd w:val="clear" w:color="auto" w:fill="auto"/>
            <w:noWrap/>
            <w:vAlign w:val="center"/>
            <w:hideMark/>
          </w:tcPr>
          <w:p w:rsidR="002A0CAE" w:rsidRPr="002A0CAE" w:rsidRDefault="002A0CAE" w:rsidP="002A0CAE">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2A0CAE" w:rsidRPr="002A0CAE" w:rsidRDefault="002A0CAE" w:rsidP="002A0CAE">
            <w:pPr>
              <w:spacing w:line="240" w:lineRule="auto"/>
              <w:jc w:val="right"/>
              <w:rPr>
                <w:rFonts w:ascii="Times New Roman" w:hAnsi="Times New Roman"/>
                <w:sz w:val="12"/>
                <w:szCs w:val="12"/>
              </w:rPr>
            </w:pPr>
          </w:p>
        </w:tc>
      </w:tr>
    </w:tbl>
    <w:p w:rsidR="002A0CAE" w:rsidRPr="002A0CAE" w:rsidRDefault="002A0CAE" w:rsidP="002A0CAE"/>
    <w:p w:rsidR="00002B42" w:rsidRDefault="00002B42" w:rsidP="00F708A5">
      <w:pPr>
        <w:pStyle w:val="Nagwek3"/>
      </w:pPr>
      <w:r>
        <w:br w:type="page"/>
      </w:r>
      <w:bookmarkStart w:id="59" w:name="_Toc66706044"/>
      <w:r w:rsidR="00F708A5">
        <w:lastRenderedPageBreak/>
        <w:t>4.2.5.</w:t>
      </w:r>
      <w:r w:rsidR="00F708A5">
        <w:tab/>
      </w:r>
      <w:r>
        <w:t>Ochrona zdrowia i pomoc społeczna</w:t>
      </w:r>
      <w:bookmarkEnd w:id="59"/>
    </w:p>
    <w:tbl>
      <w:tblPr>
        <w:tblW w:w="5000" w:type="pct"/>
        <w:tblCellMar>
          <w:left w:w="70" w:type="dxa"/>
          <w:right w:w="70" w:type="dxa"/>
        </w:tblCellMar>
        <w:tblLook w:val="04A0" w:firstRow="1" w:lastRow="0" w:firstColumn="1" w:lastColumn="0" w:noHBand="0" w:noVBand="1"/>
      </w:tblPr>
      <w:tblGrid>
        <w:gridCol w:w="4954"/>
        <w:gridCol w:w="978"/>
        <w:gridCol w:w="1065"/>
        <w:gridCol w:w="1297"/>
        <w:gridCol w:w="778"/>
      </w:tblGrid>
      <w:tr w:rsidR="00651311" w:rsidRPr="00651311" w:rsidTr="00651311">
        <w:trPr>
          <w:trHeight w:val="85"/>
          <w:tblHeader/>
        </w:trPr>
        <w:tc>
          <w:tcPr>
            <w:tcW w:w="2730" w:type="pct"/>
            <w:tcBorders>
              <w:top w:val="nil"/>
              <w:left w:val="nil"/>
              <w:bottom w:val="nil"/>
              <w:right w:val="nil"/>
            </w:tcBorders>
            <w:shd w:val="clear" w:color="000000" w:fill="8DB0DB"/>
            <w:vAlign w:val="center"/>
            <w:hideMark/>
          </w:tcPr>
          <w:p w:rsidR="00651311" w:rsidRPr="00651311" w:rsidRDefault="00651311" w:rsidP="009B08A5">
            <w:pPr>
              <w:spacing w:line="240" w:lineRule="auto"/>
              <w:jc w:val="center"/>
              <w:rPr>
                <w:rFonts w:cs="Arial"/>
                <w:b/>
                <w:bCs/>
                <w:sz w:val="14"/>
                <w:szCs w:val="14"/>
              </w:rPr>
            </w:pPr>
            <w:r w:rsidRPr="00651311">
              <w:rPr>
                <w:rFonts w:cs="Arial"/>
                <w:b/>
                <w:bCs/>
                <w:sz w:val="14"/>
                <w:szCs w:val="14"/>
              </w:rPr>
              <w:t>Wyszczególnienie</w:t>
            </w:r>
          </w:p>
        </w:tc>
        <w:tc>
          <w:tcPr>
            <w:tcW w:w="539" w:type="pct"/>
            <w:tcBorders>
              <w:top w:val="nil"/>
              <w:left w:val="nil"/>
              <w:bottom w:val="nil"/>
              <w:right w:val="nil"/>
            </w:tcBorders>
            <w:shd w:val="clear" w:color="000000" w:fill="8DB0DB"/>
            <w:vAlign w:val="center"/>
            <w:hideMark/>
          </w:tcPr>
          <w:p w:rsidR="00651311" w:rsidRPr="00651311" w:rsidRDefault="00651311" w:rsidP="00651311">
            <w:pPr>
              <w:spacing w:line="240" w:lineRule="auto"/>
              <w:jc w:val="center"/>
              <w:rPr>
                <w:rFonts w:cs="Arial"/>
                <w:b/>
                <w:bCs/>
                <w:sz w:val="14"/>
                <w:szCs w:val="14"/>
              </w:rPr>
            </w:pPr>
            <w:r w:rsidRPr="00651311">
              <w:rPr>
                <w:rFonts w:cs="Arial"/>
                <w:b/>
                <w:bCs/>
                <w:sz w:val="14"/>
                <w:szCs w:val="14"/>
              </w:rPr>
              <w:t> </w:t>
            </w:r>
          </w:p>
        </w:tc>
        <w:tc>
          <w:tcPr>
            <w:tcW w:w="587" w:type="pct"/>
            <w:tcBorders>
              <w:top w:val="nil"/>
              <w:left w:val="nil"/>
              <w:bottom w:val="nil"/>
              <w:right w:val="nil"/>
            </w:tcBorders>
            <w:shd w:val="clear" w:color="000000" w:fill="8DB0DB"/>
            <w:vAlign w:val="center"/>
            <w:hideMark/>
          </w:tcPr>
          <w:p w:rsidR="00651311" w:rsidRPr="00651311" w:rsidRDefault="00651311" w:rsidP="00651311">
            <w:pPr>
              <w:spacing w:line="240" w:lineRule="auto"/>
              <w:jc w:val="center"/>
              <w:rPr>
                <w:rFonts w:cs="Arial"/>
                <w:b/>
                <w:bCs/>
                <w:sz w:val="14"/>
                <w:szCs w:val="14"/>
              </w:rPr>
            </w:pPr>
            <w:r w:rsidRPr="00651311">
              <w:rPr>
                <w:rFonts w:cs="Arial"/>
                <w:b/>
                <w:bCs/>
                <w:sz w:val="14"/>
                <w:szCs w:val="14"/>
              </w:rPr>
              <w:t>Plan</w:t>
            </w:r>
          </w:p>
        </w:tc>
        <w:tc>
          <w:tcPr>
            <w:tcW w:w="715" w:type="pct"/>
            <w:tcBorders>
              <w:top w:val="nil"/>
              <w:left w:val="nil"/>
              <w:bottom w:val="nil"/>
              <w:right w:val="nil"/>
            </w:tcBorders>
            <w:shd w:val="clear" w:color="000000" w:fill="8DB0DB"/>
            <w:noWrap/>
            <w:vAlign w:val="center"/>
            <w:hideMark/>
          </w:tcPr>
          <w:p w:rsidR="00651311" w:rsidRPr="00651311" w:rsidRDefault="00651311" w:rsidP="00651311">
            <w:pPr>
              <w:spacing w:line="240" w:lineRule="auto"/>
              <w:jc w:val="center"/>
              <w:rPr>
                <w:rFonts w:cs="Arial"/>
                <w:b/>
                <w:bCs/>
                <w:sz w:val="14"/>
                <w:szCs w:val="14"/>
              </w:rPr>
            </w:pPr>
            <w:r w:rsidRPr="00651311">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651311" w:rsidRPr="00651311" w:rsidRDefault="00651311" w:rsidP="00DB1FA4">
            <w:pPr>
              <w:spacing w:line="240" w:lineRule="auto"/>
              <w:jc w:val="center"/>
              <w:rPr>
                <w:rFonts w:cs="Arial"/>
                <w:b/>
                <w:bCs/>
                <w:sz w:val="14"/>
                <w:szCs w:val="14"/>
              </w:rPr>
            </w:pPr>
            <w:r w:rsidRPr="00651311">
              <w:rPr>
                <w:rFonts w:cs="Arial"/>
                <w:b/>
                <w:bCs/>
                <w:sz w:val="14"/>
                <w:szCs w:val="14"/>
              </w:rPr>
              <w:t xml:space="preserve">Wskaźnik </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B6D9E6"/>
            <w:vAlign w:val="center"/>
            <w:hideMark/>
          </w:tcPr>
          <w:p w:rsidR="00651311" w:rsidRPr="00651311" w:rsidRDefault="00651311" w:rsidP="009B08A5">
            <w:pPr>
              <w:spacing w:line="240" w:lineRule="auto"/>
              <w:jc w:val="both"/>
              <w:rPr>
                <w:rFonts w:cs="Arial"/>
                <w:b/>
                <w:bCs/>
                <w:sz w:val="12"/>
                <w:szCs w:val="12"/>
              </w:rPr>
            </w:pPr>
            <w:r>
              <w:rPr>
                <w:rFonts w:cs="Arial"/>
                <w:b/>
                <w:bCs/>
                <w:sz w:val="12"/>
                <w:szCs w:val="12"/>
              </w:rPr>
              <w:t>RAZEM</w:t>
            </w:r>
          </w:p>
        </w:tc>
        <w:tc>
          <w:tcPr>
            <w:tcW w:w="539" w:type="pct"/>
            <w:tcBorders>
              <w:top w:val="nil"/>
              <w:left w:val="nil"/>
              <w:bottom w:val="nil"/>
              <w:right w:val="nil"/>
            </w:tcBorders>
            <w:shd w:val="clear" w:color="000000" w:fill="B6D9E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B6D9E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202 311 752</w:t>
            </w:r>
          </w:p>
        </w:tc>
        <w:tc>
          <w:tcPr>
            <w:tcW w:w="715" w:type="pct"/>
            <w:tcBorders>
              <w:top w:val="nil"/>
              <w:left w:val="nil"/>
              <w:bottom w:val="nil"/>
              <w:right w:val="nil"/>
            </w:tcBorders>
            <w:shd w:val="clear" w:color="000000" w:fill="B6D9E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202 054 138,36</w:t>
            </w:r>
          </w:p>
        </w:tc>
        <w:tc>
          <w:tcPr>
            <w:tcW w:w="429" w:type="pct"/>
            <w:tcBorders>
              <w:top w:val="nil"/>
              <w:left w:val="nil"/>
              <w:bottom w:val="nil"/>
              <w:right w:val="nil"/>
            </w:tcBorders>
            <w:shd w:val="clear" w:color="000000" w:fill="B6D9E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CDDEE9"/>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Programy zdrowotne - program 1</w:t>
            </w:r>
          </w:p>
        </w:tc>
        <w:tc>
          <w:tcPr>
            <w:tcW w:w="539" w:type="pct"/>
            <w:tcBorders>
              <w:top w:val="nil"/>
              <w:left w:val="nil"/>
              <w:bottom w:val="nil"/>
              <w:right w:val="nil"/>
            </w:tcBorders>
            <w:shd w:val="clear" w:color="000000" w:fill="CDDEE9"/>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3 851 580</w:t>
            </w:r>
          </w:p>
        </w:tc>
        <w:tc>
          <w:tcPr>
            <w:tcW w:w="715"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3 725 300,59</w:t>
            </w:r>
          </w:p>
        </w:tc>
        <w:tc>
          <w:tcPr>
            <w:tcW w:w="429" w:type="pct"/>
            <w:tcBorders>
              <w:top w:val="nil"/>
              <w:left w:val="nil"/>
              <w:bottom w:val="nil"/>
              <w:right w:val="nil"/>
            </w:tcBorders>
            <w:shd w:val="clear" w:color="000000" w:fill="CDDEE9"/>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96,7%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Miejski Program Profilaktyki i Rozwiązywania Problemów Alkoholowych - zadanie 6</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2 808 141</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2 736 996,69</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97,5%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Miejski Program Profilaktyki i Rozwiązywania Problemów Alkoholowych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b/>
                <w:b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2 808 141</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2 736 996,69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97,5%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inicjowanie i wspieranie przedsięwzięć mających na celu przeciwdziałanie alkoholizmowi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Spraw Społecznych i Zdrowia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85154</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r w:rsidRPr="00651311">
              <w:rPr>
                <w:rFonts w:cs="Arial"/>
                <w:i/>
                <w:iCs/>
                <w:sz w:val="12"/>
                <w:szCs w:val="12"/>
              </w:rPr>
              <w:t xml:space="preserve">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dotacje dla organizacji pozarządowych prowadzących działalność pożytk</w:t>
            </w:r>
            <w:r w:rsidR="00DB552F">
              <w:rPr>
                <w:rFonts w:cs="Arial"/>
                <w:sz w:val="12"/>
                <w:szCs w:val="12"/>
              </w:rPr>
              <w:t xml:space="preserve">u publicznego z przeznaczeniem </w:t>
            </w:r>
            <w:r w:rsidRPr="00651311">
              <w:rPr>
                <w:rFonts w:cs="Arial"/>
                <w:sz w:val="12"/>
                <w:szCs w:val="12"/>
              </w:rPr>
              <w:t xml:space="preserve">na: prowadzenie placówek wsparcia dziennego, realizację programów, organizację wypoczynku letniego, realizację programów profilaktyki uniwersalnej w placówkach oświatowych, programy wspierające rodzinę, realizację lokalnego Systemu Wsparcia, organizację imprezy profilaktycznej pn. Wolski Korowód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2 335 000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2 321 872,64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wynagrodzenia członków Dzielnicowego Zespołu Komisji  Rozwiązywania Problemów Alkoholowych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95 000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92 950,00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97,8%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wynagrodzenia osób obsługujących Punkt </w:t>
            </w:r>
            <w:proofErr w:type="spellStart"/>
            <w:r w:rsidRPr="00651311">
              <w:rPr>
                <w:rFonts w:cs="Arial"/>
                <w:sz w:val="12"/>
                <w:szCs w:val="12"/>
              </w:rPr>
              <w:t>Informacyjno</w:t>
            </w:r>
            <w:proofErr w:type="spellEnd"/>
            <w:r w:rsidRPr="00651311">
              <w:rPr>
                <w:rFonts w:cs="Arial"/>
                <w:sz w:val="12"/>
                <w:szCs w:val="12"/>
              </w:rPr>
              <w:t xml:space="preserve"> - Konsultacyjny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92 000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89 850,00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97,7%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zajęcia grupowe kierowane do osób zagrożonych wykluczeniem społecznym, w tym rodzin dotkniętych problemem uzależnień i przemocy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85 000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81 150,00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95,5%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programy profilaktyczne, socjoterapeutyczne, warsztaty profilaktyczne, w tym: programy z zakresu przeciwdziałania przemocy, profilaktyki </w:t>
            </w:r>
            <w:proofErr w:type="spellStart"/>
            <w:r w:rsidRPr="00651311">
              <w:rPr>
                <w:rFonts w:cs="Arial"/>
                <w:sz w:val="12"/>
                <w:szCs w:val="12"/>
              </w:rPr>
              <w:t>zachowań</w:t>
            </w:r>
            <w:proofErr w:type="spellEnd"/>
            <w:r w:rsidRPr="00651311">
              <w:rPr>
                <w:rFonts w:cs="Arial"/>
                <w:sz w:val="12"/>
                <w:szCs w:val="12"/>
              </w:rPr>
              <w:t xml:space="preserve"> ryzykownych, programy kształtujące umiejętności społeczne oraz przeciwdziałania uzależnieniom - łącznie 4 programy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49 400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43 270,00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87,6%</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sz w:val="12"/>
                <w:szCs w:val="12"/>
              </w:rPr>
            </w:pPr>
            <w:r w:rsidRPr="00651311">
              <w:rPr>
                <w:rFonts w:cs="Arial"/>
                <w:sz w:val="12"/>
                <w:szCs w:val="12"/>
              </w:rPr>
              <w:t>szkolenia i treningi dla rodziców, nauczycieli i innych grup zawodowych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41 787</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24 700,00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59,1%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biegli sądowi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23 800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14 469,75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60,8%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monitoring oraz ewaluacja programów i szkoleń realizowanych w ramach Harmonogramu Realizacji Zadań Lokalnych Programu Profilaktyki i Rozwiązywania Problemów Alkoholowych m. st. Warszawy w 2020 r. dla Dzielnicy Wola oraz wspieranie działań informacyjno-edukacyjnych dla mieszkańców Dzielnicy Wola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20 800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19 188,00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92,3%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utrzymanie Punktu </w:t>
            </w:r>
            <w:proofErr w:type="spellStart"/>
            <w:r w:rsidRPr="00651311">
              <w:rPr>
                <w:rFonts w:cs="Arial"/>
                <w:sz w:val="12"/>
                <w:szCs w:val="12"/>
              </w:rPr>
              <w:t>Informacyjno</w:t>
            </w:r>
            <w:proofErr w:type="spellEnd"/>
            <w:r w:rsidRPr="00651311">
              <w:rPr>
                <w:rFonts w:cs="Arial"/>
                <w:sz w:val="12"/>
                <w:szCs w:val="12"/>
              </w:rPr>
              <w:t xml:space="preserve"> - Konsultacyjnego oraz koszty funkcjonowania Komisji Rozwiązywania Problemów Alkoholowych m.st. Warszawy - Dzielnicowy Zespół Wola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17 068,76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85,3%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DB552F">
            <w:pPr>
              <w:spacing w:line="240" w:lineRule="auto"/>
              <w:jc w:val="both"/>
              <w:rPr>
                <w:rFonts w:cs="Arial"/>
                <w:sz w:val="12"/>
                <w:szCs w:val="12"/>
              </w:rPr>
            </w:pPr>
            <w:r w:rsidRPr="00651311">
              <w:rPr>
                <w:rFonts w:cs="Arial"/>
                <w:sz w:val="12"/>
                <w:szCs w:val="12"/>
              </w:rPr>
              <w:t xml:space="preserve">udział w kampaniach lokalnych i ogólnokrajowych np. Wakacje z wyobraźnią, Stop Przemocy dla około 80 tyś. </w:t>
            </w:r>
            <w:r w:rsidR="00DB552F">
              <w:rPr>
                <w:rFonts w:cs="Arial"/>
                <w:sz w:val="12"/>
                <w:szCs w:val="12"/>
              </w:rPr>
              <w:t>u</w:t>
            </w:r>
            <w:r w:rsidRPr="00651311">
              <w:rPr>
                <w:rFonts w:cs="Arial"/>
                <w:sz w:val="12"/>
                <w:szCs w:val="12"/>
              </w:rPr>
              <w:t>czestników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16 889</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10 147,98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60,1%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wspieranie pracy Zespołu Interdyscyplinarnego ds. Przeciwdziałania Przemocy w Rodzinie oraz Wolskiej Koalicji Przeciwdziałania Przemocy w Rodzinie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12 600,70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84,0%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koszty sądowe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7 320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7 320,00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szkolenia pracowników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1 370,00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34,3%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wyjazdy służbowe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1 145</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1 038,86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90,7%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badanie dotyczące rozpoznania problemów i potrzeb uczniów wolskich placówek oświatowych oraz osób objętych Lokalnym Systemem Wsparcia w zakresie profilaktyki uzależnień i przemocy wraz z opracowaniem rekomendacji do dalszej pracy wychowawczej i profilaktycznej</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1.Ustawa z dnia 26 października 1982 r. o wychowaniu w trzeźwości i przeciwdziałaniu alkoholizmowi (Dz. U. z 2019 r. poz. 2277,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2. Uchwała Nr XXIII/658/2019 z 05.12.2019  Rady Miasta Stołecznego Warszawy w sprawie Programu Profilaktyki i Rozwiązywania Problemów Alkoholowych m.st. Warszawy na 2020 rok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3. Ustawa z dnia 24 kwietnia 2003 r. o działalności pożytku publicznego i o wolontariacie (Dz. U. z 2020 r. poz. 1057,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Działania epidemiczne - zadanie 7</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1 043 439</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988 303,90</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94,7%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i/>
                <w:iCs/>
                <w:sz w:val="12"/>
                <w:szCs w:val="12"/>
              </w:rPr>
              <w:t xml:space="preserve"> zapobieganie, przeciwdziałanie i zwalczanie chorób zakaźnych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działania związane z zapobieganiem, przeciwdziałaniem i zwalczaniem COVID-19 – wybrane zagadnienia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1:</w:t>
            </w:r>
            <w:r w:rsidRPr="00651311">
              <w:rPr>
                <w:rFonts w:cs="Arial"/>
                <w:i/>
                <w:iCs/>
                <w:sz w:val="12"/>
                <w:szCs w:val="12"/>
              </w:rPr>
              <w:t xml:space="preserve"> Wydział Administracyjno-Gospodarczy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153 147,72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76,6%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i/>
                <w:iCs/>
                <w:sz w:val="12"/>
                <w:szCs w:val="12"/>
                <w:u w:val="single"/>
              </w:rPr>
              <w:t>Klasyfikacja:</w:t>
            </w:r>
            <w:r w:rsidRPr="00651311">
              <w:rPr>
                <w:rFonts w:cs="Arial"/>
                <w:sz w:val="12"/>
                <w:szCs w:val="12"/>
              </w:rPr>
              <w:t xml:space="preserve"> </w:t>
            </w:r>
            <w:r w:rsidRPr="00651311">
              <w:rPr>
                <w:rFonts w:cs="Arial"/>
                <w:i/>
                <w:iCs/>
                <w:sz w:val="12"/>
                <w:szCs w:val="12"/>
              </w:rPr>
              <w:t>rozdział: 75023</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zakup materiałów i wyposażenia (w tym m.in.: środków dezynfekujących, rękawic, masek ochronnych, przyłbic, dozowników, osłon z </w:t>
            </w:r>
            <w:proofErr w:type="spellStart"/>
            <w:r w:rsidRPr="00651311">
              <w:rPr>
                <w:rFonts w:cs="Arial"/>
                <w:sz w:val="12"/>
                <w:szCs w:val="12"/>
              </w:rPr>
              <w:t>plexi</w:t>
            </w:r>
            <w:proofErr w:type="spellEnd"/>
            <w:r w:rsidRPr="00651311">
              <w:rPr>
                <w:rFonts w:cs="Arial"/>
                <w:sz w:val="12"/>
                <w:szCs w:val="12"/>
              </w:rPr>
              <w:t>, termometrów do zdalnego mierzenia temperatury)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162 000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146 702,55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90,6%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pozostałych (w tym m.in.: dezynfekcja pomieszczeń)</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4 761,00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1 684,17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2:</w:t>
            </w:r>
            <w:r w:rsidRPr="00651311">
              <w:rPr>
                <w:rFonts w:cs="Arial"/>
                <w:i/>
                <w:iCs/>
                <w:sz w:val="12"/>
                <w:szCs w:val="12"/>
              </w:rPr>
              <w:t xml:space="preserve"> Wydział Informatyki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5 509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4 998,82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90,7%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75023</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pozostałych (w tym m.in.: wydatki związane z przeprowadzenie sesji rady w okresie epidemicznym)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4 957</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4 939,76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552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59,06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3:</w:t>
            </w:r>
            <w:r w:rsidRPr="00651311">
              <w:rPr>
                <w:rFonts w:cs="Arial"/>
                <w:i/>
                <w:iCs/>
                <w:sz w:val="12"/>
                <w:szCs w:val="12"/>
              </w:rPr>
              <w:t xml:space="preserve"> Dzielnicowe Biuro Finansów Oświaty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541 704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534 563,08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98,7%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i/>
                <w:iCs/>
                <w:sz w:val="12"/>
                <w:szCs w:val="12"/>
                <w:u w:val="single"/>
              </w:rPr>
              <w:t>Klasyfikacja:</w:t>
            </w:r>
            <w:r w:rsidRPr="00651311">
              <w:rPr>
                <w:rFonts w:cs="Arial"/>
                <w:sz w:val="12"/>
                <w:szCs w:val="12"/>
              </w:rPr>
              <w:t xml:space="preserve"> </w:t>
            </w:r>
            <w:r w:rsidRPr="00651311">
              <w:rPr>
                <w:rFonts w:cs="Arial"/>
                <w:i/>
                <w:iCs/>
                <w:sz w:val="12"/>
                <w:szCs w:val="12"/>
              </w:rPr>
              <w:t>rozdział: 75085, 80101, 80103, 80104, 80105,80115, 80117, 80120, 80140, 85401, 85406, 85407</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zakup materiałów i wyposażenia (w tym: m.in.: środki dezynfekujące, rękawice, maski ochronne, kombinezony, przyłbice, dozowniki, termometry, osłony z </w:t>
            </w:r>
            <w:proofErr w:type="spellStart"/>
            <w:r w:rsidRPr="00651311">
              <w:rPr>
                <w:rFonts w:cs="Arial"/>
                <w:sz w:val="12"/>
                <w:szCs w:val="12"/>
              </w:rPr>
              <w:t>plexi</w:t>
            </w:r>
            <w:proofErr w:type="spellEnd"/>
            <w:r w:rsidRPr="00651311">
              <w:rPr>
                <w:rFonts w:cs="Arial"/>
                <w:sz w:val="12"/>
                <w:szCs w:val="12"/>
              </w:rPr>
              <w:t>)</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509 575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505 713,51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pozostałych (w tym m.in.: usługi dezynfekcji)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32 129</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28 849,57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89,8%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4:</w:t>
            </w:r>
            <w:r w:rsidRPr="00651311">
              <w:rPr>
                <w:rFonts w:cs="Arial"/>
                <w:i/>
                <w:iCs/>
                <w:sz w:val="12"/>
                <w:szCs w:val="12"/>
              </w:rPr>
              <w:t xml:space="preserve"> Ośrodek Pomocy Społecznej</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105 623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105 617,96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85203, 85205, 85214, 85219,  85504</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zakup materiałów i wyposażenia: zakup środków dezynfekujących, rękawic, masek ochronnych, kombinezonów, przyłbic, dozowników, termometrów, osłon z </w:t>
            </w:r>
            <w:proofErr w:type="spellStart"/>
            <w:r w:rsidRPr="00651311">
              <w:rPr>
                <w:rFonts w:cs="Arial"/>
                <w:sz w:val="12"/>
                <w:szCs w:val="12"/>
              </w:rPr>
              <w:t>plexi</w:t>
            </w:r>
            <w:proofErr w:type="spellEnd"/>
            <w:r w:rsidRPr="00651311">
              <w:rPr>
                <w:rFonts w:cs="Arial"/>
                <w:sz w:val="12"/>
                <w:szCs w:val="12"/>
              </w:rPr>
              <w:t xml:space="preserve"> itp.</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68 780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68 776,48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leków, wyrobów medycznych i produktów biobójczych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34 666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34 665,06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żywności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2 177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2 176,42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lastRenderedPageBreak/>
              <w:t>zakup usług pozostałych (w tym m.in.: koszty transportu/przesyłki, montaż przegród ochronnych)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u w:val="single"/>
              </w:rPr>
              <w:t>Dysponent 5:</w:t>
            </w:r>
            <w:r w:rsidRPr="00651311">
              <w:rPr>
                <w:rFonts w:cs="Arial"/>
                <w:i/>
                <w:iCs/>
                <w:sz w:val="12"/>
                <w:szCs w:val="12"/>
              </w:rPr>
              <w:t xml:space="preserve"> Zakład Gospodarowania Nieruchomościami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190 603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189 976,32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u w:val="single"/>
              </w:rPr>
              <w:t>Klasyfikacja:</w:t>
            </w:r>
            <w:r w:rsidRPr="00651311">
              <w:rPr>
                <w:rFonts w:cs="Arial"/>
                <w:i/>
                <w:iCs/>
                <w:sz w:val="12"/>
                <w:szCs w:val="12"/>
              </w:rPr>
              <w:t xml:space="preserve"> rozdział: 70004, 70005</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środków dezynfekujących i środków ochrony indywidualnej</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181 888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181 761,52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pozostałych (w tym dezynfekcja siedzib ZGN i powierzchni wspólnych w zasobie komunalnym)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8 715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8 214,80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94,3%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1842,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CDDEE9"/>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Pomoc społeczna - program 3</w:t>
            </w:r>
          </w:p>
        </w:tc>
        <w:tc>
          <w:tcPr>
            <w:tcW w:w="539" w:type="pct"/>
            <w:tcBorders>
              <w:top w:val="nil"/>
              <w:left w:val="nil"/>
              <w:bottom w:val="nil"/>
              <w:right w:val="nil"/>
            </w:tcBorders>
            <w:shd w:val="clear" w:color="000000" w:fill="CDDEE9"/>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23 688 275</w:t>
            </w:r>
          </w:p>
        </w:tc>
        <w:tc>
          <w:tcPr>
            <w:tcW w:w="715"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23 599 515,22</w:t>
            </w:r>
          </w:p>
        </w:tc>
        <w:tc>
          <w:tcPr>
            <w:tcW w:w="429" w:type="pct"/>
            <w:tcBorders>
              <w:top w:val="nil"/>
              <w:left w:val="nil"/>
              <w:bottom w:val="nil"/>
              <w:right w:val="nil"/>
            </w:tcBorders>
            <w:shd w:val="clear" w:color="000000" w:fill="CDDEE9"/>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Poradnictwo, mieszkania chronione i ośrodki interwencji kryzysowej oraz usługi specjalistyczne - zadanie 1</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88 947</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88 786,16</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zadanie finansowane ze środków własnych m.st. Warszawy oraz z dotacji z budżetu państwa na realizację zadań zleconych gminie.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zadania własne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81 362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81 358,19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Ośrodek Pomocy Społecznej</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81 362</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81 358,19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85205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81 362</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81 358,19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grupowe poradnictwo dla osób doświadczających przemocy (grupy korekcyjno-adaptacyjne dla ofiar przemocy), w tym: prowadzenie zajęć opiekuńczo-wychowawczych dla dzieci, udzielanie indywidualnych konsultacji psychologicznych na rzecz dzieci, świadczenie usług wsparcia i pomocy osobom starszym i niepełnosprawnym doświadczającym przemocy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59 962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59 961,06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zakup artykułów spożywczych, materiałów dydaktycznych niezbędnych do organizacji spotkań dla uczestników grup wsparcia dla osób doznających przemocy (dzieci i dorośli), zakup sprzętu komputerowego niezbędnego do prowadzenia zajęć on </w:t>
            </w:r>
            <w:proofErr w:type="spellStart"/>
            <w:r w:rsidRPr="00651311">
              <w:rPr>
                <w:rFonts w:cs="Arial"/>
                <w:sz w:val="12"/>
                <w:szCs w:val="12"/>
              </w:rPr>
              <w:t>line</w:t>
            </w:r>
            <w:proofErr w:type="spellEnd"/>
            <w:r w:rsidRPr="00651311">
              <w:rPr>
                <w:rFonts w:cs="Arial"/>
                <w:sz w:val="12"/>
                <w:szCs w:val="12"/>
              </w:rPr>
              <w:t xml:space="preserve">.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21 400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21 397,13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zadania zlecone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7 585</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7 427,97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97,9%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Informatyki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7 585</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7 427,97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97,9%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75515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koszty obsługi nieodpłatnej pomocy prawnej: zakup materiałów eksploatacyjnych, sprzętu, części i akcesoriów komputerowych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7 585</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7 427,97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97,9%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2. Ustawa z dnia 29 lipca 2005 r. o przeciwdziałaniu przemocy w rodzinie (Dz. U. z 2020 r. poz. 218,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3. Ustawa z dnia 5 sierpnia 2015 r. o nieodpłatnej pomocy prawnej, nieodpłatnym poradnictwie obywatelskim oraz edukacji prawnej (Dz. U. z 2020 r. poz. 2232)</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Pomoc bezrobotnym, aktywizacja zawodowa - zadanie 2</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739 341</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738 818,55</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Zadania z zakresu pomocy bezrobotnym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739 341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738 818,55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i/>
                <w:iCs/>
                <w:sz w:val="12"/>
                <w:szCs w:val="12"/>
              </w:rPr>
              <w:t xml:space="preserve"> </w:t>
            </w:r>
            <w:r w:rsidRPr="00651311">
              <w:rPr>
                <w:rFonts w:cs="Arial"/>
                <w:sz w:val="12"/>
                <w:szCs w:val="12"/>
              </w:rPr>
              <w:t xml:space="preserve">aktywizacja zawodowa bezrobotnych mieszkańców Miasta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1. Projekty współfinansowane ze środków Europejskiego Funduszu Społecznego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738 144</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737 621,55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85395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Projekty </w:t>
            </w:r>
            <w:proofErr w:type="spellStart"/>
            <w:r w:rsidRPr="00651311">
              <w:rPr>
                <w:rFonts w:cs="Arial"/>
                <w:sz w:val="12"/>
                <w:szCs w:val="12"/>
              </w:rPr>
              <w:t>współfinansowne</w:t>
            </w:r>
            <w:proofErr w:type="spellEnd"/>
            <w:r w:rsidRPr="00651311">
              <w:rPr>
                <w:rFonts w:cs="Arial"/>
                <w:sz w:val="12"/>
                <w:szCs w:val="12"/>
              </w:rPr>
              <w:t xml:space="preserve"> ze środków UE pn.:</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738 144</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737 621,55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"Aktywni na Woli"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388 111,02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"Aktywna Wola"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349 510,53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2. Organizacja prac społecznie użytecznych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1 197</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1 197,00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85395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1 197</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1 197,00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badania medycyny pracy kandydatów do wykonywania prac społecznie użytecznych, którzy nie podjęli pracy w związku z wystąpieniem pandemii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1 197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1 197,00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2. Ustawa z dnia 20 kwietnia 2004 r. o promocji zatrudnienia i instytucjach rynku pracy (Dz. U. z 2020 r. poz. 1409,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Pomoc osobom niepełnosprawnym - zadanie 3</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77 329</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76 885,16</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Zadania z zakresu pomocy niepełnosprawnym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u w:val="single"/>
              </w:rPr>
              <w:t>Cel:</w:t>
            </w:r>
            <w:r w:rsidRPr="00651311">
              <w:rPr>
                <w:rFonts w:cs="Arial"/>
                <w:i/>
                <w:iCs/>
                <w:sz w:val="12"/>
                <w:szCs w:val="12"/>
              </w:rPr>
              <w:t xml:space="preserve"> aktywizacja osób niepełnosprawnych w życiu społecznym i gospodarczym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 xml:space="preserve">Dysponent: </w:t>
            </w:r>
            <w:r w:rsidRPr="00651311">
              <w:rPr>
                <w:rFonts w:cs="Arial"/>
                <w:i/>
                <w:iCs/>
                <w:sz w:val="12"/>
                <w:szCs w:val="12"/>
              </w:rPr>
              <w:t xml:space="preserve">Ośrodek Pomocy Społecznej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85395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Projekt współfinansowany ze środków UE pn. "Warszawski zintegrowany model wsparcia środowiskowego osób dorosłych z niepełnosprawnością intelektualną- testowanie i wdrażanie modelu".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77 329</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76 885,16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Pomoc dla repatriantów oraz dla uchodźców - zadanie 5</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58 014</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58 014,00</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i/>
                <w:iCs/>
                <w:sz w:val="12"/>
                <w:szCs w:val="12"/>
              </w:rPr>
              <w:t xml:space="preserve"> </w:t>
            </w:r>
            <w:r w:rsidRPr="00651311">
              <w:rPr>
                <w:rFonts w:cs="Arial"/>
                <w:sz w:val="12"/>
                <w:szCs w:val="12"/>
              </w:rPr>
              <w:t>zapewnienie pomocy repatriantom i uchodźcom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zadania zlecone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58 014</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58 014,00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85231</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lastRenderedPageBreak/>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zasiłki celowe dla cudzoziemców na zakup żywności - średnia wartość zasiłku - 585,50 zł, liczba świadczeń - 56, liczba świadczeniobiorców - 11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32 788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32 788,00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obiady szkolne dla dzieci - średnia wartość zasiłku - 7,83 zł, liczba świadczeń - 1.191, liczba świadczeniobiorców - 14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9 326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9 326,00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zasiłki celowe dla cudzoziemców na zakup odzieży - średnia wartość zasiłku - 250 zł, liczba świadczeń - 30, liczba świadczeniobiorców - 7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7 500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7 500,00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zasiłki celowe dla cudzoziemców na opłaty mieszkaniowe - średnia wartość zasiłku - 300 zł, liczba świadczeń - 20, liczba świadczeniobiorców - 6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zasiłki celowe dla cudzoziemców na zakup leków - średnia wartość zasiłku - 120 zł, liczba świadczeń - 20, liczba świadczeniobiorców - 5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2 400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2 400,00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Ustawa z dnia 12 marca 2004 r. o pomocy społecznej (Dz. U. z 2020 r. poz. 1876)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Jednostki obsługi zadań z zakresu pomocy społecznej - zadanie 7</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16 464 794</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16 457 917,14</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i/>
                <w:iCs/>
                <w:sz w:val="12"/>
                <w:szCs w:val="12"/>
              </w:rPr>
              <w:t xml:space="preserve"> zapewnienie obsługi zadań z zakresu pomocy społecznej</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1. Wydatki Ośrodka Pomocy Społecznej Dzielnicy Wola siedziba przy ul. Gen. J. Bema 91 wraz z filią ul. </w:t>
            </w:r>
            <w:proofErr w:type="spellStart"/>
            <w:r w:rsidRPr="00651311">
              <w:rPr>
                <w:rFonts w:cs="Arial"/>
                <w:sz w:val="12"/>
                <w:szCs w:val="12"/>
              </w:rPr>
              <w:t>Karolkowa</w:t>
            </w:r>
            <w:proofErr w:type="spellEnd"/>
            <w:r w:rsidRPr="00651311">
              <w:rPr>
                <w:rFonts w:cs="Arial"/>
                <w:sz w:val="12"/>
                <w:szCs w:val="12"/>
              </w:rPr>
              <w:t xml:space="preserve"> 58A, al.</w:t>
            </w:r>
            <w:r w:rsidR="00DB552F">
              <w:rPr>
                <w:rFonts w:cs="Arial"/>
                <w:sz w:val="12"/>
                <w:szCs w:val="12"/>
              </w:rPr>
              <w:t xml:space="preserve"> </w:t>
            </w:r>
            <w:r w:rsidRPr="00651311">
              <w:rPr>
                <w:rFonts w:cs="Arial"/>
                <w:sz w:val="12"/>
                <w:szCs w:val="12"/>
              </w:rPr>
              <w:t>Solidarności 102</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liczba podopiecznych (osób w rodzinach) korzystających z pomocy materialnej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5 422</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liczba podopiecznych (osób w rodzinach) korzystająca wyłącznie z pracy socjalnej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1 488</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center"/>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1:</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16 444 794</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16 440 556,14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center"/>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u w:val="single"/>
              </w:rPr>
              <w:t>Klasyfikacja:</w:t>
            </w:r>
            <w:r w:rsidRPr="00651311">
              <w:rPr>
                <w:rFonts w:cs="Arial"/>
                <w:i/>
                <w:iCs/>
                <w:sz w:val="12"/>
                <w:szCs w:val="12"/>
              </w:rPr>
              <w:t xml:space="preserve"> </w:t>
            </w:r>
            <w:r w:rsidRPr="00651311">
              <w:rPr>
                <w:rFonts w:cs="Arial"/>
                <w:i/>
                <w:iCs/>
                <w:sz w:val="12"/>
                <w:szCs w:val="12"/>
                <w:u w:val="single"/>
              </w:rPr>
              <w:t>r</w:t>
            </w:r>
            <w:r w:rsidRPr="00651311">
              <w:rPr>
                <w:rFonts w:cs="Arial"/>
                <w:i/>
                <w:iCs/>
                <w:sz w:val="12"/>
                <w:szCs w:val="12"/>
              </w:rPr>
              <w:t>ozdział: 85219</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16 404 806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16 400 832,15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średnie zatrudnienie (liczba etatów ogółem)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151,01</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średnie zatrudnienie pracowników socjalnych (liczba etatów)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93,00</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wynagrodzenia i pochodne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14 539 227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14 539 220,88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wynagrodzenia osobowe pracowników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11 501 178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11 501 172,24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dodatkowe wynagrodzenie roczne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860 628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860 627,64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wynagrodzenia bezosobowe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16 978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16 978,00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2 160 443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2 160 443,00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inne wydatki: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1 865 579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1 861 611,27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pozostałych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812 515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812 511,62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materiałów i wyposażenia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297 059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297 057,30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odpisy na zakładowy fundusz świadczeń socjalnych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262 186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262 186,00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energii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162 776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162 251,57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remontowych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79 294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79 292,20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wyjazdy służbowe krajowe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51 500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51 496,80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szkolenia pracowników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50 243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50 243,00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wydatki osobowe niezaliczone do wynagrodzeń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50 055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50 053,26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opłaty z tytułu zakupu usług telekomunikacyjnych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45 740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43 412,31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94,9%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świadczenia społeczne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25 525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24 958,65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97,8%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zdrowotnych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8 807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8 807,00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różne opłaty i składki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8 775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8 637,56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98,4%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składki na Państwowy Fundusz Rehabilitacji Osób Niepełnosprawnych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8 154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8 154,00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opłaty na rzecz budżetu państwa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2 500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2 100,00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84,0%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opłaty na rzecz budżetu jednostek samorządu terytorialnego</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450,00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W ramach ww. środków kwotę: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kwotę 18.023,65 zł przeznaczono na wynagrodzenia za sprawowanie opieki i obsługę tego zadania (zadanie zlecone z zakresu administracji rządowej)</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18 026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18 023,65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2. Projekty współfinansowane ze środków Programu Operacyjnego Wiedza i Edukacja 2014-2020</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85395</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39 988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39 723,99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Projekt współfinansowany ze środków UE </w:t>
            </w:r>
            <w:proofErr w:type="spellStart"/>
            <w:r w:rsidRPr="00651311">
              <w:rPr>
                <w:rFonts w:cs="Arial"/>
                <w:sz w:val="12"/>
                <w:szCs w:val="12"/>
              </w:rPr>
              <w:t>pn</w:t>
            </w:r>
            <w:proofErr w:type="spellEnd"/>
            <w:r w:rsidRPr="00651311">
              <w:rPr>
                <w:rFonts w:cs="Arial"/>
                <w:sz w:val="12"/>
                <w:szCs w:val="12"/>
              </w:rPr>
              <w:t>."WOLA OD NOWA - nowa organizacja w OPS Dzielnicy Wola"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39 988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39 723,99</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2:</w:t>
            </w:r>
            <w:r w:rsidRPr="00651311">
              <w:rPr>
                <w:rFonts w:cs="Arial"/>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17 361,00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86,8%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u w:val="single"/>
              </w:rPr>
              <w:t>Klasyfikacja:</w:t>
            </w:r>
            <w:r w:rsidRPr="00651311">
              <w:rPr>
                <w:rFonts w:cs="Arial"/>
                <w:i/>
                <w:iCs/>
                <w:sz w:val="12"/>
                <w:szCs w:val="12"/>
              </w:rPr>
              <w:t xml:space="preserve"> rozdział: 85219</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podatek od nieruchomości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17 361,00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86,8%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2. Ustawa z dnia 21 listopada 2008 r. o pracownikach samorządowych (Dz. U. z 2019 r. poz. 1282)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 xml:space="preserve">Zapewnienie opieki osobom przebywającym i dochodzącym w jednostkach pomocy społecznej - zadanie 8 </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1 509 655</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1 502 840,56</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i/>
                <w:iCs/>
                <w:sz w:val="12"/>
                <w:szCs w:val="12"/>
              </w:rPr>
              <w:t xml:space="preserve"> </w:t>
            </w:r>
            <w:r w:rsidRPr="00651311">
              <w:rPr>
                <w:rFonts w:cs="Arial"/>
                <w:sz w:val="12"/>
                <w:szCs w:val="12"/>
              </w:rPr>
              <w:t xml:space="preserve">prowadzenie jednostek pomocy społecznej zapewniających usługi bytowe, opiekuńcze i wspomagające dla osób wymagających całodobowej lub okresowej opieki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Prowadzenie i bieżące utrzymanie ośrodków wsparcia, których finansowanie odbywa się ze środków własnych i ze środków budżetu państwa.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zadania własne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539 950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533 935,57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98,9%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1.Klub "Pod Daszkiem", ul. Żytnia 75/77, dla osób z dysfunkcjami zdrowotnymi, zapewniający czterogodzinną opiekę</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średnia liczba podopiecznych korzystających z pomocy w miesiącu</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21,00</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średni miesięczny koszt pobytu podopiecznego w placówce (zł)</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526,89</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średnie zatrudnienie (liczba etatów)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1,73</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2.Ośrodek wsparcia dla seniorów, ul. Zawiszy 5, zapewniający usługi wsparcia dziennego i zajęcia </w:t>
            </w:r>
            <w:proofErr w:type="spellStart"/>
            <w:r w:rsidRPr="00651311">
              <w:rPr>
                <w:rFonts w:cs="Arial"/>
                <w:sz w:val="12"/>
                <w:szCs w:val="12"/>
              </w:rPr>
              <w:t>usprawniająco</w:t>
            </w:r>
            <w:proofErr w:type="spellEnd"/>
            <w:r w:rsidRPr="00651311">
              <w:rPr>
                <w:rFonts w:cs="Arial"/>
                <w:sz w:val="12"/>
                <w:szCs w:val="12"/>
              </w:rPr>
              <w:t>-aktywizująco-rekreacyjne i kulturalne oraz pomoc w rozwiązywaniu trudnych spraw życiowych.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średnia liczba podopiecznych korzystających z pomocy w miesiącu</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53,00</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średni miesięczny koszt pobytu podopiecznego w placówce (zł)</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629,56</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średnie zatrudnienie (liczba etatów)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4,00</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1:</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529 950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529 135,57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85203</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wynagrodzenia i pochodne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416 847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416 845,96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lastRenderedPageBreak/>
              <w:t xml:space="preserve"> - wynagrodzenia osobowe pracowników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323 342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323 341,37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dodatkowe wynagrodzenie roczne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27 084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27 083,59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wynagrodzenia bezosobowe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65 621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65 621,00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inne wydatki: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113 103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112 289,61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pozostałych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35 339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35 336,48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materiałów i wyposażenia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31 100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31 098,19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energii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16 054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15 327,73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95,5%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odpisy na zakładowy fundusz świadczeń socjalnych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8 884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8 884,00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środków żywności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7 934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7 933,50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remontowych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7 132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7 109,31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opłaty za administrowanie i czynsze za budynki, lokale i pomieszczenia garażowe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2 617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2 616,44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opłaty z tytułu zakupu usług telekomunikacyjnych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2 160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2 102,40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97,3%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wydatki osobowe niezaliczone do wynagrodzeń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1 829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1 827,56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szkolenia pracowników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2:</w:t>
            </w:r>
            <w:r w:rsidRPr="00651311">
              <w:rPr>
                <w:rFonts w:cs="Arial"/>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4 800,00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48,0%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85203</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podatek od nieruchomości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4 800,00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48,0%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zadania zlecone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969 705</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968 904,99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Środowiskowy Dom Samopomocy ul. Żytnia 75/77,dla osób psychicznie chorych, zapewniający ośmiogodzinną opiekę.</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średnia liczba podopiecznych korzystających z pomocy w miesiącu</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46</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średni miesięczny koszt pobytu podopiecznego w placówce (zł)</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1 755,26</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średnie zatrudnienie (liczba etatów)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8,93</w:t>
            </w: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Ośrodek Pomocy Społecznej</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969 705</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968 904,99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85203</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wynagrodzenia i pochodne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700 253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699 974,96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wynagrodzenia osobowe pracowników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559 653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559 649,81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dodatkowe wynagrodzenie roczne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28 624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28 623,04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111 976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111 702,11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inne wydatki: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269 452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268 930,03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materiałów i wyposażenia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89 173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89 171,99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pozostałych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85 004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85 004,00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remontowych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28 848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28 847,86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energii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21 874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21 357,42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97,6%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odpisy na zakładowy fundusz świadczeń socjalnych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15 395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15 394,08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opłaty za administrowanie i czynsze za budynki, lokale i pomieszczenia garażowe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14 827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14 826,28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środków żywności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7 256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7 255,34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wydatki osobowe niezaliczone do wynagrodzeń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2 645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2 644,61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szkolenia pracowników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2 630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2 630,00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opłaty z tytułu zakupu usług telekomunikacyjnych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1 800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1 798,45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2. Ustawa z dnia 21 listopada 2008 r. o pracownikach samorządowych (Dz. U. z 2019 r. poz. 1282)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Zapewnienie pomocy, opieki i wychowania dzieciom i młodzieży pozbawionym opieki rodziców - zadanie 9</w:t>
            </w:r>
          </w:p>
        </w:tc>
        <w:tc>
          <w:tcPr>
            <w:tcW w:w="53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974 663</w:t>
            </w:r>
          </w:p>
        </w:tc>
        <w:tc>
          <w:tcPr>
            <w:tcW w:w="715"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974 556,39</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i/>
                <w:iCs/>
                <w:sz w:val="12"/>
                <w:szCs w:val="12"/>
              </w:rPr>
              <w:t xml:space="preserve"> </w:t>
            </w:r>
            <w:r w:rsidRPr="00651311">
              <w:rPr>
                <w:rFonts w:cs="Arial"/>
                <w:sz w:val="12"/>
                <w:szCs w:val="12"/>
              </w:rPr>
              <w:t>zapewnienie dziecku pozbawionemu częściowo lub całkowicie opieki rodzicielskiej całodobowej lub okresowej opieki i wychowania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1. Realizacja zadań w ramach resortowego programu wspierania rodziny i systemu pieczy zastępczej "Asystent rodziny"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854 593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854 590,83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Zadanie jest dofinansowywane dotacją celową z budżetu państwa na realizację zadań własnych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854 593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854 590,83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85504</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średnie zatrudnienie (liczba etatów)</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wynagrodzenia i pochodne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734 935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734 934,18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wynagrodzenia osobowe pracowników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560 478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560 477,18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dodatkowe wynagrodzenie roczne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50 480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50 480,00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123 977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123 977,00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inne wydatki: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119 658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119 656,65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pozostałych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41 281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41 279,86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materiałów i wyposażenia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32 344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32 344,00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remontowych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22 764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22 764,00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odpisy na zakładowy fundusz świadczeń socjalnych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13 953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13 953,00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wyjazdy służbowe krajowe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4 644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4 644,00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wydatki osobowe niezaliczone do wynagrodzeń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4 275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4 274,79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zdrowotnych</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397,00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2. Rodziny wspierające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4 384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4 279,56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97,6%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85504</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4 384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4 279,56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97,6%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refundacja wydatków poniesionych przez rodziny wspierające na rzecz rodzin wspieranych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4 384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4 279,56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97,6%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3. Wspieranie rodzin w wypełnianiu funkcji opiekuńczo - wychowawczych (zajęcia terapeutyczne, edukacja rodziców, motywowanie do pracy z dzieckiem</w:t>
            </w:r>
            <w:r w:rsidR="009736E8">
              <w:rPr>
                <w:rFonts w:cs="Arial"/>
                <w:sz w:val="12"/>
                <w:szCs w:val="12"/>
              </w:rPr>
              <w:t>)</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115 686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115 686,00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115 686</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115 686,00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u w:val="single"/>
              </w:rPr>
              <w:t>Klasyfikacja:</w:t>
            </w:r>
            <w:r w:rsidRPr="00651311">
              <w:rPr>
                <w:rFonts w:cs="Arial"/>
                <w:i/>
                <w:iCs/>
                <w:sz w:val="12"/>
                <w:szCs w:val="12"/>
              </w:rPr>
              <w:t xml:space="preserve"> rozdział: 85504</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średnie zatrudnienie (liczba etatów)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wynagrodzenia i pochodne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3 268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3 268,00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lastRenderedPageBreak/>
              <w:t xml:space="preserve"> - wynagrodzenia bezosobowe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268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268,00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inne wydatki: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112 418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112 418,00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usług pozostałych - działania na rzecz rodzin z dziećmi</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108 623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108 623,00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materiałów i artykułów spożywczych na zajęcia dydaktyczne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3 795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3 795,00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2.Ustawa z dnia 9 czerwca 2011 r. o wspieraniu rodziny i systemie pieczy zastępczej (Dz. U. z 2020 r. poz. 821)</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Wspieranie inicjatyw społecznych na rzecz zaspokajania potrzeb życiowych osób i rodzin - zadanie 10</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1 069 823</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996 035,83</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93,1%</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i/>
                <w:iCs/>
                <w:sz w:val="12"/>
                <w:szCs w:val="12"/>
              </w:rPr>
              <w:t xml:space="preserve"> </w:t>
            </w:r>
            <w:r w:rsidRPr="00651311">
              <w:rPr>
                <w:rFonts w:cs="Arial"/>
                <w:sz w:val="12"/>
                <w:szCs w:val="12"/>
              </w:rPr>
              <w:t>wspieranie osób i rodzin zagrożonym marginalizacją społeczną</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736E8">
            <w:pPr>
              <w:spacing w:line="240" w:lineRule="auto"/>
              <w:jc w:val="both"/>
              <w:rPr>
                <w:rFonts w:cs="Arial"/>
                <w:sz w:val="12"/>
                <w:szCs w:val="12"/>
              </w:rPr>
            </w:pPr>
            <w:r w:rsidRPr="00651311">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1:</w:t>
            </w:r>
            <w:r w:rsidRPr="00651311">
              <w:rPr>
                <w:rFonts w:cs="Arial"/>
                <w:i/>
                <w:iCs/>
                <w:sz w:val="12"/>
                <w:szCs w:val="12"/>
              </w:rPr>
              <w:t xml:space="preserve"> Wydział Spraw Społecznych i Zdrowia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570 555</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542 916,47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95,2%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166 457</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166 447,00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736E8">
            <w:pPr>
              <w:spacing w:line="240" w:lineRule="auto"/>
              <w:jc w:val="both"/>
              <w:rPr>
                <w:rFonts w:cs="Arial"/>
                <w:sz w:val="12"/>
                <w:szCs w:val="12"/>
              </w:rPr>
            </w:pPr>
            <w:r w:rsidRPr="00651311">
              <w:rPr>
                <w:rFonts w:cs="Arial"/>
                <w:sz w:val="12"/>
                <w:szCs w:val="12"/>
              </w:rPr>
              <w:t xml:space="preserve">dotacje dla organizacji pozarządowych prowadzących działalność pożytku publicznego na realizację programów: "Czystość każdego dnia" - działania </w:t>
            </w:r>
            <w:proofErr w:type="spellStart"/>
            <w:r w:rsidRPr="00651311">
              <w:rPr>
                <w:rFonts w:cs="Arial"/>
                <w:sz w:val="12"/>
                <w:szCs w:val="12"/>
              </w:rPr>
              <w:t>socjalno</w:t>
            </w:r>
            <w:proofErr w:type="spellEnd"/>
            <w:r w:rsidRPr="00651311">
              <w:rPr>
                <w:rFonts w:cs="Arial"/>
                <w:sz w:val="12"/>
                <w:szCs w:val="12"/>
              </w:rPr>
              <w:t xml:space="preserve"> - pomocowe na rzecz osób i rodzin w trudnej sytuacji życiowej poprzez prowadzenie magazynu dystrybucji art. chemii gospodarczej, "</w:t>
            </w:r>
            <w:proofErr w:type="spellStart"/>
            <w:r w:rsidRPr="00651311">
              <w:rPr>
                <w:rFonts w:cs="Arial"/>
                <w:sz w:val="12"/>
                <w:szCs w:val="12"/>
              </w:rPr>
              <w:t>Jadłodzielnia</w:t>
            </w:r>
            <w:proofErr w:type="spellEnd"/>
            <w:r w:rsidRPr="00651311">
              <w:rPr>
                <w:rFonts w:cs="Arial"/>
                <w:sz w:val="12"/>
                <w:szCs w:val="12"/>
              </w:rPr>
              <w:t xml:space="preserve"> Plus na Smoczej 3" - prowadzenie </w:t>
            </w:r>
            <w:proofErr w:type="spellStart"/>
            <w:r w:rsidRPr="00651311">
              <w:rPr>
                <w:rFonts w:cs="Arial"/>
                <w:sz w:val="12"/>
                <w:szCs w:val="12"/>
              </w:rPr>
              <w:t>jadłodzielni</w:t>
            </w:r>
            <w:proofErr w:type="spellEnd"/>
            <w:r w:rsidRPr="00651311">
              <w:rPr>
                <w:rFonts w:cs="Arial"/>
                <w:sz w:val="12"/>
                <w:szCs w:val="12"/>
              </w:rPr>
              <w:t xml:space="preserve">, "Wsparcie rodzin </w:t>
            </w:r>
            <w:r w:rsidR="009736E8">
              <w:rPr>
                <w:rFonts w:cs="Arial"/>
                <w:sz w:val="12"/>
                <w:szCs w:val="12"/>
              </w:rPr>
              <w:t xml:space="preserve">osób z niepełnosprawnościami”, </w:t>
            </w:r>
            <w:r w:rsidRPr="00651311">
              <w:rPr>
                <w:rFonts w:cs="Arial"/>
                <w:sz w:val="12"/>
                <w:szCs w:val="12"/>
              </w:rPr>
              <w:t>„Cykl warsztatów „Razem wbrew stereotypom”, dotyczący zapobiegania wykluczeniu społecznemu osób w kryzysie zdrowia psychicznego, "Organizowanie pomocy świątecznej dla kobiet po operacji raka piersi”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98 200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98 190,00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realizacja programu " Wspieraj seniora"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68 257</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68 257,00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85395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404 098</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376 469,47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93,2%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dotacje dla organizacji pozarządowych prowadzących działalność pożytku publicznego na realizację programów: "MAL na Ulrychowie - kontynuacja", "Piaskownica - Miejsce Aktywności Lokalnej" - prowadzenie 2 Miejsc Aktywności Lokalnej na ul. Olbrachta 9 oraz na ul. Piaskowej 7.</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342 500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342 000,00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realizacja lokalnych priorytetów rozwojowych dzielnicy w ramach Społecznej Strategii Warszawy oraz programu Warszawa Przyjazna Seniorom, w tym zajęcia aktywizujące dla seniorów, wolskie zbiórki krwi, promocja zdrowego i aktywnego trybu życia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24 800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4 721,97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19,0%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wspomaganie wspólnot lokalnych, organizacja spotkań integracyjnych na rzecz społeczności lokalnej (wzmacnianie integracji społecznej oraz zwiększanie wykorzystania potencjału społecznego, w tym promocja wolontariatu, kreowanie ruchu sąsiedzkiego, dzień pracownika socjalnego</w:t>
            </w:r>
            <w:r w:rsidR="009736E8">
              <w:rPr>
                <w:rFonts w:cs="Arial"/>
                <w:sz w:val="12"/>
                <w:szCs w:val="12"/>
              </w:rPr>
              <w:t>)</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24 798</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17 747,50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71,6%</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w tym: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działania informacyjne dotyczące oferty w zakresie pomocy społecznej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2:</w:t>
            </w:r>
            <w:r w:rsidRPr="00651311">
              <w:rPr>
                <w:rFonts w:cs="Arial"/>
                <w:i/>
                <w:iCs/>
                <w:sz w:val="12"/>
                <w:szCs w:val="12"/>
              </w:rPr>
              <w:t xml:space="preserve"> Zespół Kadr</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46 143</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realizacja programu " Wspieraj seniora"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46 143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wynagrodzenia i pochodne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46 143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wynagrodzenia osobowe pracowników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38 568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7 575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3:</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453 125</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453 119,36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447 125</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447 121,36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realizacja programu " Wspieraj seniora"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447 125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447 121,36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wynagrodzenia i pochodne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332 374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332 374,00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wynagrodzenia osobowe pracowników</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279 467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279 467,00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52 907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52 907,00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zakup materiałów i wyposażenia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114 751</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114 747,36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85395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6 000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5 998,00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zakup materiałów i wyposażenia (działania związane z organizacją wolontariatu)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5 998,00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2. Ustawa z dnia 24 kwietnia 2003 r. o działalności pożytku publicznego i o wolontariacie (Dz. U. z 2020 r. poz. 1057,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3. Ustawa z dnia 29 lipca 2005 r. o przeciwdziałaniu przemocy w rodzinie (Dz. U. z 2020 r. poz. 218,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Dożywianie - zadanie 11</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2 705 709</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2 705 661,43</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Realizacja programu "Posiłek w szkole i w domu"</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1 967 600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1 967 552,57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i/>
                <w:iCs/>
                <w:sz w:val="12"/>
                <w:szCs w:val="12"/>
              </w:rPr>
            </w:pPr>
            <w:r w:rsidRPr="00651311">
              <w:rPr>
                <w:rFonts w:cs="Arial"/>
                <w:b/>
                <w:bCs/>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i/>
                <w:iCs/>
                <w:sz w:val="12"/>
                <w:szCs w:val="12"/>
              </w:rPr>
              <w:t xml:space="preserve"> </w:t>
            </w:r>
            <w:r w:rsidRPr="00651311">
              <w:rPr>
                <w:rFonts w:cs="Arial"/>
                <w:sz w:val="12"/>
                <w:szCs w:val="12"/>
              </w:rPr>
              <w:t>zapewnienie dożywienia dzieciom i dorosłym z najuboższych rodzin</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Zadanie jest dofinansowywane dotacją celową z budżetu państwa na realizację zadań własnych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wskaźnik dofinansowania realizacji programu środkami Miasta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55,78</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1 967 600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1 967 552,57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85214, 85230</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dożywianie dzieci i dorosłych: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żywienie zbiorowe w jadłodajniach: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623 225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623 224,30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liczba osób objętych programem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246</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średnia wartość posiłku</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16,34</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średni okres dożywiania (dni)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155</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opłaty za szkolne obiady: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169 634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169 633,54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liczba osób objętych programem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397</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średnia wartość posiłku</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8,72</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średni okres dożywiania (dni)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49</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zasiłki celowe na zakup żywności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1 153 441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1 153 394,73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talony na żywność</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21 300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21 300,00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2. Uchwała Nr 140 Rady Ministrów z dnia 15 października 2018 r. w sprawie ustanowienia wieloletniego rządowego programu "Posiłek w szkole i w domu” na lata 2019-2023 (M. P. z 2018 r. poz. 1007)</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Pozostałe zadania z zakresu dożywiania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738 109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738 108,86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i/>
                <w:iCs/>
                <w:sz w:val="12"/>
                <w:szCs w:val="12"/>
              </w:rPr>
              <w:t xml:space="preserve"> </w:t>
            </w:r>
            <w:r w:rsidRPr="00651311">
              <w:rPr>
                <w:rFonts w:cs="Arial"/>
                <w:sz w:val="12"/>
                <w:szCs w:val="12"/>
              </w:rPr>
              <w:t>udzielanie pomocy w formie dożywiania, w tym zapewnienie posiłku dla dzieci i dorosłych z rodzin które nie są w stanie się same wyżywić</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738 109</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738 108,86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85214</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dożywianie dzieci i dorosłych: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żywienie zbiorowe w jadłodajniach: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396 603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396 603,00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liczba osób objętych programem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197</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średnia wartość posiłku</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16,63</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średni okres dożywiania (dni)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121</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opłaty za szkolne obiady: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67 139</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67 138,86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liczba osób objętych programem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172</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średnia wartość posiłku</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7,09</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średni okres dożywiania (dni)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55</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zasiłki celowe na zakup żywności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258 907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258 907,00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  talony na żywność</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15 460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15 460,00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Ustawa z dnia 12 marca 2004 r. o pomocy społecznej (Dz. U. z 2020 r. poz. 1876)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CDDEE9"/>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Wypłata świadczeń i zasiłków oraz pomoc w naturze - program 4</w:t>
            </w:r>
          </w:p>
        </w:tc>
        <w:tc>
          <w:tcPr>
            <w:tcW w:w="539" w:type="pct"/>
            <w:tcBorders>
              <w:top w:val="nil"/>
              <w:left w:val="nil"/>
              <w:bottom w:val="nil"/>
              <w:right w:val="nil"/>
            </w:tcBorders>
            <w:shd w:val="clear" w:color="000000" w:fill="CDDEE9"/>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174 771 897</w:t>
            </w:r>
          </w:p>
        </w:tc>
        <w:tc>
          <w:tcPr>
            <w:tcW w:w="715" w:type="pct"/>
            <w:tcBorders>
              <w:top w:val="nil"/>
              <w:left w:val="nil"/>
              <w:bottom w:val="nil"/>
              <w:right w:val="nil"/>
            </w:tcBorders>
            <w:shd w:val="clear" w:color="000000" w:fill="CDDEE9"/>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174 729 322,55</w:t>
            </w:r>
          </w:p>
        </w:tc>
        <w:tc>
          <w:tcPr>
            <w:tcW w:w="429" w:type="pct"/>
            <w:tcBorders>
              <w:top w:val="nil"/>
              <w:left w:val="nil"/>
              <w:bottom w:val="nil"/>
              <w:right w:val="nil"/>
            </w:tcBorders>
            <w:shd w:val="clear" w:color="000000" w:fill="CDDEE9"/>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Zasiłki i pomoc w naturze - zadanie 1</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8 688 950</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8 688 105,09</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i/>
                <w:iCs/>
                <w:sz w:val="12"/>
                <w:szCs w:val="12"/>
              </w:rPr>
              <w:t xml:space="preserve"> pomoc osobom i rodzinom mającym niskie dochody oraz posiadającym orzeczenie o niepełnosprawności, a nie posiadających uprawnień do renty ani emerytury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Zadanie finansowane jest ze środków własnych m.st. Warszawy oraz z dotacji z budżetu państwa na realizację zadań własnych gminy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Ośrodek Pomocy Społecznej</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8 688 950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8 688 105,09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85214</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4 495 810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4 495 777,53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zasiłki celowe: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1 243 488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1 243 477,88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opłata za energię elektryczną i gaz - średnia wartość zasiłku - 122,64 zł, liczba świadczeń -</w:t>
            </w:r>
            <w:r w:rsidR="009736E8">
              <w:rPr>
                <w:rFonts w:cs="Arial"/>
                <w:i/>
                <w:iCs/>
                <w:sz w:val="12"/>
                <w:szCs w:val="12"/>
              </w:rPr>
              <w:t xml:space="preserve"> </w:t>
            </w:r>
            <w:r w:rsidRPr="00651311">
              <w:rPr>
                <w:rFonts w:cs="Arial"/>
                <w:i/>
                <w:iCs/>
                <w:sz w:val="12"/>
                <w:szCs w:val="12"/>
              </w:rPr>
              <w:t xml:space="preserve">2.420, liczba świadczeniobiorców - 676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296 795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296 788,80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koszty leczenia - średnia wartość zasiłku - 140,72 zł, liczba świadczeń - 1.561, liczba świadczeniobiorców - 555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219 664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219 663,92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zakup artykułów higienicznych - średnia wartość zasiłku - 71,05 zł, liczba świadczeń - 2.209, liczba świadczeniobiorców - 1.017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156 950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156 949,45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zakup odzieży - średnia wartość zasiłku - 138,61 zł, liczba świadczeń - 1.119, liczba świadczeniobiorców - 660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155 106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155 104,49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opłata czynszu - średnia wartość zasiłku - 231,56 zł, liczba świadczeń - 573 liczba świadczeniobiorców - 300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132 684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132 683,88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inne (</w:t>
            </w:r>
            <w:proofErr w:type="spellStart"/>
            <w:r w:rsidRPr="00651311">
              <w:rPr>
                <w:rFonts w:cs="Arial"/>
                <w:i/>
                <w:iCs/>
                <w:sz w:val="12"/>
                <w:szCs w:val="12"/>
              </w:rPr>
              <w:t>np</w:t>
            </w:r>
            <w:proofErr w:type="spellEnd"/>
            <w:r w:rsidRPr="00651311">
              <w:rPr>
                <w:rFonts w:cs="Arial"/>
                <w:i/>
                <w:iCs/>
                <w:sz w:val="12"/>
                <w:szCs w:val="12"/>
              </w:rPr>
              <w:t xml:space="preserve">: dezynsekcja, deratyzacja, zakup biletów ZTM, zakup sprzętu ortopedycznego, opłata transportu osoby niepełnosprawnej) - średnia wartość zasiłku - 267 zł, liczba świadczeń </w:t>
            </w:r>
            <w:r w:rsidR="009736E8">
              <w:rPr>
                <w:rFonts w:cs="Arial"/>
                <w:i/>
                <w:iCs/>
                <w:sz w:val="12"/>
                <w:szCs w:val="12"/>
              </w:rPr>
              <w:t>–</w:t>
            </w:r>
            <w:r w:rsidRPr="00651311">
              <w:rPr>
                <w:rFonts w:cs="Arial"/>
                <w:i/>
                <w:iCs/>
                <w:sz w:val="12"/>
                <w:szCs w:val="12"/>
              </w:rPr>
              <w:t xml:space="preserve"> 432</w:t>
            </w:r>
            <w:r w:rsidR="009736E8">
              <w:rPr>
                <w:rFonts w:cs="Arial"/>
                <w:i/>
                <w:iCs/>
                <w:sz w:val="12"/>
                <w:szCs w:val="12"/>
              </w:rPr>
              <w:t xml:space="preserve"> </w:t>
            </w:r>
            <w:r w:rsidRPr="00651311">
              <w:rPr>
                <w:rFonts w:cs="Arial"/>
                <w:i/>
                <w:iCs/>
                <w:sz w:val="12"/>
                <w:szCs w:val="12"/>
              </w:rPr>
              <w:t xml:space="preserve"> liczba świadczeniobiorców - 354 osoby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115 344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115 344,00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zakup sprzętu gospodarstwa domowego i pościeli - średnia wartość zasiłku - 361,66 zł, liczba świadczeń - 211 liczba świadczeniobiorców - 175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76 311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76 310,26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zakup mebli - średnia wartość zasiłku - 435,91 zł, liczba świadczeń - 140, liczba świadczeniobiorców </w:t>
            </w:r>
            <w:r w:rsidR="009736E8">
              <w:rPr>
                <w:rFonts w:cs="Arial"/>
                <w:i/>
                <w:iCs/>
                <w:sz w:val="12"/>
                <w:szCs w:val="12"/>
              </w:rPr>
              <w:t xml:space="preserve">- </w:t>
            </w:r>
            <w:r w:rsidRPr="00651311">
              <w:rPr>
                <w:rFonts w:cs="Arial"/>
                <w:i/>
                <w:iCs/>
                <w:sz w:val="12"/>
                <w:szCs w:val="12"/>
              </w:rPr>
              <w:t>119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61 028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61 027,40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remont mieszkania - średnia wartość zasiłku - 477,52 zł, liczba świadczeń - 23, liczba świadczeniobiorców - 23 osoby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10 983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10 982,96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zakup okularów - średnia wartość zasiłku - 263,46 zł, liczba świadczeń - 32, liczba świadczeniobiorców - 30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8 431</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8 430,72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zakup opału - średnia wartość zasiłku - 431,25, liczba świadczeń - 16, liczba świadczeniobiorców - 10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6 900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6 900,00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opłata turnusu rehabilitacyjnego - średnia wartość zasiłku - 500 zł, liczba świadczeń - 5, liczba świadczeniobiorców - 5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2 500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2 500,00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wyposażenie szkolne dzieci - średnia wartość zasiłku - 150 zł, liczba świadczeń - 3, liczba świadczeniobiorców - 3 osoby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450,00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wykonanie zdjęć do dowodu osobistego - średnia wartość zasiłku - 38 zł, liczba świadczeń - 9, liczba świadczeniobiorców - 9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342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342,00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bottom"/>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zasiłki okresowe - średnia wartość zasiłku - 426,86 zł, liczba świadczeń - 5.326 liczba świadczeniobiorców - 1.021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2 273 474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2 273 451,65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Warszawski Program Osłonowy - średnia wartość zasiłku - 216,60 zł, liczba świadczeń - 3.604, liczba świadczeniobiorców - 825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780 615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780 615,00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sprawienie pogrzebu - 3.303,88 zł, liczba świadczeń - 60</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198 233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198 233,00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85216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4 193 140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4 192 327,56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zasiłki stałe - średnia wartość zasiłku - 521,43 zł, liczba świadczeń - 8.040 liczba świadczeniobiorców - 787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4 193 140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4 192 327,56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Ustawa z dnia 12 marca 2004 r. o pomocy społecznej (Dz. U. z 2020 r. poz. 1876)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Świadczenia rodzinne, wychowawcze i z funduszu alimentacyjnego - zadanie 2</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162 010 684</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161 994 155,61</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zapewnienie sprawnej obsługi w zakresie wypłaty świadczeń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Wypłata świadczeń (realizowana w ramach zadań zleconych i finansowana dotacją z budżetu państwa):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Świadczeń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162 010 684</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161 994 155,61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u w:val="single"/>
              </w:rPr>
            </w:pPr>
            <w:r w:rsidRPr="00651311">
              <w:rPr>
                <w:rFonts w:cs="Arial"/>
                <w:i/>
                <w:iCs/>
                <w:sz w:val="12"/>
                <w:szCs w:val="12"/>
                <w:u w:val="single"/>
              </w:rPr>
              <w:t>Klasyfikacja:</w:t>
            </w:r>
            <w:r w:rsidRPr="00651311">
              <w:rPr>
                <w:rFonts w:cs="Arial"/>
                <w:sz w:val="12"/>
                <w:szCs w:val="12"/>
              </w:rPr>
              <w:t xml:space="preserve"> </w:t>
            </w:r>
            <w:r w:rsidRPr="00651311">
              <w:rPr>
                <w:rFonts w:cs="Arial"/>
                <w:i/>
                <w:iCs/>
                <w:sz w:val="12"/>
                <w:szCs w:val="12"/>
              </w:rPr>
              <w:t>rozdział: 85501</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136 011 188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136 004 161,07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lastRenderedPageBreak/>
              <w:t xml:space="preserve">świadczenia wychowawcze (Program Rodzina 500+) - liczba świadczeń - 273.752, liczba świadczeniobiorców - 24.639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136 011 188</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136 004 156,83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85502</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22 676 016</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22 667 794,54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zasiłki rodzinne - średnia wartość zasiłku - 114,44 zł, liczba świadczeń - 24.757, liczba świadczeniobiorców - 2.632 osoby</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2 833 884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2 833 167,48</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 dodatki do zasiłków rodzinnych, w tym z tytułu: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1 505 630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1 505 531,06</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ind w:firstLineChars="100" w:firstLine="120"/>
              <w:jc w:val="both"/>
              <w:rPr>
                <w:rFonts w:cs="Arial"/>
                <w:i/>
                <w:iCs/>
                <w:sz w:val="12"/>
                <w:szCs w:val="12"/>
              </w:rPr>
            </w:pPr>
            <w:r w:rsidRPr="00651311">
              <w:rPr>
                <w:rFonts w:cs="Arial"/>
                <w:i/>
                <w:iCs/>
                <w:sz w:val="12"/>
                <w:szCs w:val="12"/>
              </w:rPr>
              <w:t xml:space="preserve">- samotnego wychowywania dziecka - średnia wartość zasiłku 206,08 zł, liczba świadczeń - 2.146, liczba świadczeniobiorców - 240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442 260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442 255,73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ind w:firstLineChars="100" w:firstLine="120"/>
              <w:jc w:val="both"/>
              <w:rPr>
                <w:rFonts w:cs="Arial"/>
                <w:i/>
                <w:iCs/>
                <w:sz w:val="12"/>
                <w:szCs w:val="12"/>
              </w:rPr>
            </w:pPr>
            <w:r w:rsidRPr="00651311">
              <w:rPr>
                <w:rFonts w:cs="Arial"/>
                <w:i/>
                <w:iCs/>
                <w:sz w:val="12"/>
                <w:szCs w:val="12"/>
              </w:rPr>
              <w:t xml:space="preserve">- wychowanie dziecka w rodzinie wielodzietnej - średnia wartość zasiłku - 93,15 zł, liczba świadczeń - 4.204, liczba świadczeniobiorców - 424 osoby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391 620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391 612,53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ind w:firstLineChars="100" w:firstLine="120"/>
              <w:jc w:val="both"/>
              <w:rPr>
                <w:rFonts w:cs="Arial"/>
                <w:i/>
                <w:iCs/>
                <w:sz w:val="12"/>
                <w:szCs w:val="12"/>
              </w:rPr>
            </w:pPr>
            <w:r w:rsidRPr="00651311">
              <w:rPr>
                <w:rFonts w:cs="Arial"/>
                <w:i/>
                <w:iCs/>
                <w:sz w:val="12"/>
                <w:szCs w:val="12"/>
              </w:rPr>
              <w:t xml:space="preserve">- opieki nad dzieckiem w okresie korzystania z urlopu wychowawczego - średnia wartość zasiłku - 388,24 zł, liczba świadczeń - 603, liczba świadczeniobiorców - 83 osoby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234 120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234 107,32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ind w:firstLineChars="100" w:firstLine="120"/>
              <w:jc w:val="both"/>
              <w:rPr>
                <w:rFonts w:cs="Arial"/>
                <w:i/>
                <w:iCs/>
                <w:sz w:val="12"/>
                <w:szCs w:val="12"/>
              </w:rPr>
            </w:pPr>
            <w:r w:rsidRPr="00651311">
              <w:rPr>
                <w:rFonts w:cs="Arial"/>
                <w:i/>
                <w:iCs/>
                <w:sz w:val="12"/>
                <w:szCs w:val="12"/>
              </w:rPr>
              <w:t xml:space="preserve">- kształcenia i rehabilitacji dziecka niepełnosprawnego w wieku powyżej 5 roku życia do ukończenia 24 roku życia - średnia wartość zasiłku - 107,07 zł, liczba świadczeń - 1.805, liczba świadczeniobiorców - 175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193 300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193 255,25</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ind w:firstLineChars="100" w:firstLine="120"/>
              <w:jc w:val="both"/>
              <w:rPr>
                <w:rFonts w:cs="Arial"/>
                <w:i/>
                <w:iCs/>
                <w:sz w:val="12"/>
                <w:szCs w:val="12"/>
              </w:rPr>
            </w:pPr>
            <w:r w:rsidRPr="00651311">
              <w:rPr>
                <w:rFonts w:cs="Arial"/>
                <w:i/>
                <w:iCs/>
                <w:sz w:val="12"/>
                <w:szCs w:val="12"/>
              </w:rPr>
              <w:t>- rozpoczęcia roku szkolnego - średnia wartość zasiłku 61,43 zł, liczba świadczeń - 2.299, liczba świadczeniobiorców - 1.517 osób</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141 225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141 220,47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ind w:firstLineChars="100" w:firstLine="120"/>
              <w:jc w:val="both"/>
              <w:rPr>
                <w:rFonts w:cs="Arial"/>
                <w:i/>
                <w:iCs/>
                <w:sz w:val="12"/>
                <w:szCs w:val="12"/>
              </w:rPr>
            </w:pPr>
            <w:r w:rsidRPr="00651311">
              <w:rPr>
                <w:rFonts w:cs="Arial"/>
                <w:i/>
                <w:iCs/>
                <w:sz w:val="12"/>
                <w:szCs w:val="12"/>
              </w:rPr>
              <w:t xml:space="preserve">- urodzenia dziecka - średnia wartość zasiłku - 875,08 zł, liczba świadczeń - 93, liczba świadczeniobiorców - 93 osoby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81 385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81 382,87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ind w:firstLineChars="100" w:firstLine="120"/>
              <w:jc w:val="both"/>
              <w:rPr>
                <w:rFonts w:cs="Arial"/>
                <w:i/>
                <w:iCs/>
                <w:sz w:val="12"/>
                <w:szCs w:val="12"/>
              </w:rPr>
            </w:pPr>
            <w:r w:rsidRPr="00651311">
              <w:rPr>
                <w:rFonts w:cs="Arial"/>
                <w:i/>
                <w:iCs/>
                <w:sz w:val="12"/>
                <w:szCs w:val="12"/>
              </w:rPr>
              <w:t xml:space="preserve">- kształcenia i rehabilitacji dziecka niepełnosprawnego do 5 roku życia - średnia wartość zasiłku 89,46 zł, liczba świadczeń - 192, liczba świadczeniobiorców - 27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17 200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17 176,89</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ind w:firstLineChars="100" w:firstLine="120"/>
              <w:jc w:val="both"/>
              <w:rPr>
                <w:rFonts w:cs="Arial"/>
                <w:i/>
                <w:iCs/>
                <w:sz w:val="12"/>
                <w:szCs w:val="12"/>
              </w:rPr>
            </w:pPr>
            <w:r w:rsidRPr="00651311">
              <w:rPr>
                <w:rFonts w:cs="Arial"/>
                <w:i/>
                <w:iCs/>
                <w:sz w:val="12"/>
                <w:szCs w:val="12"/>
              </w:rPr>
              <w:t xml:space="preserve">- rozpoczęcia przez dziecko nauki w szkole poza miejscem zamieszkania - średnia wartość zasiłku - 113,00 zł, liczba świadczeń - 40, liczba świadczeniobiorców - 10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4 520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4 520,00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świadczenia opiekuńcze</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11 388 272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11 381 439,27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ind w:firstLineChars="100" w:firstLine="120"/>
              <w:jc w:val="both"/>
              <w:rPr>
                <w:rFonts w:cs="Arial"/>
                <w:i/>
                <w:iCs/>
                <w:sz w:val="12"/>
                <w:szCs w:val="12"/>
              </w:rPr>
            </w:pPr>
            <w:r w:rsidRPr="00651311">
              <w:rPr>
                <w:rFonts w:cs="Arial"/>
                <w:i/>
                <w:iCs/>
                <w:sz w:val="12"/>
                <w:szCs w:val="12"/>
              </w:rPr>
              <w:t xml:space="preserve">- świadczenia pielęgnacyjne - średnia wartość zasiłku - 1.816,53 zł, liczba świadczeń - 3.322, liczba świadczeniobiorców - 255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6 034 522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6 034 521,27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ind w:firstLineChars="100" w:firstLine="120"/>
              <w:jc w:val="both"/>
              <w:rPr>
                <w:rFonts w:cs="Arial"/>
                <w:i/>
                <w:iCs/>
                <w:sz w:val="12"/>
                <w:szCs w:val="12"/>
              </w:rPr>
            </w:pPr>
            <w:r w:rsidRPr="00651311">
              <w:rPr>
                <w:rFonts w:cs="Arial"/>
                <w:i/>
                <w:iCs/>
                <w:sz w:val="12"/>
                <w:szCs w:val="12"/>
              </w:rPr>
              <w:t xml:space="preserve">- zasiłki pielęgnacyjne - średnia wartość zasiłku - 215,44 zł, liczba świadczeń - 23.839, liczba świadczeniobiorców - 2.526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5 142 750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5 135 958,00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ind w:firstLineChars="100" w:firstLine="120"/>
              <w:jc w:val="both"/>
              <w:rPr>
                <w:rFonts w:cs="Arial"/>
                <w:i/>
                <w:iCs/>
                <w:sz w:val="12"/>
                <w:szCs w:val="12"/>
              </w:rPr>
            </w:pPr>
            <w:r w:rsidRPr="00651311">
              <w:rPr>
                <w:rFonts w:cs="Arial"/>
                <w:i/>
                <w:iCs/>
                <w:sz w:val="12"/>
                <w:szCs w:val="12"/>
              </w:rPr>
              <w:t xml:space="preserve">- specjalny zasiłek opiekuńczy - średnia wartość zasiłku - 615,38 zł, liczba świadczeń - 234, liczba świadczeniobiorców - 39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144 000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144 000,00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ind w:firstLineChars="100" w:firstLine="120"/>
              <w:jc w:val="both"/>
              <w:rPr>
                <w:rFonts w:cs="Arial"/>
                <w:i/>
                <w:iCs/>
                <w:sz w:val="12"/>
                <w:szCs w:val="12"/>
              </w:rPr>
            </w:pPr>
            <w:r w:rsidRPr="00651311">
              <w:rPr>
                <w:rFonts w:cs="Arial"/>
                <w:i/>
                <w:iCs/>
                <w:sz w:val="12"/>
                <w:szCs w:val="12"/>
              </w:rPr>
              <w:t xml:space="preserve">- zasiłek dla opiekunów - średnia wartość zasiłku - 620 zł, liczba świadczeń - 108, liczba świadczeniobiorców - 27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67 000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66 960,00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świadczenia z funduszu alimentacyjnego - średnia wartość zasiłku - 454,80 zł, liczba świadczeń - 6.484, liczba świadczeniobiorców - 675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2 949 000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2 948 931,00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świadczenia rodzicielskie - średnia wartość zasiłku - 916,12 zł, liczba świadczeń - 2.680, liczba świadczeniobiorców - 429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2 455 205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2 455 205,00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składki na ubezpieczenia społeczne - średnia wartość zasiłku - 460,22 zł, liczba świadczeń - 2.752, liczba świadczeniobiorców - 309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1 267 025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1 266 520,73</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jednorazowa zapomoga z tytułu urodzenia się dziecka - średnia wartość zasiłku - 1.000 zł, liczba świadczeń - 237, liczba świadczeniobiorców - 237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237 000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237 000,00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świadczenia wynikające z realizacji ustawy o wsparciu kobiet w ciąży i rodzin "Za życiem" - średnia wartość zasiłku - 4.000 zł, liczba świadczeń - 10, liczba świadczeniobiorców - 10 osób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40 000,00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85504</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3 323 480</w:t>
            </w: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3 322 200,00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świadczenia wynikające z realizacji programu "Dobry start" - liczba świadczeń - 11.097, liczba świadczeniobiorców - 11.034 osoby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3 323 480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3 322 200,00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1. Ustawa z dnia 28 listopada 2003 r. o świadczeniach rodzinnych (Dz. U. z 2020 r. poz. 111,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2. Ustawa z dnia 7 września 2007 r. o pomocy osobom uprawnionym do alimentów (Dz. U. z 2020 r. poz. 808,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3. Ustawa z dnia 4 kwietnia 2014 r. o ustaleniu i wypłacie zasiłków dla opiekunów (Dz. U. z 2020 r. poz. 1297)</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4. Ustawa z dnia 11 lutego 2016 r. o pomocy państwa w wychowaniu dzieci (Dz. U. z 2019 r. poz. 2407, z </w:t>
            </w:r>
            <w:proofErr w:type="spellStart"/>
            <w:r w:rsidRPr="00651311">
              <w:rPr>
                <w:rFonts w:cs="Arial"/>
                <w:i/>
                <w:iCs/>
                <w:sz w:val="12"/>
                <w:szCs w:val="12"/>
              </w:rPr>
              <w:t>późn</w:t>
            </w:r>
            <w:proofErr w:type="spellEnd"/>
            <w:r w:rsidRPr="00651311">
              <w:rPr>
                <w:rFonts w:cs="Arial"/>
                <w:i/>
                <w:iCs/>
                <w:sz w:val="12"/>
                <w:szCs w:val="12"/>
              </w:rPr>
              <w:t xml:space="preserve">. zm.)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5. Ustawa z dnia 4 listopada 2016 roku o wsparciu kobiet w ciąży i rodzin "Za życiem" (Dz. U. z 2020 r. poz. 1329)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6. Ustawa z dnia 12 marca 2004 r. o pomocy społecznej (Dz. U. z 2020 r. poz. 1876)</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7. Rozporządzenie Rady Ministrów z dnia 30 maja 2018 r  w sprawie szczegółowych warunków realizacji rządowego programu „Dobry start” (Dz. U. z 2018 r. poz.1061,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Dodatki mieszkaniowe i energetyczne - zadanie 3</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3 381 314</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3 356 915,71</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99,3%</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sz w:val="12"/>
                <w:szCs w:val="12"/>
              </w:rPr>
              <w:t xml:space="preserve"> wypłaty zasiłków dla osób i rodzin o niskich dochodach w formie dodatków mieszkaniowych i energetycznych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Liczba wydanych decyzji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3 511</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 - w tym pozytywnych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3 225</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Liczba gospodarstw domowych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1 692</w:t>
            </w: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Wydział Zasobów Lokalowych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85215</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zadania własne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3 330 302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3 308 853,90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99,4%</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wypłata dodatków mieszkaniowych</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mieszkania komunalne - średnia wartość zasiłku - 226,52 zł, liczba świadczeń - 9.730, liczba świadczeniobiorców - 1.599 osób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2 214 000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2 204 034,40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99,5%</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mieszkania spółdzielcze - średnia wartość zasiłku - 212,53 zł, liczba świadczeń - 2.473, liczba świadczeniobiorców - 415 osób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530 000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525 583,12</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mieszkania własnościowe - średnia wartość zasiłku - 194,39 zł, liczba świadczeń - 2.491 liczba świadczeniobiorców - 401 osób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490 000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484 228,07</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98,8%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736E8">
            <w:pPr>
              <w:spacing w:line="240" w:lineRule="auto"/>
              <w:jc w:val="both"/>
              <w:rPr>
                <w:rFonts w:cs="Arial"/>
                <w:sz w:val="12"/>
                <w:szCs w:val="12"/>
              </w:rPr>
            </w:pPr>
            <w:r w:rsidRPr="00651311">
              <w:rPr>
                <w:rFonts w:cs="Arial"/>
                <w:sz w:val="12"/>
                <w:szCs w:val="12"/>
              </w:rPr>
              <w:t xml:space="preserve">inne (najmowane prywatne, najmowane inne, inna forma własności) - średnia wartość zasiłku - 266,08 zł, liczba świadczeń - 231, liczba świadczeniobiorców - 40 osób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61 500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61 464,20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mieszkania zakładowe - średnia wartość zasiłku - 299,24 zł, liczba świadczeń - 95, liczba świadczeniobiorców - 16 osób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29 302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28 427,60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97,0%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mieszkania TBS - średnia wartość zasiłku - 426,38 zł, liczba świadczeń - 12, liczba świadczeniobiorców - 3 osoby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5 500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5 116,51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93,0%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zadania zlecone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51 012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48 061,81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94,2%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wypłata zryczałtowanych dodatków energetycznych dla odbiorców wrażliwych energii elektrycznej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51 012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48 061,81</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94,2%</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lastRenderedPageBreak/>
              <w:t xml:space="preserve">dodatki energetyczne - średnia wartość zasiłku - 12,47 zł, liczba świadczeń -3.854 , liczba świadczeniobiorców - 840 osób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1. Ustawa z dnia 21 czerwca 2001 r. o dodatkach mieszkaniowych (Dz. U. z 2019 r. poz. 2133)</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2. Ustawa z dnia 10 kwietnia 1997 r. Prawo energetyczne (Dz. U. z 2020 r. poz. 833,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000000" w:fill="EAF1F6"/>
            <w:vAlign w:val="center"/>
            <w:hideMark/>
          </w:tcPr>
          <w:p w:rsidR="00651311" w:rsidRPr="00651311" w:rsidRDefault="00651311" w:rsidP="009B08A5">
            <w:pPr>
              <w:spacing w:line="240" w:lineRule="auto"/>
              <w:jc w:val="both"/>
              <w:rPr>
                <w:rFonts w:cs="Arial"/>
                <w:b/>
                <w:bCs/>
                <w:sz w:val="12"/>
                <w:szCs w:val="12"/>
              </w:rPr>
            </w:pPr>
            <w:r w:rsidRPr="00651311">
              <w:rPr>
                <w:rFonts w:cs="Arial"/>
                <w:b/>
                <w:bCs/>
                <w:sz w:val="12"/>
                <w:szCs w:val="12"/>
              </w:rPr>
              <w:t>Ubezpieczenia zdrowotne i świadczenia dla osób nieobjętych ubezpieczeniem społecznym oraz osób pobierających niektóre świadczenia z pomocy społecznej - zadanie 4</w:t>
            </w:r>
          </w:p>
        </w:tc>
        <w:tc>
          <w:tcPr>
            <w:tcW w:w="539" w:type="pct"/>
            <w:tcBorders>
              <w:top w:val="nil"/>
              <w:left w:val="nil"/>
              <w:bottom w:val="nil"/>
              <w:right w:val="nil"/>
            </w:tcBorders>
            <w:shd w:val="clear" w:color="000000" w:fill="EAF1F6"/>
            <w:vAlign w:val="center"/>
            <w:hideMark/>
          </w:tcPr>
          <w:p w:rsidR="00651311" w:rsidRPr="00651311" w:rsidRDefault="00651311" w:rsidP="00651311">
            <w:pPr>
              <w:spacing w:line="240" w:lineRule="auto"/>
              <w:rPr>
                <w:rFonts w:cs="Arial"/>
                <w:b/>
                <w:bCs/>
                <w:sz w:val="12"/>
                <w:szCs w:val="12"/>
              </w:rPr>
            </w:pPr>
            <w:r w:rsidRPr="00651311">
              <w:rPr>
                <w:rFonts w:cs="Arial"/>
                <w:b/>
                <w:bCs/>
                <w:sz w:val="12"/>
                <w:szCs w:val="12"/>
              </w:rPr>
              <w:t> </w:t>
            </w:r>
          </w:p>
        </w:tc>
        <w:tc>
          <w:tcPr>
            <w:tcW w:w="587"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690 949</w:t>
            </w:r>
          </w:p>
        </w:tc>
        <w:tc>
          <w:tcPr>
            <w:tcW w:w="715" w:type="pct"/>
            <w:tcBorders>
              <w:top w:val="nil"/>
              <w:left w:val="nil"/>
              <w:bottom w:val="nil"/>
              <w:right w:val="nil"/>
            </w:tcBorders>
            <w:shd w:val="clear" w:color="000000" w:fill="EAF1F6"/>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690 146,14</w:t>
            </w:r>
          </w:p>
        </w:tc>
        <w:tc>
          <w:tcPr>
            <w:tcW w:w="429" w:type="pct"/>
            <w:tcBorders>
              <w:top w:val="nil"/>
              <w:left w:val="nil"/>
              <w:bottom w:val="nil"/>
              <w:right w:val="nil"/>
            </w:tcBorders>
            <w:shd w:val="clear" w:color="000000" w:fill="EAF1F6"/>
            <w:noWrap/>
            <w:vAlign w:val="center"/>
            <w:hideMark/>
          </w:tcPr>
          <w:p w:rsidR="00651311" w:rsidRPr="00651311" w:rsidRDefault="00651311" w:rsidP="00651311">
            <w:pPr>
              <w:spacing w:line="240" w:lineRule="auto"/>
              <w:jc w:val="right"/>
              <w:rPr>
                <w:rFonts w:cs="Arial"/>
                <w:b/>
                <w:bCs/>
                <w:sz w:val="12"/>
                <w:szCs w:val="12"/>
              </w:rPr>
            </w:pPr>
            <w:r w:rsidRPr="00651311">
              <w:rPr>
                <w:rFonts w:cs="Arial"/>
                <w:b/>
                <w:bCs/>
                <w:sz w:val="12"/>
                <w:szCs w:val="12"/>
              </w:rPr>
              <w:t>99,9%</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Cel:</w:t>
            </w:r>
            <w:r w:rsidRPr="00651311">
              <w:rPr>
                <w:rFonts w:cs="Arial"/>
                <w:i/>
                <w:iCs/>
                <w:sz w:val="12"/>
                <w:szCs w:val="12"/>
              </w:rPr>
              <w:t xml:space="preserve"> </w:t>
            </w:r>
            <w:r w:rsidRPr="00651311">
              <w:rPr>
                <w:rFonts w:cs="Arial"/>
                <w:sz w:val="12"/>
                <w:szCs w:val="12"/>
              </w:rPr>
              <w:t>zapewnienie objęcia opieką zdrowotną osób nieobjętych ubezpieczeniem społecznym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Zadanie finansowane z dotacji z budżetu państwa na realizację zadań własnych i zleconych gminie.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zadania zlecone: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349 865</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349 062,14</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99,8%</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1:</w:t>
            </w:r>
            <w:r w:rsidRPr="00651311">
              <w:rPr>
                <w:rFonts w:cs="Arial"/>
                <w:i/>
                <w:iCs/>
                <w:sz w:val="12"/>
                <w:szCs w:val="12"/>
              </w:rPr>
              <w:t xml:space="preserve"> Dzielnicowe Biuro Finansów Oświaty</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8 150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8 146,80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85156</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opłaty składki zdrowotnej za uczniów nieobjętych ubezpieczeniem zdrowotnym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8 150</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8 146,80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2:</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71 993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71 993,00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85195</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71 993</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71 993,00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 xml:space="preserve">wydawanie decyzji potwierdzających prawo do korzystania z bezpłatnych świadczeń opieki zdrowotnej. </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wywiady środowiskowe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62 117</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62 117,00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pozostałe wydatki związane z wydawaniem decyzji</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9 876</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9 876,00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 3:</w:t>
            </w:r>
            <w:r w:rsidRPr="00651311">
              <w:rPr>
                <w:rFonts w:cs="Arial"/>
                <w:i/>
                <w:iCs/>
                <w:sz w:val="12"/>
                <w:szCs w:val="12"/>
              </w:rPr>
              <w:t xml:space="preserve"> Wydział Świadczeń</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269 722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268 922,34</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85513</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269 722</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268 922,34</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99,7%</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opłaty składki zdrowotnej za osoby pobierające niektóre świadczenia rodzinne nieobjęte ubezpieczeniem zdrowotnym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zadania własne:</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341 084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341 084,00</w:t>
            </w: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sz w:val="12"/>
                <w:szCs w:val="12"/>
              </w:rPr>
            </w:pPr>
            <w:r w:rsidRPr="00651311">
              <w:rPr>
                <w:rFonts w:cs="Arial"/>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Dysponent:</w:t>
            </w:r>
            <w:r w:rsidRPr="00651311">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341 084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341 084,00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Klasyfikacja:</w:t>
            </w:r>
            <w:r w:rsidRPr="00651311">
              <w:rPr>
                <w:rFonts w:cs="Arial"/>
                <w:i/>
                <w:iCs/>
                <w:sz w:val="12"/>
                <w:szCs w:val="12"/>
              </w:rPr>
              <w:t xml:space="preserve"> rozdział: 85213</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341 084</w:t>
            </w: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341 084,00</w:t>
            </w: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cs="Arial"/>
                <w:i/>
                <w:iCs/>
                <w:sz w:val="12"/>
                <w:szCs w:val="12"/>
              </w:rPr>
            </w:pPr>
            <w:r w:rsidRPr="00651311">
              <w:rPr>
                <w:rFonts w:cs="Arial"/>
                <w:i/>
                <w:iCs/>
                <w:sz w:val="12"/>
                <w:szCs w:val="12"/>
              </w:rPr>
              <w:t>100,0%</w:t>
            </w: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sz w:val="12"/>
                <w:szCs w:val="12"/>
              </w:rPr>
            </w:pPr>
            <w:r w:rsidRPr="00651311">
              <w:rPr>
                <w:rFonts w:cs="Arial"/>
                <w:sz w:val="12"/>
                <w:szCs w:val="12"/>
              </w:rPr>
              <w:t>opłaty składki zdrowotnej za podopiecznych Ośrodka Pomocy Społecznej nieobjętych ubezpieczeniem zdrowotnym.</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u w:val="single"/>
              </w:rPr>
            </w:pPr>
            <w:r w:rsidRPr="00651311">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1. Ustawa z dnia 27 sierpnia 2004 r. o świadczeniach opieki zdrowotnej finansowanych ze środków publicznych (Dz. U. z 2020 r. poz. 1398,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r w:rsidR="00651311" w:rsidRPr="00651311" w:rsidTr="00651311">
        <w:trPr>
          <w:trHeight w:val="85"/>
        </w:trPr>
        <w:tc>
          <w:tcPr>
            <w:tcW w:w="2730" w:type="pct"/>
            <w:tcBorders>
              <w:top w:val="nil"/>
              <w:left w:val="nil"/>
              <w:bottom w:val="nil"/>
              <w:right w:val="nil"/>
            </w:tcBorders>
            <w:shd w:val="clear" w:color="auto" w:fill="auto"/>
            <w:vAlign w:val="center"/>
            <w:hideMark/>
          </w:tcPr>
          <w:p w:rsidR="00651311" w:rsidRPr="00651311" w:rsidRDefault="00651311" w:rsidP="009B08A5">
            <w:pPr>
              <w:spacing w:line="240" w:lineRule="auto"/>
              <w:jc w:val="both"/>
              <w:rPr>
                <w:rFonts w:cs="Arial"/>
                <w:i/>
                <w:iCs/>
                <w:sz w:val="12"/>
                <w:szCs w:val="12"/>
              </w:rPr>
            </w:pPr>
            <w:r w:rsidRPr="00651311">
              <w:rPr>
                <w:rFonts w:cs="Arial"/>
                <w:i/>
                <w:iCs/>
                <w:sz w:val="12"/>
                <w:szCs w:val="12"/>
              </w:rPr>
              <w:t xml:space="preserve">2. Ustawa z dnia 28 listopada 2003 r. o świadczeniach rodzinnych (Dz. U. z 2020 r. poz. 111 z </w:t>
            </w:r>
            <w:proofErr w:type="spellStart"/>
            <w:r w:rsidRPr="00651311">
              <w:rPr>
                <w:rFonts w:cs="Arial"/>
                <w:i/>
                <w:iCs/>
                <w:sz w:val="12"/>
                <w:szCs w:val="12"/>
              </w:rPr>
              <w:t>późn</w:t>
            </w:r>
            <w:proofErr w:type="spellEnd"/>
            <w:r w:rsidRPr="00651311">
              <w:rPr>
                <w:rFonts w:cs="Arial"/>
                <w:i/>
                <w:iCs/>
                <w:sz w:val="12"/>
                <w:szCs w:val="12"/>
              </w:rPr>
              <w:t>. zm.)</w:t>
            </w:r>
          </w:p>
        </w:tc>
        <w:tc>
          <w:tcPr>
            <w:tcW w:w="539" w:type="pct"/>
            <w:tcBorders>
              <w:top w:val="nil"/>
              <w:left w:val="nil"/>
              <w:bottom w:val="nil"/>
              <w:right w:val="nil"/>
            </w:tcBorders>
            <w:shd w:val="clear" w:color="auto" w:fill="auto"/>
            <w:vAlign w:val="center"/>
            <w:hideMark/>
          </w:tcPr>
          <w:p w:rsidR="00651311" w:rsidRPr="00651311" w:rsidRDefault="00651311" w:rsidP="00651311">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651311" w:rsidRPr="00651311" w:rsidRDefault="00651311" w:rsidP="00651311">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51311" w:rsidRPr="00651311" w:rsidRDefault="00651311" w:rsidP="00651311">
            <w:pPr>
              <w:spacing w:line="240" w:lineRule="auto"/>
              <w:jc w:val="right"/>
              <w:rPr>
                <w:rFonts w:ascii="Times New Roman" w:hAnsi="Times New Roman"/>
                <w:sz w:val="12"/>
                <w:szCs w:val="12"/>
              </w:rPr>
            </w:pPr>
          </w:p>
        </w:tc>
      </w:tr>
    </w:tbl>
    <w:p w:rsidR="00F2603F" w:rsidRPr="00F2603F" w:rsidRDefault="00F2603F" w:rsidP="00F2603F"/>
    <w:p w:rsidR="00002B42" w:rsidRDefault="00002B42" w:rsidP="00F708A5">
      <w:pPr>
        <w:pStyle w:val="Nagwek3"/>
      </w:pPr>
      <w:r>
        <w:br w:type="page"/>
      </w:r>
      <w:bookmarkStart w:id="60" w:name="_Toc66706045"/>
      <w:r w:rsidR="00F708A5">
        <w:lastRenderedPageBreak/>
        <w:t>4.2.6.</w:t>
      </w:r>
      <w:r w:rsidR="00F708A5">
        <w:tab/>
      </w:r>
      <w:r>
        <w:t>Kultura i ochrona dziedzictwa kulturowego</w:t>
      </w:r>
      <w:bookmarkEnd w:id="60"/>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9B08A5" w:rsidRPr="009B08A5" w:rsidTr="009B08A5">
        <w:trPr>
          <w:trHeight w:val="85"/>
          <w:tblHeader/>
        </w:trPr>
        <w:tc>
          <w:tcPr>
            <w:tcW w:w="2737"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 </w:t>
            </w:r>
          </w:p>
        </w:tc>
        <w:tc>
          <w:tcPr>
            <w:tcW w:w="594"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9B08A5" w:rsidRPr="009B08A5" w:rsidRDefault="009B08A5" w:rsidP="00DB1FA4">
            <w:pPr>
              <w:spacing w:line="240" w:lineRule="auto"/>
              <w:jc w:val="center"/>
              <w:rPr>
                <w:rFonts w:cs="Arial"/>
                <w:b/>
                <w:bCs/>
                <w:sz w:val="14"/>
                <w:szCs w:val="14"/>
              </w:rPr>
            </w:pPr>
            <w:r w:rsidRPr="009B08A5">
              <w:rPr>
                <w:rFonts w:cs="Arial"/>
                <w:b/>
                <w:bCs/>
                <w:sz w:val="14"/>
                <w:szCs w:val="14"/>
              </w:rPr>
              <w:t xml:space="preserve">Wskaźnik </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16 063 432</w:t>
            </w:r>
          </w:p>
        </w:tc>
        <w:tc>
          <w:tcPr>
            <w:tcW w:w="722"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15 419 277,42</w:t>
            </w:r>
          </w:p>
        </w:tc>
        <w:tc>
          <w:tcPr>
            <w:tcW w:w="40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96,0%</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Upowszechnianie kultury i tradycji - program 1</w:t>
            </w:r>
          </w:p>
        </w:tc>
        <w:tc>
          <w:tcPr>
            <w:tcW w:w="546"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672 800</w:t>
            </w:r>
          </w:p>
        </w:tc>
        <w:tc>
          <w:tcPr>
            <w:tcW w:w="722"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433 707,92</w:t>
            </w:r>
          </w:p>
        </w:tc>
        <w:tc>
          <w:tcPr>
            <w:tcW w:w="401"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64,5%</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Przedsięwzięcia artystyczne i kulturalne - zadanie 1</w:t>
            </w:r>
          </w:p>
        </w:tc>
        <w:tc>
          <w:tcPr>
            <w:tcW w:w="546"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672 800</w:t>
            </w:r>
          </w:p>
        </w:tc>
        <w:tc>
          <w:tcPr>
            <w:tcW w:w="722"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433 707,92</w:t>
            </w:r>
          </w:p>
        </w:tc>
        <w:tc>
          <w:tcPr>
            <w:tcW w:w="401"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64,5%</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Kultury</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92105</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637 360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403 739,92</w:t>
            </w: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63,3%</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liczba zorganizowanych imprez kulturalnych, w tym:</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85</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 - otwartych</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85</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 - z tego plenerowych</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69</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organizacja imprez kulturalnych, koncertów, imprez upamiętniających wydarzenia historyczne:</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317 360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84 189,92</w:t>
            </w: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26,5%</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 - koncerty kolęd w wykonaniu zespołu PECTUS, organizacja uroczystości patriotycznych w Miejscach Pamięci związanych z Wojną Obronną 1939 roku oraz Powstania Warszawskiego (składa</w:t>
            </w:r>
            <w:r w:rsidR="009736E8">
              <w:rPr>
                <w:rFonts w:cs="Arial"/>
                <w:i/>
                <w:iCs/>
                <w:sz w:val="12"/>
                <w:szCs w:val="12"/>
              </w:rPr>
              <w:t>nie kwiatów, zapalanie zniczy)</w:t>
            </w:r>
            <w:r w:rsidRPr="009B08A5">
              <w:rPr>
                <w:rFonts w:cs="Arial"/>
                <w:i/>
                <w:iCs/>
                <w:sz w:val="12"/>
                <w:szCs w:val="12"/>
              </w:rPr>
              <w:t xml:space="preserve">  </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zadania z zakresu działalności kulturalnej zlecone do realizacji organizacjom pozarządowym prowadzącym działalność pożytku publicznego:</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320 000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319 550,00</w:t>
            </w: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99,9%</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 - "Naoczni świadkowie historii - wolskie wspomnienia z czasów II wojny światowej ” - filmy z udziałem kombatantów,  Wolę pójść na Wolę - wszystkie kolory Woli - spacery edukacyjne, Koncerty Wakacyjne - "Pałace Czarów" - II edycja - koncerty realizowane w Parku Szymańskiego, "Wolskie Impresje Artystyczne w Parku Moczydło" - animacje artystyczne skierowane do całych rodzin przebywaj</w:t>
            </w:r>
            <w:r w:rsidR="009736E8">
              <w:rPr>
                <w:rFonts w:cs="Arial"/>
                <w:i/>
                <w:iCs/>
                <w:sz w:val="12"/>
                <w:szCs w:val="12"/>
              </w:rPr>
              <w:t>ących na wakacjach w Warszawie,</w:t>
            </w:r>
            <w:r w:rsidRPr="009B08A5">
              <w:rPr>
                <w:rFonts w:cs="Arial"/>
                <w:i/>
                <w:iCs/>
                <w:sz w:val="12"/>
                <w:szCs w:val="12"/>
              </w:rPr>
              <w:t xml:space="preserve"> "Teatr w plenerze - Sztuka Ciała na Odolanach" - spektakle plenerowe dla dzieci, "Muzyczne spotkania z historią na Woli - cykl koncertów dedykowanych ważnym rocznicom 2020 roku, "Po Woli do woli 10 - cykl spacerów edukacyjnych, "Spektakl plenerowy / Akcja Teatralna "Pan i Pani O!", Podróże sentymentalne - sztuka i edukacja- koncerty, Metrem ku nowoczesności - warszawska Wola - gry miejskie, spotkania i spacery, "Festiwal Latino na Woli" - realizacja warsztatów tanecznych dla dzieci i dorosłych oraz koncert. </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u w:val="single"/>
              </w:rPr>
              <w:t xml:space="preserve">Klasyfikacja: </w:t>
            </w:r>
            <w:r w:rsidRPr="009B08A5">
              <w:rPr>
                <w:rFonts w:cs="Arial"/>
                <w:i/>
                <w:iCs/>
                <w:sz w:val="12"/>
                <w:szCs w:val="12"/>
              </w:rPr>
              <w:t>rozdział: 92195</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35 440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29 968,00</w:t>
            </w: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84,6%</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 2:</w:t>
            </w:r>
            <w:r w:rsidRPr="009B08A5">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2 000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1 968,00</w:t>
            </w: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98,4%</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konserwacja bibliotek plenerowych</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2 000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1 968,00</w:t>
            </w: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98,4%</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 3:</w:t>
            </w:r>
            <w:r w:rsidRPr="009B08A5">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33 440</w:t>
            </w:r>
          </w:p>
        </w:tc>
        <w:tc>
          <w:tcPr>
            <w:tcW w:w="722"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28 000,00</w:t>
            </w: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83,7%</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wykonanie rzeźb plenerowych z pni drzew pozostałych po wycince na terenach administrowanych przez ZGN</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33 440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28 000,00</w:t>
            </w: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83,7%</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1. Ustawa z dnia 25 października 1991 r. o organizowaniu i prowadzeniu działalności kulturalnej (Dz. U. z 2020 r. poz. 194, z </w:t>
            </w:r>
            <w:proofErr w:type="spellStart"/>
            <w:r w:rsidRPr="009B08A5">
              <w:rPr>
                <w:rFonts w:cs="Arial"/>
                <w:i/>
                <w:iCs/>
                <w:sz w:val="12"/>
                <w:szCs w:val="12"/>
              </w:rPr>
              <w:t>późn</w:t>
            </w:r>
            <w:proofErr w:type="spellEnd"/>
            <w:r w:rsidRPr="009B08A5">
              <w:rPr>
                <w:rFonts w:cs="Arial"/>
                <w:i/>
                <w:iCs/>
                <w:sz w:val="12"/>
                <w:szCs w:val="12"/>
              </w:rPr>
              <w:t>. zm.)</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2. Ustawa z dnia 24 kwietnia 2003 r. o działalności pożytku publicznego i o wolontariacie (Dz. U. z 2020 r. poz. 1057, z </w:t>
            </w:r>
            <w:proofErr w:type="spellStart"/>
            <w:r w:rsidRPr="009B08A5">
              <w:rPr>
                <w:rFonts w:cs="Arial"/>
                <w:i/>
                <w:iCs/>
                <w:sz w:val="12"/>
                <w:szCs w:val="12"/>
              </w:rPr>
              <w:t>późn</w:t>
            </w:r>
            <w:proofErr w:type="spellEnd"/>
            <w:r w:rsidRPr="009B08A5">
              <w:rPr>
                <w:rFonts w:cs="Arial"/>
                <w:i/>
                <w:iCs/>
                <w:sz w:val="12"/>
                <w:szCs w:val="12"/>
              </w:rPr>
              <w:t>. zm.)</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Działalność kulturalna - program 3</w:t>
            </w:r>
          </w:p>
        </w:tc>
        <w:tc>
          <w:tcPr>
            <w:tcW w:w="546"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15 285 632</w:t>
            </w:r>
          </w:p>
        </w:tc>
        <w:tc>
          <w:tcPr>
            <w:tcW w:w="722"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14 885 632,00</w:t>
            </w:r>
          </w:p>
        </w:tc>
        <w:tc>
          <w:tcPr>
            <w:tcW w:w="401"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97,4%</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Prowadzenie działalności kulturalnej przez domy i ośrodki kultury - zadanie 3</w:t>
            </w:r>
          </w:p>
        </w:tc>
        <w:tc>
          <w:tcPr>
            <w:tcW w:w="546"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6 021 887</w:t>
            </w:r>
          </w:p>
        </w:tc>
        <w:tc>
          <w:tcPr>
            <w:tcW w:w="722"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5 621 887,00</w:t>
            </w:r>
          </w:p>
        </w:tc>
        <w:tc>
          <w:tcPr>
            <w:tcW w:w="401"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93,4%</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Wolskie Centrum Kultury</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6 021 887</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5 621 887,00</w:t>
            </w: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93,4%</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i/>
                <w:iCs/>
                <w:sz w:val="12"/>
                <w:szCs w:val="12"/>
              </w:rPr>
              <w:t>:</w:t>
            </w:r>
            <w:r w:rsidRPr="009B08A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Kultury</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92109</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dotacja podmiotowa na działalność bieżącą</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5 954 387</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5 554 387,00</w:t>
            </w: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93,3%</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dotacja celowa na realizację projektów budżetu obywatelskiego</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57 600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57 600,00</w:t>
            </w: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dotacja celowa na realizację projektu "Mobilna Scena Muzyczna"</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9 900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9 900,00</w:t>
            </w: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liczba prowadzonych zajęć (sekcji, kół zainteresowań)</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209</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Default="009B08A5" w:rsidP="009B08A5">
            <w:pPr>
              <w:spacing w:line="240" w:lineRule="auto"/>
              <w:jc w:val="both"/>
              <w:rPr>
                <w:rFonts w:cs="Arial"/>
                <w:sz w:val="12"/>
                <w:szCs w:val="12"/>
              </w:rPr>
            </w:pPr>
            <w:r w:rsidRPr="009B08A5">
              <w:rPr>
                <w:rFonts w:cs="Arial"/>
                <w:sz w:val="12"/>
                <w:szCs w:val="12"/>
              </w:rPr>
              <w:t xml:space="preserve">rodzaj zajęć (sekcji, kół zainteresowań): </w:t>
            </w:r>
          </w:p>
          <w:p w:rsidR="009B08A5" w:rsidRPr="009B08A5" w:rsidRDefault="009B08A5" w:rsidP="009B08A5">
            <w:pPr>
              <w:spacing w:line="240" w:lineRule="auto"/>
              <w:jc w:val="both"/>
              <w:rPr>
                <w:rFonts w:cs="Arial"/>
                <w:sz w:val="12"/>
                <w:szCs w:val="12"/>
              </w:rPr>
            </w:pPr>
            <w:proofErr w:type="spellStart"/>
            <w:r w:rsidRPr="009B08A5">
              <w:rPr>
                <w:rFonts w:cs="Arial"/>
                <w:sz w:val="12"/>
                <w:szCs w:val="12"/>
              </w:rPr>
              <w:t>Szacholandia</w:t>
            </w:r>
            <w:proofErr w:type="spellEnd"/>
            <w:r w:rsidRPr="009B08A5">
              <w:rPr>
                <w:rFonts w:cs="Arial"/>
                <w:sz w:val="12"/>
                <w:szCs w:val="12"/>
              </w:rPr>
              <w:t xml:space="preserve">, Musicalowa Przygoda, Fotografia dla seniorów, Studio Piosenki, Spotkania ze Sztuką 50+, Warsztaty ceramiczne dla dorosłych, Teatr rodzinny 5+, Nauka gry na fortepianie, Gitara dla dzieci, Joga/Zdrowy Kręgosłup, Dama z wiertarką, Zabawy z tańcem, Taniec dla młodzieży, Fotografia grupa twórcza, Fotografia mobilna dla dorosłych, Zajęcia plastyczne, Warsztaty teatralne, Balet z rodzicami, Jazz, Hip – Hop, Fitness, Zajęcia teatralne dla seniorów, </w:t>
            </w:r>
            <w:proofErr w:type="spellStart"/>
            <w:r w:rsidRPr="009B08A5">
              <w:rPr>
                <w:rFonts w:cs="Arial"/>
                <w:sz w:val="12"/>
                <w:szCs w:val="12"/>
              </w:rPr>
              <w:t>Batic</w:t>
            </w:r>
            <w:proofErr w:type="spellEnd"/>
            <w:r w:rsidRPr="009B08A5">
              <w:rPr>
                <w:rFonts w:cs="Arial"/>
                <w:sz w:val="12"/>
                <w:szCs w:val="12"/>
              </w:rPr>
              <w:t xml:space="preserve">, Robotyka Lego, </w:t>
            </w:r>
            <w:proofErr w:type="spellStart"/>
            <w:r w:rsidRPr="009B08A5">
              <w:rPr>
                <w:rFonts w:cs="Arial"/>
                <w:sz w:val="12"/>
                <w:szCs w:val="12"/>
              </w:rPr>
              <w:t>Minecraft</w:t>
            </w:r>
            <w:proofErr w:type="spellEnd"/>
            <w:r w:rsidRPr="009B08A5">
              <w:rPr>
                <w:rFonts w:cs="Arial"/>
                <w:sz w:val="12"/>
                <w:szCs w:val="12"/>
              </w:rPr>
              <w:t xml:space="preserve">, Zespół Vistula, Kurs w pracowni fotograficznej, Otwarta Ciemnia Fotograficzna, Otwarta pracownia fortepianowa, Nauka rysunku i malarstwa, Rysunek początkiem malarstwa, Zajęcia plastyczne dla dzieci, Nauka gry na fortepianie, Studio Słowa i Piosenki, Tai – Chi, </w:t>
            </w:r>
            <w:proofErr w:type="spellStart"/>
            <w:r w:rsidRPr="009B08A5">
              <w:rPr>
                <w:rFonts w:cs="Arial"/>
                <w:sz w:val="12"/>
                <w:szCs w:val="12"/>
              </w:rPr>
              <w:t>Hatha</w:t>
            </w:r>
            <w:proofErr w:type="spellEnd"/>
            <w:r w:rsidRPr="009B08A5">
              <w:rPr>
                <w:rFonts w:cs="Arial"/>
                <w:sz w:val="12"/>
                <w:szCs w:val="12"/>
              </w:rPr>
              <w:t xml:space="preserve"> Joga, </w:t>
            </w:r>
            <w:proofErr w:type="spellStart"/>
            <w:r w:rsidRPr="009B08A5">
              <w:rPr>
                <w:rFonts w:cs="Arial"/>
                <w:sz w:val="12"/>
                <w:szCs w:val="12"/>
              </w:rPr>
              <w:t>Capoeira</w:t>
            </w:r>
            <w:proofErr w:type="spellEnd"/>
            <w:r w:rsidRPr="009B08A5">
              <w:rPr>
                <w:rFonts w:cs="Arial"/>
                <w:sz w:val="12"/>
                <w:szCs w:val="12"/>
              </w:rPr>
              <w:t xml:space="preserve">, </w:t>
            </w:r>
            <w:proofErr w:type="spellStart"/>
            <w:r w:rsidRPr="009B08A5">
              <w:rPr>
                <w:rFonts w:cs="Arial"/>
                <w:sz w:val="12"/>
                <w:szCs w:val="12"/>
              </w:rPr>
              <w:t>Steatralnieni</w:t>
            </w:r>
            <w:proofErr w:type="spellEnd"/>
            <w:r w:rsidRPr="009B08A5">
              <w:rPr>
                <w:rFonts w:cs="Arial"/>
                <w:sz w:val="12"/>
                <w:szCs w:val="12"/>
              </w:rPr>
              <w:t xml:space="preserve">, Pracownia Pasjonata, </w:t>
            </w:r>
            <w:proofErr w:type="spellStart"/>
            <w:r w:rsidRPr="009B08A5">
              <w:rPr>
                <w:rFonts w:cs="Arial"/>
                <w:sz w:val="12"/>
                <w:szCs w:val="12"/>
              </w:rPr>
              <w:t>Gordonki</w:t>
            </w:r>
            <w:proofErr w:type="spellEnd"/>
            <w:r w:rsidRPr="009B08A5">
              <w:rPr>
                <w:rFonts w:cs="Arial"/>
                <w:sz w:val="12"/>
                <w:szCs w:val="12"/>
              </w:rPr>
              <w:t xml:space="preserve">, Angielski Mama &amp;Baby, </w:t>
            </w:r>
            <w:proofErr w:type="spellStart"/>
            <w:r w:rsidRPr="009B08A5">
              <w:rPr>
                <w:rFonts w:cs="Arial"/>
                <w:sz w:val="12"/>
                <w:szCs w:val="12"/>
              </w:rPr>
              <w:t>Warszaty</w:t>
            </w:r>
            <w:proofErr w:type="spellEnd"/>
            <w:r w:rsidRPr="009B08A5">
              <w:rPr>
                <w:rFonts w:cs="Arial"/>
                <w:sz w:val="12"/>
                <w:szCs w:val="12"/>
              </w:rPr>
              <w:t xml:space="preserve"> naukowe, Zajęcia baletowe, Kurs literacki, zajęcia z projektowania i druk 3D, kurs szycia na maszynie i projektowania, kurs projektowania dla dzieci, robótki zero waste, motoryzacja-spotkania, warsztaty plastyczno-recyklingowe, nauka tańca towarzyskiego dla dzieci, zajęcia taneczno- ruchowe dla seniorów, </w:t>
            </w:r>
            <w:proofErr w:type="spellStart"/>
            <w:r w:rsidRPr="009B08A5">
              <w:rPr>
                <w:rFonts w:cs="Arial"/>
                <w:sz w:val="12"/>
                <w:szCs w:val="12"/>
              </w:rPr>
              <w:t>Sensoczwartki</w:t>
            </w:r>
            <w:proofErr w:type="spellEnd"/>
            <w:r w:rsidRPr="009B08A5">
              <w:rPr>
                <w:rFonts w:cs="Arial"/>
                <w:sz w:val="12"/>
                <w:szCs w:val="12"/>
              </w:rPr>
              <w:t xml:space="preserve">, zajęcia plastyczne – haftowanie obrazów, warsztaty recyklingowe, Koleżanki, kurs intensywnego rysunku, rysunek i malarstwo, Pracownia Tkactwa „Penelopa”, pracownia portretu, Otwarta Pracowania Plastyczna, Zumba </w:t>
            </w:r>
            <w:proofErr w:type="spellStart"/>
            <w:r w:rsidRPr="009B08A5">
              <w:rPr>
                <w:rFonts w:cs="Arial"/>
                <w:sz w:val="12"/>
                <w:szCs w:val="12"/>
              </w:rPr>
              <w:t>gold</w:t>
            </w:r>
            <w:proofErr w:type="spellEnd"/>
            <w:r w:rsidRPr="009B08A5">
              <w:rPr>
                <w:rFonts w:cs="Arial"/>
                <w:sz w:val="12"/>
                <w:szCs w:val="12"/>
              </w:rPr>
              <w:t xml:space="preserve">, Zumba </w:t>
            </w:r>
            <w:proofErr w:type="spellStart"/>
            <w:r w:rsidRPr="009B08A5">
              <w:rPr>
                <w:rFonts w:cs="Arial"/>
                <w:sz w:val="12"/>
                <w:szCs w:val="12"/>
              </w:rPr>
              <w:t>kids</w:t>
            </w:r>
            <w:proofErr w:type="spellEnd"/>
            <w:r w:rsidRPr="009B08A5">
              <w:rPr>
                <w:rFonts w:cs="Arial"/>
                <w:sz w:val="12"/>
                <w:szCs w:val="12"/>
              </w:rPr>
              <w:t>, Zespół Melodia, Zespół Pieśni i Arii, zespół Kurdesz, zespół Pogodna Jesień, zespół pieśni i tańca Żurawie, Disko dance, balet z elementami akrobatyki, Taniec z maluszkiem, Zabawy z tańcem.</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736E8" w:rsidRDefault="009B08A5" w:rsidP="009736E8">
            <w:pPr>
              <w:spacing w:line="240" w:lineRule="auto"/>
              <w:jc w:val="both"/>
              <w:rPr>
                <w:rFonts w:cs="Arial"/>
                <w:sz w:val="12"/>
                <w:szCs w:val="12"/>
              </w:rPr>
            </w:pPr>
            <w:r w:rsidRPr="009B08A5">
              <w:rPr>
                <w:rFonts w:cs="Arial"/>
                <w:sz w:val="12"/>
                <w:szCs w:val="12"/>
              </w:rPr>
              <w:t>rodzaj zajęć on-line :</w:t>
            </w:r>
          </w:p>
          <w:p w:rsidR="009B08A5" w:rsidRPr="009B08A5" w:rsidRDefault="009B08A5" w:rsidP="009736E8">
            <w:pPr>
              <w:spacing w:line="240" w:lineRule="auto"/>
              <w:jc w:val="both"/>
              <w:rPr>
                <w:rFonts w:cs="Arial"/>
                <w:sz w:val="12"/>
                <w:szCs w:val="12"/>
              </w:rPr>
            </w:pPr>
            <w:r w:rsidRPr="009B08A5">
              <w:rPr>
                <w:rFonts w:cs="Arial"/>
                <w:sz w:val="12"/>
                <w:szCs w:val="12"/>
              </w:rPr>
              <w:lastRenderedPageBreak/>
              <w:t>Naukowe eksperymenty, Hip-hop, szachy, pianino, akrobatyka, balet, Zabawy z tańcem, jazz, Zespół Kurdesz, plastyka, robotyka</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lastRenderedPageBreak/>
              <w:t>11</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liczba uczestników zajęć w tym:</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2 686</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 - dzieci</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1 679</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średnia liczba osób uczestnicząca w jednych zajęciach:</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13</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liczba uczestników imprez:</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12 338</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najważniejsze imprezy stacjonarne - </w:t>
            </w:r>
            <w:r w:rsidRPr="009B08A5">
              <w:rPr>
                <w:rFonts w:cs="Arial"/>
                <w:sz w:val="12"/>
                <w:szCs w:val="12"/>
              </w:rPr>
              <w:t xml:space="preserve">koncerty (koncert Diany </w:t>
            </w:r>
            <w:proofErr w:type="spellStart"/>
            <w:r w:rsidRPr="009B08A5">
              <w:rPr>
                <w:rFonts w:cs="Arial"/>
                <w:sz w:val="12"/>
                <w:szCs w:val="12"/>
              </w:rPr>
              <w:t>Damalfi</w:t>
            </w:r>
            <w:proofErr w:type="spellEnd"/>
            <w:r w:rsidRPr="009B08A5">
              <w:rPr>
                <w:rFonts w:cs="Arial"/>
                <w:sz w:val="12"/>
                <w:szCs w:val="12"/>
              </w:rPr>
              <w:t>, 1984/</w:t>
            </w:r>
            <w:proofErr w:type="spellStart"/>
            <w:r w:rsidRPr="009B08A5">
              <w:rPr>
                <w:rFonts w:cs="Arial"/>
                <w:sz w:val="12"/>
                <w:szCs w:val="12"/>
              </w:rPr>
              <w:t>Psychoformalina</w:t>
            </w:r>
            <w:proofErr w:type="spellEnd"/>
            <w:r w:rsidRPr="009B08A5">
              <w:rPr>
                <w:rFonts w:cs="Arial"/>
                <w:sz w:val="12"/>
                <w:szCs w:val="12"/>
              </w:rPr>
              <w:t>, Pornografia/</w:t>
            </w:r>
            <w:proofErr w:type="spellStart"/>
            <w:r w:rsidRPr="009B08A5">
              <w:rPr>
                <w:rFonts w:cs="Arial"/>
                <w:sz w:val="12"/>
                <w:szCs w:val="12"/>
              </w:rPr>
              <w:t>Decadent</w:t>
            </w:r>
            <w:proofErr w:type="spellEnd"/>
            <w:r w:rsidRPr="009B08A5">
              <w:rPr>
                <w:rFonts w:cs="Arial"/>
                <w:sz w:val="12"/>
                <w:szCs w:val="12"/>
              </w:rPr>
              <w:t xml:space="preserve"> Fun Club, Fala Dźwięku - </w:t>
            </w:r>
            <w:proofErr w:type="spellStart"/>
            <w:r w:rsidRPr="009B08A5">
              <w:rPr>
                <w:rFonts w:cs="Arial"/>
                <w:sz w:val="12"/>
                <w:szCs w:val="12"/>
              </w:rPr>
              <w:t>Titanic</w:t>
            </w:r>
            <w:proofErr w:type="spellEnd"/>
            <w:r w:rsidRPr="009B08A5">
              <w:rPr>
                <w:rFonts w:cs="Arial"/>
                <w:sz w:val="12"/>
                <w:szCs w:val="12"/>
              </w:rPr>
              <w:t xml:space="preserve"> Sea Moon i Emiter, </w:t>
            </w:r>
            <w:proofErr w:type="spellStart"/>
            <w:r w:rsidRPr="009B08A5">
              <w:rPr>
                <w:rFonts w:cs="Arial"/>
                <w:sz w:val="12"/>
                <w:szCs w:val="12"/>
              </w:rPr>
              <w:t>Jude</w:t>
            </w:r>
            <w:proofErr w:type="spellEnd"/>
            <w:r w:rsidRPr="009B08A5">
              <w:rPr>
                <w:rFonts w:cs="Arial"/>
                <w:sz w:val="12"/>
                <w:szCs w:val="12"/>
              </w:rPr>
              <w:t xml:space="preserve">, Quo Vadis), muzyki klasycznej, jazzowej, operetkowe, muzyczno-poetyckie, spektakle kabaretowe, teatralne dla dorosłych i dzieci, wernisaże, prelekcje, Przegląd Swobodnych Inicjatyw, Dzień Dziecka, Festiwal Fortepianowy, festiwal Przedszkolaków, XL Przegląd Amatorskich Zespołów Artystycznych - przesłuchania, Konkurs Recytatorski "Warszawska Syrenka", Ogólnopolski Konkurs Recytatorski dla dorosłych,  Przegląd Grup Teatralnych Rodziców Warszawskich Przedszkoli "Rodzice Dzieciom", XXII edycja "Ulica Integracyjna", Wolskie Dni Seniora, Jarmarki Świąteczne, Pikniki Sąsiedzkie, imprezy taneczne, koncerty rocznicowe, rodzinne spotkania z grami planszowymi, odczyty, prelekcje i wykłady, rodzinne warsztaty, sąsiedzkie spotkania i festyny, współpraca ze szkołami - Galeria Młoda, instalacje społeczne i artystyczne, kulturowe gry dzielnicowe w terenie, warsztaty międzykulturowe, wolontariat - włącz działanie, partnerstwa - razem możemy więcej, kreatywne spotkania ze sztuką, animacyjne interwencje w przestrzeń dzielnicy, współpraca przy festiwalach dla seniorów, młodzieży, wernisaże, warsztaty praktyczno-techniczne, działania w przestrzeni publicznej, Warszawa Singera, </w:t>
            </w:r>
            <w:proofErr w:type="spellStart"/>
            <w:r w:rsidRPr="009B08A5">
              <w:rPr>
                <w:rFonts w:cs="Arial"/>
                <w:sz w:val="12"/>
                <w:szCs w:val="12"/>
              </w:rPr>
              <w:t>WarszeMuzik</w:t>
            </w:r>
            <w:proofErr w:type="spellEnd"/>
            <w:r w:rsidRPr="009B08A5">
              <w:rPr>
                <w:rFonts w:cs="Arial"/>
                <w:sz w:val="12"/>
                <w:szCs w:val="12"/>
              </w:rPr>
              <w:t xml:space="preserve">, współpraca z organizacjami pozarządowymi i współorganizacja wspólnych wydarzeń, dla dzieci - dobranocki, teatrzyki, niedzielne </w:t>
            </w:r>
            <w:proofErr w:type="spellStart"/>
            <w:r w:rsidRPr="009B08A5">
              <w:rPr>
                <w:rFonts w:cs="Arial"/>
                <w:sz w:val="12"/>
                <w:szCs w:val="12"/>
              </w:rPr>
              <w:t>bajkowanie</w:t>
            </w:r>
            <w:proofErr w:type="spellEnd"/>
            <w:r w:rsidRPr="009B08A5">
              <w:rPr>
                <w:rFonts w:cs="Arial"/>
                <w:sz w:val="12"/>
                <w:szCs w:val="12"/>
              </w:rPr>
              <w:t xml:space="preserve">, kino familijne, wystawa ceramiki i debaty w ramach Centrum Edukacji Historycznej, działania w ramach Klubokawiarni Sąsiedzkiej, Festiwal Hipolita i Ludwiki - wystawa "Spojrzenia Szymborskiej", Letni i Zimowy Ogród oraz warsztaty w ramach </w:t>
            </w:r>
            <w:proofErr w:type="spellStart"/>
            <w:r w:rsidRPr="009B08A5">
              <w:rPr>
                <w:rFonts w:cs="Arial"/>
                <w:sz w:val="12"/>
                <w:szCs w:val="12"/>
              </w:rPr>
              <w:t>Slow</w:t>
            </w:r>
            <w:proofErr w:type="spellEnd"/>
            <w:r w:rsidRPr="009B08A5">
              <w:rPr>
                <w:rFonts w:cs="Arial"/>
                <w:sz w:val="12"/>
                <w:szCs w:val="12"/>
              </w:rPr>
              <w:t xml:space="preserve"> Life, warsztaty w ramach Ekosystemu </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324</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Default="009B08A5" w:rsidP="009B08A5">
            <w:pPr>
              <w:spacing w:line="240" w:lineRule="auto"/>
              <w:jc w:val="both"/>
              <w:rPr>
                <w:rFonts w:cs="Arial"/>
                <w:sz w:val="12"/>
                <w:szCs w:val="12"/>
              </w:rPr>
            </w:pPr>
            <w:r w:rsidRPr="009B08A5">
              <w:rPr>
                <w:rFonts w:cs="Arial"/>
                <w:i/>
                <w:iCs/>
                <w:sz w:val="12"/>
                <w:szCs w:val="12"/>
              </w:rPr>
              <w:t xml:space="preserve">najważniejsze imprezy plenerowe - </w:t>
            </w:r>
            <w:r w:rsidRPr="009B08A5">
              <w:rPr>
                <w:rFonts w:cs="Arial"/>
                <w:sz w:val="12"/>
                <w:szCs w:val="12"/>
              </w:rPr>
              <w:t xml:space="preserve">wernisaż otwarcia muralu Jacka Kuronia wg projektu Wilhelma Sasnala w CXIX Liceum Ogólnokształcącym im. Jacka Kuronia na ul. Złotej 58. Myśl przewodnia: "Żyć po ludzku to tworzyć i kochać z drugim człowiekiem. Tworzyć wspólny świat". </w:t>
            </w:r>
          </w:p>
          <w:p w:rsidR="009B08A5" w:rsidRPr="009B08A5" w:rsidRDefault="009B08A5" w:rsidP="009B08A5">
            <w:pPr>
              <w:spacing w:line="240" w:lineRule="auto"/>
              <w:jc w:val="both"/>
              <w:rPr>
                <w:rFonts w:cs="Arial"/>
                <w:i/>
                <w:iCs/>
                <w:sz w:val="12"/>
                <w:szCs w:val="12"/>
              </w:rPr>
            </w:pPr>
            <w:r w:rsidRPr="009B08A5">
              <w:rPr>
                <w:rFonts w:cs="Arial"/>
                <w:sz w:val="12"/>
                <w:szCs w:val="12"/>
              </w:rPr>
              <w:t>Cykl 5 plenerowych spektakli pantomimy na Woli "Pan i Pani O!"                                                                                                                                                                                                                                                                                                                 "</w:t>
            </w:r>
            <w:proofErr w:type="spellStart"/>
            <w:r w:rsidRPr="009B08A5">
              <w:rPr>
                <w:rFonts w:cs="Arial"/>
                <w:sz w:val="12"/>
                <w:szCs w:val="12"/>
              </w:rPr>
              <w:t>Warsztujemy</w:t>
            </w:r>
            <w:proofErr w:type="spellEnd"/>
            <w:r w:rsidRPr="009B08A5">
              <w:rPr>
                <w:rFonts w:cs="Arial"/>
                <w:sz w:val="12"/>
                <w:szCs w:val="12"/>
              </w:rPr>
              <w:t xml:space="preserve"> z Kulturą" (teatrzyki, warsztaty, animacje).</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liczba uczestników on-line</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34 005</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i/>
                <w:iCs/>
                <w:sz w:val="12"/>
                <w:szCs w:val="12"/>
              </w:rPr>
              <w:t>najważniejsze imprezy on-line</w:t>
            </w:r>
            <w:r w:rsidRPr="009B08A5">
              <w:rPr>
                <w:rFonts w:cs="Arial"/>
                <w:sz w:val="12"/>
                <w:szCs w:val="12"/>
              </w:rPr>
              <w:t xml:space="preserve"> - koncerty (w tym "Powidoki Północy" Y. </w:t>
            </w:r>
            <w:proofErr w:type="spellStart"/>
            <w:r w:rsidRPr="009B08A5">
              <w:rPr>
                <w:rFonts w:cs="Arial"/>
                <w:sz w:val="12"/>
                <w:szCs w:val="12"/>
              </w:rPr>
              <w:t>Przebindowski</w:t>
            </w:r>
            <w:proofErr w:type="spellEnd"/>
            <w:r w:rsidRPr="009B08A5">
              <w:rPr>
                <w:rFonts w:cs="Arial"/>
                <w:sz w:val="12"/>
                <w:szCs w:val="12"/>
              </w:rPr>
              <w:t xml:space="preserve">, "Fala Dźwięku vol. 70" J. Siwek, </w:t>
            </w:r>
            <w:proofErr w:type="spellStart"/>
            <w:r w:rsidRPr="009B08A5">
              <w:rPr>
                <w:rFonts w:cs="Arial"/>
                <w:sz w:val="12"/>
                <w:szCs w:val="12"/>
              </w:rPr>
              <w:t>Sinfonia</w:t>
            </w:r>
            <w:proofErr w:type="spellEnd"/>
            <w:r w:rsidRPr="009B08A5">
              <w:rPr>
                <w:rFonts w:cs="Arial"/>
                <w:sz w:val="12"/>
                <w:szCs w:val="12"/>
              </w:rPr>
              <w:t xml:space="preserve"> </w:t>
            </w:r>
            <w:proofErr w:type="spellStart"/>
            <w:r w:rsidRPr="009B08A5">
              <w:rPr>
                <w:rFonts w:cs="Arial"/>
                <w:sz w:val="12"/>
                <w:szCs w:val="12"/>
              </w:rPr>
              <w:t>Varsovia</w:t>
            </w:r>
            <w:proofErr w:type="spellEnd"/>
            <w:r w:rsidRPr="009B08A5">
              <w:rPr>
                <w:rFonts w:cs="Arial"/>
                <w:sz w:val="12"/>
                <w:szCs w:val="12"/>
              </w:rPr>
              <w:t>, Fala Dźwięku/Pruski), dobranocki i przedstawienia dla dzieci</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38</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liczba uczestników akcji "Zima w Mieście"</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285</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liczba uczestników akcji "Lato w Mieście"</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23</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1. Ustawa z dnia 25 października 1991 r. o organizowaniu i prowadzeniu działalności kulturalnej (Dz. U. z 2020 r. poz. 194, z </w:t>
            </w:r>
            <w:proofErr w:type="spellStart"/>
            <w:r w:rsidRPr="009B08A5">
              <w:rPr>
                <w:rFonts w:cs="Arial"/>
                <w:i/>
                <w:iCs/>
                <w:sz w:val="12"/>
                <w:szCs w:val="12"/>
              </w:rPr>
              <w:t>późn</w:t>
            </w:r>
            <w:proofErr w:type="spellEnd"/>
            <w:r w:rsidRPr="009B08A5">
              <w:rPr>
                <w:rFonts w:cs="Arial"/>
                <w:i/>
                <w:iCs/>
                <w:sz w:val="12"/>
                <w:szCs w:val="12"/>
              </w:rPr>
              <w:t>. zm.)</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2.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Prowadzenie działalności kulturalnej przez biblioteki - zadanie 4</w:t>
            </w:r>
          </w:p>
        </w:tc>
        <w:tc>
          <w:tcPr>
            <w:tcW w:w="546"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9 263 745</w:t>
            </w:r>
          </w:p>
        </w:tc>
        <w:tc>
          <w:tcPr>
            <w:tcW w:w="722"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9 263 745,00</w:t>
            </w:r>
          </w:p>
        </w:tc>
        <w:tc>
          <w:tcPr>
            <w:tcW w:w="401"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Biblioteka Publiczna w Dzielnicy Wola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b/>
                <w:bCs/>
                <w:sz w:val="12"/>
                <w:szCs w:val="12"/>
              </w:rPr>
            </w:pPr>
          </w:p>
        </w:tc>
        <w:tc>
          <w:tcPr>
            <w:tcW w:w="594" w:type="pct"/>
            <w:tcBorders>
              <w:top w:val="nil"/>
              <w:left w:val="nil"/>
              <w:bottom w:val="nil"/>
              <w:right w:val="nil"/>
            </w:tcBorders>
            <w:shd w:val="clear" w:color="000000" w:fill="FFFFFF"/>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9 263 745</w:t>
            </w:r>
          </w:p>
        </w:tc>
        <w:tc>
          <w:tcPr>
            <w:tcW w:w="722" w:type="pct"/>
            <w:tcBorders>
              <w:top w:val="nil"/>
              <w:left w:val="nil"/>
              <w:bottom w:val="nil"/>
              <w:right w:val="nil"/>
            </w:tcBorders>
            <w:shd w:val="clear" w:color="000000" w:fill="FFFFFF"/>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9 263 745,00</w:t>
            </w:r>
          </w:p>
        </w:tc>
        <w:tc>
          <w:tcPr>
            <w:tcW w:w="401" w:type="pct"/>
            <w:tcBorders>
              <w:top w:val="nil"/>
              <w:left w:val="nil"/>
              <w:bottom w:val="nil"/>
              <w:right w:val="nil"/>
            </w:tcBorders>
            <w:shd w:val="clear" w:color="000000" w:fill="FFFFFF"/>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zaspokajanie i rozwijanie potrzeb czytelniczych społeczeństwa oraz wzrost czytelnictwa.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Kultury</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92116</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dotacja podmiotowa na prowadzenie bieżącej działalności.</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9 108 145</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9 108 145,00</w:t>
            </w: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dotacja celowa na realizację projektów budżetu obywatelskiego</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155 600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155 600,00</w:t>
            </w: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struktura organizacyjna Biblioteki:</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łączna liczba placówek, w tym:</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19</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dla dorosłych</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dla dzieci</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liczba czytelni w tym:</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dla dorosłych</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dla dzieci</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Wypożyczalnia Zbiorów Obcojęzycznych nr 115 - "Poliglotka"</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Wypożyczalnia dla Dorosłych i Młodzieży nr 51 z Czytelnią Edukacyjną - "Klub Podróżnika"</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Wypożyczalnia dla Dorosłych, Młodzieży i Dzieci nr 83 - "</w:t>
            </w:r>
            <w:proofErr w:type="spellStart"/>
            <w:r w:rsidRPr="009B08A5">
              <w:rPr>
                <w:rFonts w:cs="Arial"/>
                <w:sz w:val="12"/>
                <w:szCs w:val="12"/>
              </w:rPr>
              <w:t>Odolanka</w:t>
            </w:r>
            <w:proofErr w:type="spellEnd"/>
            <w:r w:rsidRPr="009B08A5">
              <w:rPr>
                <w:rFonts w:cs="Arial"/>
                <w:sz w:val="12"/>
                <w:szCs w:val="12"/>
              </w:rPr>
              <w:t>"</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liczba spotkań z pisarzami</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22</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ilość nowych zbiorów bibliotecznych</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14 455</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wartość nowych zbiorów bibliotecznych [zł]</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439 029,96</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średnia liczba wypożyczanych książek przez jednego czytelnika</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13,26</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średnia liczba wypożyczanych książek przez jednego pracownika biblioteki</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8 668,58</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liczba uczestników akcji "Zima w Mieście"</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862</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liczba uczestników akcji "Lato w Mieście"</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388</w:t>
            </w: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1. Ustawa z dnia 27 czerwca 1997 r. o bibliotekach (Dz. U. z 2019 r. poz. 1479)</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2. Ustawa z dnia 25 października 1991 r. o organizowaniu i prowadzeniu działalności kulturalnej (Dz. U. z 2020 r. poz. 194, z </w:t>
            </w:r>
            <w:proofErr w:type="spellStart"/>
            <w:r w:rsidRPr="009B08A5">
              <w:rPr>
                <w:rFonts w:cs="Arial"/>
                <w:i/>
                <w:iCs/>
                <w:sz w:val="12"/>
                <w:szCs w:val="12"/>
              </w:rPr>
              <w:t>późn</w:t>
            </w:r>
            <w:proofErr w:type="spellEnd"/>
            <w:r w:rsidRPr="009B08A5">
              <w:rPr>
                <w:rFonts w:cs="Arial"/>
                <w:i/>
                <w:iCs/>
                <w:sz w:val="12"/>
                <w:szCs w:val="12"/>
              </w:rPr>
              <w:t>. zm.)</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Pozostałe inicjatywy w zakresie kultury - program 4</w:t>
            </w:r>
          </w:p>
        </w:tc>
        <w:tc>
          <w:tcPr>
            <w:tcW w:w="546"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105 000</w:t>
            </w:r>
          </w:p>
        </w:tc>
        <w:tc>
          <w:tcPr>
            <w:tcW w:w="722"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99 937,50</w:t>
            </w:r>
          </w:p>
        </w:tc>
        <w:tc>
          <w:tcPr>
            <w:tcW w:w="401"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95,2%</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Utrzymanie pomników, rzeźb i innych miejsc pamięci - zadanie 2</w:t>
            </w:r>
          </w:p>
        </w:tc>
        <w:tc>
          <w:tcPr>
            <w:tcW w:w="546"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105 000</w:t>
            </w:r>
          </w:p>
        </w:tc>
        <w:tc>
          <w:tcPr>
            <w:tcW w:w="722"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99 937,50</w:t>
            </w:r>
          </w:p>
        </w:tc>
        <w:tc>
          <w:tcPr>
            <w:tcW w:w="401"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95,2%</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utrzymanie pamięci o ważnych dla społeczności postaciach i wydarzeniach</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Kultury</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92195</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utrzymanie otoczenia (koszenie, zakup i sadzenie roślin ozdobnych)</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100 000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99 937,50</w:t>
            </w: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99,9%</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konserwacja i remonty</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5 000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lastRenderedPageBreak/>
              <w:t>Podstawa prawna: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Ustawa z dnia 13 września 1996 r. o utrzymaniu czystości i porządku w gminach (Dz. U. z 2020 r. poz. 1439, z </w:t>
            </w:r>
            <w:proofErr w:type="spellStart"/>
            <w:r w:rsidRPr="009B08A5">
              <w:rPr>
                <w:rFonts w:cs="Arial"/>
                <w:i/>
                <w:iCs/>
                <w:sz w:val="12"/>
                <w:szCs w:val="12"/>
              </w:rPr>
              <w:t>późn</w:t>
            </w:r>
            <w:proofErr w:type="spellEnd"/>
            <w:r w:rsidRPr="009B08A5">
              <w:rPr>
                <w:rFonts w:cs="Arial"/>
                <w:i/>
                <w:iCs/>
                <w:sz w:val="12"/>
                <w:szCs w:val="12"/>
              </w:rPr>
              <w:t>. zm.)</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bl>
    <w:p w:rsidR="00002B42" w:rsidRDefault="00002B42" w:rsidP="00F708A5">
      <w:pPr>
        <w:pStyle w:val="Nagwek3"/>
      </w:pPr>
      <w:r>
        <w:br w:type="page"/>
      </w:r>
      <w:bookmarkStart w:id="61" w:name="_Toc66706046"/>
      <w:r w:rsidR="00F708A5">
        <w:lastRenderedPageBreak/>
        <w:t>4.2.7.</w:t>
      </w:r>
      <w:r w:rsidR="00F708A5">
        <w:tab/>
      </w:r>
      <w:r>
        <w:t>Rekreacja, sport i turystyka</w:t>
      </w:r>
      <w:bookmarkEnd w:id="61"/>
    </w:p>
    <w:tbl>
      <w:tblPr>
        <w:tblW w:w="5000" w:type="pct"/>
        <w:tblCellMar>
          <w:left w:w="70" w:type="dxa"/>
          <w:right w:w="70" w:type="dxa"/>
        </w:tblCellMar>
        <w:tblLook w:val="04A0" w:firstRow="1" w:lastRow="0" w:firstColumn="1" w:lastColumn="0" w:noHBand="0" w:noVBand="1"/>
      </w:tblPr>
      <w:tblGrid>
        <w:gridCol w:w="4954"/>
        <w:gridCol w:w="978"/>
        <w:gridCol w:w="1065"/>
        <w:gridCol w:w="1297"/>
        <w:gridCol w:w="778"/>
      </w:tblGrid>
      <w:tr w:rsidR="009B08A5" w:rsidRPr="009B08A5" w:rsidTr="009736E8">
        <w:trPr>
          <w:trHeight w:val="85"/>
          <w:tblHeader/>
        </w:trPr>
        <w:tc>
          <w:tcPr>
            <w:tcW w:w="2730"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Wyszczególnienie</w:t>
            </w:r>
          </w:p>
        </w:tc>
        <w:tc>
          <w:tcPr>
            <w:tcW w:w="539"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 </w:t>
            </w:r>
          </w:p>
        </w:tc>
        <w:tc>
          <w:tcPr>
            <w:tcW w:w="587"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Plan</w:t>
            </w:r>
          </w:p>
        </w:tc>
        <w:tc>
          <w:tcPr>
            <w:tcW w:w="715" w:type="pct"/>
            <w:tcBorders>
              <w:top w:val="nil"/>
              <w:left w:val="nil"/>
              <w:bottom w:val="nil"/>
              <w:right w:val="nil"/>
            </w:tcBorders>
            <w:shd w:val="clear" w:color="000000" w:fill="8DB0DB"/>
            <w:noWrap/>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9B08A5" w:rsidRPr="009B08A5" w:rsidRDefault="009B08A5" w:rsidP="00DB1FA4">
            <w:pPr>
              <w:spacing w:line="240" w:lineRule="auto"/>
              <w:jc w:val="center"/>
              <w:rPr>
                <w:rFonts w:cs="Arial"/>
                <w:b/>
                <w:bCs/>
                <w:sz w:val="14"/>
                <w:szCs w:val="14"/>
              </w:rPr>
            </w:pPr>
            <w:r w:rsidRPr="009B08A5">
              <w:rPr>
                <w:rFonts w:cs="Arial"/>
                <w:b/>
                <w:bCs/>
                <w:sz w:val="14"/>
                <w:szCs w:val="14"/>
              </w:rPr>
              <w:t xml:space="preserve">Wskaźnik </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both"/>
              <w:rPr>
                <w:rFonts w:cs="Arial"/>
                <w:b/>
                <w:bCs/>
                <w:sz w:val="12"/>
                <w:szCs w:val="12"/>
              </w:rPr>
            </w:pPr>
            <w:r>
              <w:rPr>
                <w:rFonts w:cs="Arial"/>
                <w:b/>
                <w:bCs/>
                <w:sz w:val="12"/>
                <w:szCs w:val="12"/>
              </w:rPr>
              <w:t>RAZEM</w:t>
            </w:r>
          </w:p>
        </w:tc>
        <w:tc>
          <w:tcPr>
            <w:tcW w:w="539"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12 190 083</w:t>
            </w:r>
          </w:p>
        </w:tc>
        <w:tc>
          <w:tcPr>
            <w:tcW w:w="715"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12 016 105,63</w:t>
            </w:r>
          </w:p>
        </w:tc>
        <w:tc>
          <w:tcPr>
            <w:tcW w:w="429"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98,6%</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 xml:space="preserve">Działalność </w:t>
            </w:r>
            <w:proofErr w:type="spellStart"/>
            <w:r w:rsidRPr="009B08A5">
              <w:rPr>
                <w:rFonts w:cs="Arial"/>
                <w:b/>
                <w:bCs/>
                <w:sz w:val="12"/>
                <w:szCs w:val="12"/>
              </w:rPr>
              <w:t>rekreacyjno</w:t>
            </w:r>
            <w:proofErr w:type="spellEnd"/>
            <w:r w:rsidRPr="009B08A5">
              <w:rPr>
                <w:rFonts w:cs="Arial"/>
                <w:b/>
                <w:bCs/>
                <w:sz w:val="12"/>
                <w:szCs w:val="12"/>
              </w:rPr>
              <w:t xml:space="preserve"> - sportowa - program 1</w:t>
            </w:r>
          </w:p>
        </w:tc>
        <w:tc>
          <w:tcPr>
            <w:tcW w:w="539"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5 226 350</w:t>
            </w:r>
          </w:p>
        </w:tc>
        <w:tc>
          <w:tcPr>
            <w:tcW w:w="715"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5 116 786,22</w:t>
            </w:r>
          </w:p>
        </w:tc>
        <w:tc>
          <w:tcPr>
            <w:tcW w:w="429"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97,9%</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Utrzymanie obiektów sportowo - rekreacyjnych - zadanie 1</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5 226 350</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5 116 786,22</w:t>
            </w:r>
          </w:p>
        </w:tc>
        <w:tc>
          <w:tcPr>
            <w:tcW w:w="429"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97,9%</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udostępnienie mieszkańcom bazy sportowo – rekreacyjnej oraz upowszechnianie form aktywnego spędzania czasu </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 1:</w:t>
            </w:r>
            <w:r w:rsidRPr="009B08A5">
              <w:rPr>
                <w:rFonts w:cs="Arial"/>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370 000</w:t>
            </w: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350 696,00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94,8%</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92601 </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podatek od nieruchomości -  Ośrodek Sportu i Rekreacji</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370 000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350 696,00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94,8%</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 2:</w:t>
            </w:r>
            <w:r w:rsidRPr="009B08A5">
              <w:rPr>
                <w:rFonts w:cs="Arial"/>
                <w:i/>
                <w:iCs/>
                <w:sz w:val="12"/>
                <w:szCs w:val="12"/>
              </w:rPr>
              <w:t xml:space="preserve"> Ośrodek Sportu i Rekreacji </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4 856 350</w:t>
            </w: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4 766 090,22</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98,1%</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92604</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obiekty stanowiące bazę:</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Pływalnia Nowa Fala ul. </w:t>
            </w:r>
            <w:proofErr w:type="spellStart"/>
            <w:r w:rsidRPr="009B08A5">
              <w:rPr>
                <w:rFonts w:cs="Arial"/>
                <w:sz w:val="12"/>
                <w:szCs w:val="12"/>
              </w:rPr>
              <w:t>Garbińskiego</w:t>
            </w:r>
            <w:proofErr w:type="spellEnd"/>
            <w:r w:rsidRPr="009B08A5">
              <w:rPr>
                <w:rFonts w:cs="Arial"/>
                <w:sz w:val="12"/>
                <w:szCs w:val="12"/>
              </w:rPr>
              <w:t xml:space="preserve"> 1</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Pływalnia Foka, ul. Esperanto 5</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Pływalnia Delfin ul. Kasprzaka 1/3</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Hala Sportowa Reduta ul. Redutowa 37</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Hala Sportowa Koło ul. Obozowa 60</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średnie zatrudnienie (liczba etatów)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106,10</w:t>
            </w: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wynagrodzenia i pochodne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3 085 350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3 062 465,67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99,3%</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wynagrodzenia osobowe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2 596 350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2 577 382,28</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99,3%</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wynagrodzenia bezosobowe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49 000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48 631,42</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99,2%</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pochodne od wynagrodzeń</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440 000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436 451,97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99,2%</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inne wydatki:</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1 771 000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1 703 625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96,2%</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pozostałych usług</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665 000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663 318,61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99,7%</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energii</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521 000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515 624,09</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99,0%</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usług remontowych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252 000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248 849,38</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98,7%</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materiałów i wyposażenia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237 000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228 675,11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96,5%</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776,61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1,9%</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usług obejmujących analizy</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18 000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16 965,39</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94,3%</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usługi telekomunikacyjne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11 000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9 474,43</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86,1%</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opłaty na rzecz budżetów jednostek samorządu terytorialnego</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6 415,56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91,7%</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wydatki osobowe niezaliczane do wynagrodzeń</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5 099,62</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85,0%</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usług zdrowotnych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3 350,00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55,8%</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wpłaty na Państwowy Fundusz Rehabilitacji Osób Niepełnosprawnych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3 002,00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60,0%</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wyjazdy służbowe krajowe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1 723,75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86,2%</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szkolenia pracowników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350,00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35,0%</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Na mocy uchwały nr XXXIV/1037/2020 Rady miasta stołecznego Warszawy z dnia 30 lipca 2020 r. w sprawie likwidacji samorządowego zakładu budżetowego o nazwie Ośrodek Sportu i Rekreacji m.st. Warszawy w Dzielnicy Wola w celu jego przekształcenia w jednostkę budżetową,  z dniem 01.09.2020 r. został przekształcony w jednostkę budżetową o nazwie Ośrodek Sportu i Rekreacji m.st. Warszawy w Dzielnicy Wola.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Podstawa prawna: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1.Ustawa z dnia 25 czerwca 2010 r. o sporcie (Dz. U. z 2020 r. poz. 1133)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2. Uchwała Nr XCIII/2728/2010 Rady m.st. Warszawy z dnia 21 października 2010 roku w sprawie przyjęcia Strategii Rozwoju Sportu w Warszawie do roku 2020</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Upowszechnianie kultury fizycznej i sportu - program 2</w:t>
            </w:r>
          </w:p>
        </w:tc>
        <w:tc>
          <w:tcPr>
            <w:tcW w:w="539"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6 963 733</w:t>
            </w:r>
          </w:p>
        </w:tc>
        <w:tc>
          <w:tcPr>
            <w:tcW w:w="715"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6 899 319,41</w:t>
            </w:r>
          </w:p>
        </w:tc>
        <w:tc>
          <w:tcPr>
            <w:tcW w:w="429"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99,1%</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Imprezy rekreacyjno-sportowe - zadanie 1</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192 845</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170 000,50</w:t>
            </w:r>
          </w:p>
        </w:tc>
        <w:tc>
          <w:tcPr>
            <w:tcW w:w="429"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88,2%</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upowszechnianie form aktywnego spędzania czasu</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Sportu, Promocji i Komunikacji Społecznej</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192 845</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170 000,50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88,2%</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92605</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zadania zlecone organizacjom pozarządowym prowadzącym działalność pożytku publicznego na realizację turniejów piłki siatkowej, koszykowej, spływów kajakowych, zawodów w judo i karate)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150 000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150 000,00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organizacja imprez </w:t>
            </w:r>
            <w:r w:rsidRPr="009B08A5">
              <w:rPr>
                <w:rFonts w:cs="Arial"/>
                <w:i/>
                <w:iCs/>
                <w:sz w:val="12"/>
                <w:szCs w:val="12"/>
              </w:rPr>
              <w:t>(wakacje w siodle)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42 845</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20 000,50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46,7%</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1.Ustawa z dnia 25 czerwca 2010 r. o sporcie (Dz. U. z 2020 r. poz. 1133)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2. Uchwała Nr XCIII/2728/2010 Rady m.st. Warszawy z dnia 21 października 2010 roku w sprawie przyjęcia Strategii Rozwoju Sportu w Warszawie do roku 2020</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3. Ustawa z dnia 24 kwietnia 2003 r. o działalności pożytku publicznego i o wolontariacie (Dz. U. z 2020 r. poz. 1057, z </w:t>
            </w:r>
            <w:proofErr w:type="spellStart"/>
            <w:r w:rsidRPr="009B08A5">
              <w:rPr>
                <w:rFonts w:cs="Arial"/>
                <w:i/>
                <w:iCs/>
                <w:sz w:val="12"/>
                <w:szCs w:val="12"/>
              </w:rPr>
              <w:t>późn</w:t>
            </w:r>
            <w:proofErr w:type="spellEnd"/>
            <w:r w:rsidRPr="009B08A5">
              <w:rPr>
                <w:rFonts w:cs="Arial"/>
                <w:i/>
                <w:iCs/>
                <w:sz w:val="12"/>
                <w:szCs w:val="12"/>
              </w:rPr>
              <w:t>. zm.)</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Podnoszenie sprawności fizycznej mieszkańców oraz szkolenia i współzawodnictwo sportowe dzieci i młodzieży - zadanie 2</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346 451</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319 881,91</w:t>
            </w:r>
          </w:p>
        </w:tc>
        <w:tc>
          <w:tcPr>
            <w:tcW w:w="429"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92,3%</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poprawa sprawności fizycznej mieszkańców Miasta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Sportu, Promocji i Komunikacji Społecznej</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346 451</w:t>
            </w: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319 881,91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92,3%</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92605</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organizacja obozów sportowych</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230 000</w:t>
            </w: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222 878,00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96,9%</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organizacja rozgrywek sportowych (</w:t>
            </w:r>
            <w:r w:rsidRPr="009B08A5">
              <w:rPr>
                <w:rFonts w:cs="Arial"/>
                <w:i/>
                <w:iCs/>
                <w:sz w:val="12"/>
                <w:szCs w:val="12"/>
              </w:rPr>
              <w:t>w tym Warszawska Olimpiada Młodzieży)</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73 076</w:t>
            </w: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68 280,80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93,4%</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realizacja programów szkoleniowo - rekreacyjnych: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40 975</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26 323,11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64,2%</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 "Otwarte hale, sale, baseny i boiska sportowe"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40 975</w:t>
            </w: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26 323,11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64,2%</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organizacja zajęć sportowo - rekreacyjnych w ramach akcji "Zima i Lato w Mieście"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2 400</w:t>
            </w: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2 400,00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lastRenderedPageBreak/>
              <w:t>1.Ustawa z dnia 25 czerwca 2010 r. o sporcie (Dz. U. z 2020 r. poz. 1133)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2. Uchwała Nr XCIII/2728/2010 Rady m.st. Warszawy z dnia 21 października 2010 roku w sprawie przyjęcia Strategii Rozwoju Sportu w Warszawie do roku 2020</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3. Ustawa z dnia 24 kwietnia 2003 r. o działalności pożytku publicznego i o wolontariacie (Dz. U. z 2020 r. poz. 1057, z </w:t>
            </w:r>
            <w:proofErr w:type="spellStart"/>
            <w:r w:rsidRPr="009B08A5">
              <w:rPr>
                <w:rFonts w:cs="Arial"/>
                <w:i/>
                <w:iCs/>
                <w:sz w:val="12"/>
                <w:szCs w:val="12"/>
              </w:rPr>
              <w:t>późn</w:t>
            </w:r>
            <w:proofErr w:type="spellEnd"/>
            <w:r w:rsidRPr="009B08A5">
              <w:rPr>
                <w:rFonts w:cs="Arial"/>
                <w:i/>
                <w:iCs/>
                <w:sz w:val="12"/>
                <w:szCs w:val="12"/>
              </w:rPr>
              <w:t>. zm.)</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Sport i rekreacja osób niepełnosprawnych - zadanie 6</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15 000</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0,00</w:t>
            </w:r>
          </w:p>
        </w:tc>
        <w:tc>
          <w:tcPr>
            <w:tcW w:w="429"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tworzenie warunków do aktywności fizycznej osób niepełnosprawnych</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Sportu, Promocji i Komunikacji Społecznej</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92605</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dotacja dla organizacji pozarządowych z </w:t>
            </w:r>
            <w:proofErr w:type="spellStart"/>
            <w:r w:rsidRPr="009B08A5">
              <w:rPr>
                <w:rFonts w:cs="Arial"/>
                <w:sz w:val="12"/>
                <w:szCs w:val="12"/>
              </w:rPr>
              <w:t>przeznaczenim</w:t>
            </w:r>
            <w:proofErr w:type="spellEnd"/>
            <w:r w:rsidRPr="009B08A5">
              <w:rPr>
                <w:rFonts w:cs="Arial"/>
                <w:sz w:val="12"/>
                <w:szCs w:val="12"/>
              </w:rPr>
              <w:t xml:space="preserve"> na organizację  zawodów integracyjnych z koszykówki</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15 000</w:t>
            </w: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1. Ustawa z dnia 25 czerwca 2010 r. o sporcie (Dz. U. z 2020 r. poz. 1133)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2. Uchwała Nr XCIII/2728/2010 Rady m.st. Warszawy z dnia 21 października 2010 roku w sprawie przyjęcia Strategii Rozwoju Sportu w Warszawie do roku 2020</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3. Ustawa z dnia 24 kwietnia 2003 r. o działalności pożytku publicznego i o wolontariacie (Dz. U. z 2020 r. poz. 1057, z </w:t>
            </w:r>
            <w:proofErr w:type="spellStart"/>
            <w:r w:rsidRPr="009B08A5">
              <w:rPr>
                <w:rFonts w:cs="Arial"/>
                <w:i/>
                <w:iCs/>
                <w:sz w:val="12"/>
                <w:szCs w:val="12"/>
              </w:rPr>
              <w:t>późn</w:t>
            </w:r>
            <w:proofErr w:type="spellEnd"/>
            <w:r w:rsidRPr="009B08A5">
              <w:rPr>
                <w:rFonts w:cs="Arial"/>
                <w:i/>
                <w:iCs/>
                <w:sz w:val="12"/>
                <w:szCs w:val="12"/>
              </w:rPr>
              <w:t>. zm.)</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Prowadzenie działalności sportowo - rekreacyjnej - zadanie 8</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6 409 437</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6 409 437,00</w:t>
            </w:r>
          </w:p>
        </w:tc>
        <w:tc>
          <w:tcPr>
            <w:tcW w:w="429"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Ośrodek Sportu i Rekreacji w Dzielnicy Wola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6 409 437</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6 409 437,00</w:t>
            </w: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udostępnienie mieszkańcom bazy sportowo – rekreacyjnej oraz upowszechnianie form aktywnego spędzania czasu</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Sportu, Promocji i Komunikacji Społecznej</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92604</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Dotacja przedmiotowa dla zakładu budżetowego pn. "Ośrodek Sportu i Rekreacji m.st. Warszawy w Dzielnicy Wola", który prowadzi działalność sportową i rekreacyjną w placówkach: </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6 409 437</w:t>
            </w: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6 409 437,00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Pływalnia Nowa Fala ul. </w:t>
            </w:r>
            <w:proofErr w:type="spellStart"/>
            <w:r w:rsidRPr="009B08A5">
              <w:rPr>
                <w:rFonts w:cs="Arial"/>
                <w:sz w:val="12"/>
                <w:szCs w:val="12"/>
              </w:rPr>
              <w:t>Garbińskiego</w:t>
            </w:r>
            <w:proofErr w:type="spellEnd"/>
            <w:r w:rsidRPr="009B08A5">
              <w:rPr>
                <w:rFonts w:cs="Arial"/>
                <w:sz w:val="12"/>
                <w:szCs w:val="12"/>
              </w:rPr>
              <w:t xml:space="preserve"> 1</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Pływalnia Foka, ul. Esperanto 5</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Pływalnia Delfin ul. Kasprzaka 1/3</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Hala Sportowa Reduta ul. Redutowa 37</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Hala Sportowa Koło ul. Obozowa 60</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Zgodnie z art. 31p ustawy o szczególnych rozwiązaniach związanych z zapobieganiem, przeciwdziałaniem i zwalczaniem COVID-19, innych chorób zakaźnych oraz wywołanych nimi sytuacji kryzysowych samorządowy zakład budżetowy w 2020 r. który realizował zadania związane z przeciwdziałaniem COVID-19, mógł otrzymać ( ze względu na zmniejszone przychody własne) dotacje  przedmiotową z budżetu jednostki samorządu terytorialnego przekraczającą 50% kosztów jego działalności.</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Dotacja przedmiotowa dla Ośrodka Sportu i Rekreacji w Dzielnicy Wola w 2020 roku wyniosła 74,4 % kosztów jego działalności.</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Na mocy uchwały nr XXXIV/1037/2020 Rady miasta stołecznego Warszawy z dnia 30 lipca 2020 r. w sprawie likwidacji samorządowego zakładu budżetowego o nazwie Ośrodek Sportu i Rekreacji m.st. Warszawy w Dzielnicy Wola w celu jego przekształcenia w jednostkę budżetową,  z dniem 01.09.2020 r. został przekształcony w jednostkę budżetową o nazwie Ośrodek Sportu i Rekreacji m.st. Warszawy w Dzielnicy Wola.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1.Ustawa z dnia 25 czerwca 2010 r. o sporcie (Dz. U. z 2020 r. poz. 1133)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2. Uchwała Nr XCIII/2728/2010 Rady m.st. Warszawy z dnia 21 października 2010 roku w sprawie przyjęcia Strategii Rozwoju Sportu w Warszawie do roku 2020</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3.Ustawa z dnia 2 marca 2020 r. o szczególnych rozwiązaniach związanych z zapobieganiem, przeciwdziałaniem i zwalczaniem COVID-19, innych chorób zakaźnych oraz wywołanych nimi sytuacji kryzysowych (Dz. U. z 2020 r. poz. 1842, z </w:t>
            </w:r>
            <w:proofErr w:type="spellStart"/>
            <w:r w:rsidRPr="009B08A5">
              <w:rPr>
                <w:rFonts w:cs="Arial"/>
                <w:i/>
                <w:iCs/>
                <w:sz w:val="12"/>
                <w:szCs w:val="12"/>
              </w:rPr>
              <w:t>późn</w:t>
            </w:r>
            <w:proofErr w:type="spellEnd"/>
            <w:r w:rsidRPr="009B08A5">
              <w:rPr>
                <w:rFonts w:cs="Arial"/>
                <w:i/>
                <w:iCs/>
                <w:sz w:val="12"/>
                <w:szCs w:val="12"/>
              </w:rPr>
              <w:t>. zm.)</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bl>
    <w:p w:rsidR="00002B42" w:rsidRDefault="00002B42" w:rsidP="00F708A5">
      <w:pPr>
        <w:pStyle w:val="Nagwek3"/>
      </w:pPr>
      <w:r>
        <w:br w:type="page"/>
      </w:r>
      <w:bookmarkStart w:id="62" w:name="_Toc66706047"/>
      <w:r w:rsidR="00F708A5">
        <w:lastRenderedPageBreak/>
        <w:t>4.2.8.</w:t>
      </w:r>
      <w:r w:rsidR="00F708A5">
        <w:tab/>
      </w:r>
      <w:r>
        <w:t>Działalność promocyjna i wspieranie rozwoju gospodarczego</w:t>
      </w:r>
      <w:bookmarkEnd w:id="62"/>
    </w:p>
    <w:tbl>
      <w:tblPr>
        <w:tblW w:w="5000" w:type="pct"/>
        <w:tblCellMar>
          <w:left w:w="70" w:type="dxa"/>
          <w:right w:w="70" w:type="dxa"/>
        </w:tblCellMar>
        <w:tblLook w:val="04A0" w:firstRow="1" w:lastRow="0" w:firstColumn="1" w:lastColumn="0" w:noHBand="0" w:noVBand="1"/>
      </w:tblPr>
      <w:tblGrid>
        <w:gridCol w:w="4954"/>
        <w:gridCol w:w="978"/>
        <w:gridCol w:w="1065"/>
        <w:gridCol w:w="1297"/>
        <w:gridCol w:w="778"/>
      </w:tblGrid>
      <w:tr w:rsidR="009B08A5" w:rsidRPr="009B08A5" w:rsidTr="009B08A5">
        <w:trPr>
          <w:trHeight w:val="85"/>
          <w:tblHeader/>
        </w:trPr>
        <w:tc>
          <w:tcPr>
            <w:tcW w:w="2730"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Wyszczególnienie</w:t>
            </w:r>
          </w:p>
        </w:tc>
        <w:tc>
          <w:tcPr>
            <w:tcW w:w="539"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 </w:t>
            </w:r>
          </w:p>
        </w:tc>
        <w:tc>
          <w:tcPr>
            <w:tcW w:w="587"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Plan</w:t>
            </w:r>
          </w:p>
        </w:tc>
        <w:tc>
          <w:tcPr>
            <w:tcW w:w="715" w:type="pct"/>
            <w:tcBorders>
              <w:top w:val="nil"/>
              <w:left w:val="nil"/>
              <w:bottom w:val="nil"/>
              <w:right w:val="nil"/>
            </w:tcBorders>
            <w:shd w:val="clear" w:color="000000" w:fill="8DB0DB"/>
            <w:noWrap/>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9B08A5" w:rsidRPr="009B08A5" w:rsidRDefault="009B08A5" w:rsidP="00DB1FA4">
            <w:pPr>
              <w:spacing w:line="240" w:lineRule="auto"/>
              <w:jc w:val="center"/>
              <w:rPr>
                <w:rFonts w:cs="Arial"/>
                <w:b/>
                <w:bCs/>
                <w:sz w:val="14"/>
                <w:szCs w:val="14"/>
              </w:rPr>
            </w:pPr>
            <w:r w:rsidRPr="009B08A5">
              <w:rPr>
                <w:rFonts w:cs="Arial"/>
                <w:b/>
                <w:bCs/>
                <w:sz w:val="14"/>
                <w:szCs w:val="14"/>
              </w:rPr>
              <w:t xml:space="preserve">Wskaźnik </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both"/>
              <w:rPr>
                <w:rFonts w:cs="Arial"/>
                <w:b/>
                <w:bCs/>
                <w:sz w:val="12"/>
                <w:szCs w:val="12"/>
              </w:rPr>
            </w:pPr>
            <w:r>
              <w:rPr>
                <w:rFonts w:cs="Arial"/>
                <w:b/>
                <w:bCs/>
                <w:sz w:val="12"/>
                <w:szCs w:val="12"/>
              </w:rPr>
              <w:t>RAZEM</w:t>
            </w:r>
          </w:p>
        </w:tc>
        <w:tc>
          <w:tcPr>
            <w:tcW w:w="539"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265 476</w:t>
            </w:r>
          </w:p>
        </w:tc>
        <w:tc>
          <w:tcPr>
            <w:tcW w:w="715"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226 209,61</w:t>
            </w:r>
          </w:p>
        </w:tc>
        <w:tc>
          <w:tcPr>
            <w:tcW w:w="429"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85,2%</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Promocja miasta - program 1</w:t>
            </w:r>
          </w:p>
        </w:tc>
        <w:tc>
          <w:tcPr>
            <w:tcW w:w="539"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255 476</w:t>
            </w:r>
          </w:p>
        </w:tc>
        <w:tc>
          <w:tcPr>
            <w:tcW w:w="715"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226 209,61</w:t>
            </w:r>
          </w:p>
        </w:tc>
        <w:tc>
          <w:tcPr>
            <w:tcW w:w="429"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88,5%</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Promocja krajowa - zadanie 1</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239 976</w:t>
            </w:r>
          </w:p>
        </w:tc>
        <w:tc>
          <w:tcPr>
            <w:tcW w:w="715"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215 807,34</w:t>
            </w:r>
          </w:p>
        </w:tc>
        <w:tc>
          <w:tcPr>
            <w:tcW w:w="429"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89,9%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Udział w wystawach, targach, imprezach promocyjnych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68 926</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44 787,50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65,0%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dotarcie z określonymi komunikatami na temat wizerunku miasta do określonych odbiorców oraz budowanie relacji emocjonalnych mieszkańców z Miastem</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Sportu, Promocji i Komunikacji Społecznej</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75075</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promocja Dzielnicy podczas imprezy "Wolski Pączuś"</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53 926</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30 899,90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57,3%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koszy delikatesowych i kwiatów dla jubilatów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15 000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13 887,60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92,6%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Wydawnictwa w tym wydawnictwa multimedialne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140 830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140 830,00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kreowanie pozytywnego wizerunku miasta w wydawnictwach i informatorach miejskich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Sportu, Promocji i Komunikacji Społecznej</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75075</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gazeta dzielnicowa (Kurier Wolski)</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140 830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140 830,00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Reklama w mediach, zakup materiałów promocyjnych oraz zarządzanie marką miasta Warszawy</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30 220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30 189,84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budowanie silnej marki miasta Warszawy</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Sportu, Promocji i Komunikacji Społecznej</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75075</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wykonanie materiałów promocyjnych opatrzonych logo dzielnicy</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30 220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30 189,84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99,9%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Współpraca regionalna - zadanie 4</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4 500</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2 815,40</w:t>
            </w:r>
          </w:p>
        </w:tc>
        <w:tc>
          <w:tcPr>
            <w:tcW w:w="429"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62,6%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rozwój wzajemnej współpracy Warszawy z jednostkami administracji samorządowej i innymi podmiotami</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Zespół Kadr</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wyjazdy delegacji dzielnicowej</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4 500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2 815,40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62,6%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Dekoracja miasta - zadanie 7</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11 000</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7 586,87</w:t>
            </w:r>
          </w:p>
        </w:tc>
        <w:tc>
          <w:tcPr>
            <w:tcW w:w="429"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69,0%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zapewnienie oprawy Miasta na czas świąt i uroczystości</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75075</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demontaż i montaż dekoracji świątecznej</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10 600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7 420,03</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166,84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41,7%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Wspieranie rozwoju gospodarczego - program 2</w:t>
            </w:r>
          </w:p>
        </w:tc>
        <w:tc>
          <w:tcPr>
            <w:tcW w:w="539"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10 000</w:t>
            </w:r>
          </w:p>
        </w:tc>
        <w:tc>
          <w:tcPr>
            <w:tcW w:w="715"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0,00</w:t>
            </w:r>
          </w:p>
        </w:tc>
        <w:tc>
          <w:tcPr>
            <w:tcW w:w="429"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Obsługa inwestorów i promocja gospodarcza - zadanie 2</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10 000</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0,00</w:t>
            </w:r>
          </w:p>
        </w:tc>
        <w:tc>
          <w:tcPr>
            <w:tcW w:w="429"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utrzymanie oceny ratingowej odzwierciedlającej wiarygodność finansową miasta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Działalności Gospodarczej i Funduszy Zewnętrznych</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71095</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promocja mikroprzedsiębiorstw zlokalizowanych na terenie Dzielnicy Wola oraz organizacja spotkań warsztatowych - przykładów dobrych praktyk i wizyt studyjnych dla kobiet wracających na rynek pracy, w tym umożliwienie kontaktów z przedsiębiorcami oraz przeciwdziałanie wykluczeniu cyfrowemu</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w:t>
            </w:r>
          </w:p>
        </w:tc>
      </w:tr>
    </w:tbl>
    <w:p w:rsidR="00002B42" w:rsidRDefault="00002B42" w:rsidP="00F708A5">
      <w:pPr>
        <w:pStyle w:val="Nagwek3"/>
        <w:spacing w:line="240" w:lineRule="auto"/>
      </w:pPr>
      <w:r>
        <w:br w:type="page"/>
      </w:r>
      <w:bookmarkStart w:id="63" w:name="_Toc66706048"/>
      <w:r w:rsidR="00F708A5">
        <w:lastRenderedPageBreak/>
        <w:t>4.2.9.</w:t>
      </w:r>
      <w:r w:rsidR="00F708A5">
        <w:tab/>
      </w:r>
      <w:r>
        <w:t>Zarządzanie strukturami samorządowymi</w:t>
      </w:r>
      <w:bookmarkEnd w:id="63"/>
    </w:p>
    <w:tbl>
      <w:tblPr>
        <w:tblW w:w="5000" w:type="pct"/>
        <w:tblCellMar>
          <w:left w:w="70" w:type="dxa"/>
          <w:right w:w="70" w:type="dxa"/>
        </w:tblCellMar>
        <w:tblLook w:val="04A0" w:firstRow="1" w:lastRow="0" w:firstColumn="1" w:lastColumn="0" w:noHBand="0" w:noVBand="1"/>
      </w:tblPr>
      <w:tblGrid>
        <w:gridCol w:w="4954"/>
        <w:gridCol w:w="978"/>
        <w:gridCol w:w="1065"/>
        <w:gridCol w:w="1297"/>
        <w:gridCol w:w="778"/>
      </w:tblGrid>
      <w:tr w:rsidR="009B08A5" w:rsidRPr="009B08A5" w:rsidTr="009B08A5">
        <w:trPr>
          <w:trHeight w:val="85"/>
          <w:tblHeader/>
        </w:trPr>
        <w:tc>
          <w:tcPr>
            <w:tcW w:w="2730"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Wyszczególnienie</w:t>
            </w:r>
          </w:p>
        </w:tc>
        <w:tc>
          <w:tcPr>
            <w:tcW w:w="539"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 </w:t>
            </w:r>
          </w:p>
        </w:tc>
        <w:tc>
          <w:tcPr>
            <w:tcW w:w="587"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Plan</w:t>
            </w:r>
          </w:p>
        </w:tc>
        <w:tc>
          <w:tcPr>
            <w:tcW w:w="715" w:type="pct"/>
            <w:tcBorders>
              <w:top w:val="nil"/>
              <w:left w:val="nil"/>
              <w:bottom w:val="nil"/>
              <w:right w:val="nil"/>
            </w:tcBorders>
            <w:shd w:val="clear" w:color="000000" w:fill="8DB0DB"/>
            <w:noWrap/>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9B08A5" w:rsidRPr="009B08A5" w:rsidRDefault="009B08A5" w:rsidP="00DB1FA4">
            <w:pPr>
              <w:spacing w:line="240" w:lineRule="auto"/>
              <w:jc w:val="center"/>
              <w:rPr>
                <w:rFonts w:cs="Arial"/>
                <w:b/>
                <w:bCs/>
                <w:sz w:val="14"/>
                <w:szCs w:val="14"/>
              </w:rPr>
            </w:pPr>
            <w:r w:rsidRPr="009B08A5">
              <w:rPr>
                <w:rFonts w:cs="Arial"/>
                <w:b/>
                <w:bCs/>
                <w:sz w:val="14"/>
                <w:szCs w:val="14"/>
              </w:rPr>
              <w:t xml:space="preserve">Wskaźnik </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both"/>
              <w:rPr>
                <w:rFonts w:cs="Arial"/>
                <w:b/>
                <w:bCs/>
                <w:sz w:val="12"/>
                <w:szCs w:val="12"/>
              </w:rPr>
            </w:pPr>
            <w:r>
              <w:rPr>
                <w:rFonts w:cs="Arial"/>
                <w:b/>
                <w:bCs/>
                <w:sz w:val="12"/>
                <w:szCs w:val="12"/>
              </w:rPr>
              <w:t>RAZEM</w:t>
            </w:r>
          </w:p>
        </w:tc>
        <w:tc>
          <w:tcPr>
            <w:tcW w:w="539"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45 458 630</w:t>
            </w:r>
          </w:p>
        </w:tc>
        <w:tc>
          <w:tcPr>
            <w:tcW w:w="715"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41 313 426,21</w:t>
            </w:r>
          </w:p>
        </w:tc>
        <w:tc>
          <w:tcPr>
            <w:tcW w:w="429"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90,9%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Funkcjonowanie Urzędu Miasta - program 2</w:t>
            </w:r>
          </w:p>
        </w:tc>
        <w:tc>
          <w:tcPr>
            <w:tcW w:w="539"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44 069 692</w:t>
            </w:r>
          </w:p>
        </w:tc>
        <w:tc>
          <w:tcPr>
            <w:tcW w:w="715"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40 011 647,04</w:t>
            </w:r>
          </w:p>
        </w:tc>
        <w:tc>
          <w:tcPr>
            <w:tcW w:w="429"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90,8%</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Utrzymanie stanowisk pracy - zadanie 1</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38 600 736</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35 618 828,83</w:t>
            </w:r>
          </w:p>
        </w:tc>
        <w:tc>
          <w:tcPr>
            <w:tcW w:w="429"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92,3%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Fundusz wynagrodzeń</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38 271 336</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35 482 541,40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92,7%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zgodna z prawem realizacja wypłat z funduszu wynagrodzeń </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średnie zatrudnienie (liczba etatów) w Urzędzie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324,80</w:t>
            </w: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Zespół Kadr</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zadania własne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36 480 279</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33 793 110,63</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92,6%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36 440 999</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33 765 546,26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92,7%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wynagrodzenia i pochodne</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36 440 999</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33 765 546,26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92,7%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wynagrodzenia osobowe pracowników</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28 579 987</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26 313 895,40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92,1%</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dodatkowe wynagrodzenie roczne</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2 103 040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2 083 519,55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99,1%</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pochodne od wynagrodzeń</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5 757 972</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5 368 131,31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93,2%</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 w tym projekt współfinansowany ze środków UE "Warszawski Zintegrowany System Leczenia i Wspierania Środowiskowego Osób z Zaburzeniami Psychicznymi - testowanie i wdrażanie"</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72 042</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71 488,21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99,2%</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75051</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39 280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27 564,37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70,2%</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Obsługa wyborów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wynagrodzenia i pochodne</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39 280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27 564,37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70,2%</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wynagrodzenia osobowe pracowników</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32 821</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23 281,00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70,9%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pochodne od wynagrodzeń</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6 459</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4 283,37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66,3%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zadania zlecone</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1 791 057</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1 689 430,77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94,3%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75107</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44 357</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44 355,14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Obsługa wyborów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wynagrodzenia i pochodne</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44 357</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44 355,14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wynagrodzenia osobowe pracowników</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37 219</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37 219,00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pochodne od wynagrodzeń</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7 138</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7 136,14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80153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1 536</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1 536,00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Obsługa zadań dotyczących zakupu podręczników, materiałów edukacyjnych lub materiałów ćwiczeniowych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wynagrodzenia i pochodne</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1 536</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1 536,00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wynagrodzenia osobowe pracowników</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1 280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1 280,00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pochodne od wynagrodzeń</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256</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256,00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85215</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1 019</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961,26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94,3%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Obsługa wypłaty zryczałtowanych dodatków energetycznych dla odbiorców wrażliwych energii elektrycznej </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wynagrodzenia i pochodne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1 019</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961,26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94,3%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wynagrodzenia osobowe pracowników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1 019</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961,26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94,3%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85501</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984 769</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956 530,28</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97,1%</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Obsługa wypłaty świadczeń wychowawczych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wynagrodzenia i pochodne</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984 769</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956 530,28</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97,1%</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wynagrodzenia osobowe pracowników</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805 532</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801 998,96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99,6%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pochodne od wynagrodzeń</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179 237</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154 531,32</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86,2%</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85502</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647 602</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574 728,35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88,7%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Obsługa wypłaty świadczeń rodzinnych, pomocy osobom uprawnionym do alimentów oraz świadczeń wypłacanych w związku z realizacją ustawy o wspieraniu kobiet w ciąży i rodzin "Za życiem"</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wynagrodzenia i pochodne</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647 602</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574 728,35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88,7%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wynagrodzenia osobowe pracowników</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544 201</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484 887,77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89,1%</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pochodne od wynagrodzeń</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103 401</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89 840,58</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86,9%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85503</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2 364</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2 364,00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Obsługa realizacji programu Karta Dużej Rodziny</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wynagrodzenia i pochodne</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2 364</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2 364,00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wynagrodzenia osobowe pracowników</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2 364</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2 364,00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85504</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109 410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108 955,74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99,6%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Obsługa realizacji programu "Dobry Start"</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wynagrodzenia i pochodne</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109 410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108 955,74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99,6%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wynagrodzenia osobowe pracowników</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91 258</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91 201,59</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99,9%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pochodne od wynagrodzeń</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18 152</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17 754,15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97,8%</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1. Ustawa z dnia 21 listopada 2008 r. o pracownikach samorządowych (Dz. U. z 2019 r. poz. 1282) </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2. Ustawa z dnia 28 listopada 2003 r. o świadczeniach rodzinnych (Dz. U. z 2020 r. poz. 111 z </w:t>
            </w:r>
            <w:proofErr w:type="spellStart"/>
            <w:r w:rsidRPr="009B08A5">
              <w:rPr>
                <w:rFonts w:cs="Arial"/>
                <w:i/>
                <w:iCs/>
                <w:sz w:val="12"/>
                <w:szCs w:val="12"/>
              </w:rPr>
              <w:t>późn</w:t>
            </w:r>
            <w:proofErr w:type="spellEnd"/>
            <w:r w:rsidRPr="009B08A5">
              <w:rPr>
                <w:rFonts w:cs="Arial"/>
                <w:i/>
                <w:iCs/>
                <w:sz w:val="12"/>
                <w:szCs w:val="12"/>
              </w:rPr>
              <w:t>. zm.)</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3. Ustawa z dnia 7 września 2007 r. o pomocy osobom uprawnionym do alimentów (Dz. U. z 2020 r. poz. 808 z </w:t>
            </w:r>
            <w:proofErr w:type="spellStart"/>
            <w:r w:rsidRPr="009B08A5">
              <w:rPr>
                <w:rFonts w:cs="Arial"/>
                <w:i/>
                <w:iCs/>
                <w:sz w:val="12"/>
                <w:szCs w:val="12"/>
              </w:rPr>
              <w:t>późn</w:t>
            </w:r>
            <w:proofErr w:type="spellEnd"/>
            <w:r w:rsidRPr="009B08A5">
              <w:rPr>
                <w:rFonts w:cs="Arial"/>
                <w:i/>
                <w:iCs/>
                <w:sz w:val="12"/>
                <w:szCs w:val="12"/>
              </w:rPr>
              <w:t>. zm.)</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4. Ustawa z dnia 26 czerwca 1974 r. Kodeks pracy (Dz. U. z 2020r. poz. 1320, z </w:t>
            </w:r>
            <w:proofErr w:type="spellStart"/>
            <w:r w:rsidRPr="009B08A5">
              <w:rPr>
                <w:rFonts w:cs="Arial"/>
                <w:i/>
                <w:iCs/>
                <w:sz w:val="12"/>
                <w:szCs w:val="12"/>
              </w:rPr>
              <w:t>późn</w:t>
            </w:r>
            <w:proofErr w:type="spellEnd"/>
            <w:r w:rsidRPr="009B08A5">
              <w:rPr>
                <w:rFonts w:cs="Arial"/>
                <w:i/>
                <w:iCs/>
                <w:sz w:val="12"/>
                <w:szCs w:val="12"/>
              </w:rPr>
              <w:t>. zm.)</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5. Ustawa z dnia 12 marca 2004 r. o pomocy społecznej (Dz. U. z 2020 r. poz.1876)</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6.Ustawa z dnia 10 kwietnia 1997 r. Prawo energetyczne (Dz. U. z 2020 r. poz. 833, z </w:t>
            </w:r>
            <w:proofErr w:type="spellStart"/>
            <w:r w:rsidRPr="009B08A5">
              <w:rPr>
                <w:rFonts w:cs="Arial"/>
                <w:i/>
                <w:iCs/>
                <w:sz w:val="12"/>
                <w:szCs w:val="12"/>
              </w:rPr>
              <w:t>późn</w:t>
            </w:r>
            <w:proofErr w:type="spellEnd"/>
            <w:r w:rsidRPr="009B08A5">
              <w:rPr>
                <w:rFonts w:cs="Arial"/>
                <w:i/>
                <w:iCs/>
                <w:sz w:val="12"/>
                <w:szCs w:val="12"/>
              </w:rPr>
              <w:t>. zm.)</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lastRenderedPageBreak/>
              <w:t>7. Ustawa z dnia 5 grudnia 2014 r. o Karcie Dużej Rodziny (Dz. U. z 2020 r., poz. 1348)</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8.Ustawa z dnia 11 lutego 2016 r. o pomocy państwa w wychowaniu dzieci (Dz. U. z 2019 r. poz. 2407, z </w:t>
            </w:r>
            <w:proofErr w:type="spellStart"/>
            <w:r w:rsidRPr="009B08A5">
              <w:rPr>
                <w:rFonts w:cs="Arial"/>
                <w:i/>
                <w:iCs/>
                <w:sz w:val="12"/>
                <w:szCs w:val="12"/>
              </w:rPr>
              <w:t>późn</w:t>
            </w:r>
            <w:proofErr w:type="spellEnd"/>
            <w:r w:rsidRPr="009B08A5">
              <w:rPr>
                <w:rFonts w:cs="Arial"/>
                <w:i/>
                <w:iCs/>
                <w:sz w:val="12"/>
                <w:szCs w:val="12"/>
              </w:rPr>
              <w:t xml:space="preserve">. zm.) </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9. Ustawa z dnia 4 listopada 2016 roku o wsparciu kobiet w ciąży i rodzin "Za życiem" (Dz. U. z 2020 r. poz. 1329) </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10. Rozporządzenie Rady Ministrów z dnia 30 maja 2018 r. w sprawie szczegółowych warunków realizacji rządowego programu "Dobry start” (Dz. U. z 2018 r. poz. 1061 z </w:t>
            </w:r>
            <w:proofErr w:type="spellStart"/>
            <w:r w:rsidRPr="009B08A5">
              <w:rPr>
                <w:rFonts w:cs="Arial"/>
                <w:i/>
                <w:iCs/>
                <w:sz w:val="12"/>
                <w:szCs w:val="12"/>
              </w:rPr>
              <w:t>późn</w:t>
            </w:r>
            <w:proofErr w:type="spellEnd"/>
            <w:r w:rsidRPr="009B08A5">
              <w:rPr>
                <w:rFonts w:cs="Arial"/>
                <w:i/>
                <w:iCs/>
                <w:sz w:val="12"/>
                <w:szCs w:val="12"/>
              </w:rPr>
              <w:t>. zm.)</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11. Ustawa z dnia 27 października 2017 r. o finansowaniu zadań oświatowych (Dz. U. z 2020 r. poz. 2029)</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 xml:space="preserve">Wydatki na rzecz pracownika </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329 400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136 287,43</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41,4%</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i/>
                <w:iCs/>
                <w:sz w:val="12"/>
                <w:szCs w:val="12"/>
              </w:rPr>
              <w:t xml:space="preserve"> </w:t>
            </w:r>
            <w:r w:rsidRPr="009B08A5">
              <w:rPr>
                <w:rFonts w:cs="Arial"/>
                <w:sz w:val="12"/>
                <w:szCs w:val="12"/>
              </w:rPr>
              <w:t xml:space="preserve">realizacja zobowiązań poza wynagrodzeniowych wobec pracownika </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Wydatki bezpośrednio związane z zabezpieczeniem stanowisk pracy.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 xml:space="preserve">Dysponent 1: </w:t>
            </w:r>
            <w:r w:rsidRPr="009B08A5">
              <w:rPr>
                <w:rFonts w:cs="Arial"/>
                <w:i/>
                <w:iCs/>
                <w:sz w:val="12"/>
                <w:szCs w:val="12"/>
              </w:rPr>
              <w:t>Wydział Administracyjno-Gospodarczy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69 400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58 647,53</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84,5%</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69 400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58 647,53</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84,5%</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ryczałty samochodowe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44 400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38 139,21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85,9%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wydatki niezaliczone do wynagrodzeń (ekwiwalent za pranie i używanie własnej odzieży przez pracowników przy realizacji zadań służbowych, zakup odzieży BHP)</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23 500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20 426,67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86,9%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1 500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81,65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5,4%</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 xml:space="preserve">Dysponent 2: </w:t>
            </w:r>
            <w:r w:rsidRPr="009B08A5">
              <w:rPr>
                <w:rFonts w:cs="Arial"/>
                <w:i/>
                <w:iCs/>
                <w:sz w:val="12"/>
                <w:szCs w:val="12"/>
              </w:rPr>
              <w:t>Zespół Kadr</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260 000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77 639,90</w:t>
            </w: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29,9%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250 000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67 759,90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27,1%</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szkolenia pracowników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110 000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23 454,40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21,3%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wydatki niezaliczone do wynagrodzeń (uprawnienia budowlane, zakup okularów)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85 000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44 305,50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52,1%</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koszty postępowania sądowego</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dopłaty do studiów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25 000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85501</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9 880,00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98,8%</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szkolenia pracowników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9 880,00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98,8%</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 xml:space="preserve">Zapewnienie prawidłowego działania Urzędu - zadanie 2 </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5 408 266</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4 365 741,82</w:t>
            </w:r>
          </w:p>
        </w:tc>
        <w:tc>
          <w:tcPr>
            <w:tcW w:w="429"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80,7%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Remonty bieżące w budynkach</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340 000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307 332,02</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90,4%</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i/>
                <w:iCs/>
                <w:sz w:val="12"/>
                <w:szCs w:val="12"/>
              </w:rPr>
              <w:t xml:space="preserve"> </w:t>
            </w:r>
            <w:r w:rsidRPr="009B08A5">
              <w:rPr>
                <w:rFonts w:cs="Arial"/>
                <w:sz w:val="12"/>
                <w:szCs w:val="12"/>
              </w:rPr>
              <w:t>zabezpieczenie bazy lokalowej przed dekapitalizacją</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 xml:space="preserve">Dysponent: </w:t>
            </w:r>
            <w:r w:rsidR="009736E8">
              <w:rPr>
                <w:rFonts w:cs="Arial"/>
                <w:i/>
                <w:iCs/>
                <w:sz w:val="12"/>
                <w:szCs w:val="12"/>
                <w:u w:val="single"/>
              </w:rPr>
              <w:t xml:space="preserve"> </w:t>
            </w:r>
            <w:r w:rsidR="009736E8" w:rsidRPr="009B08A5">
              <w:rPr>
                <w:rFonts w:cs="Arial"/>
                <w:i/>
                <w:iCs/>
                <w:sz w:val="12"/>
                <w:szCs w:val="12"/>
              </w:rPr>
              <w:t>Wydział Administracyjno-Gospodarczy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340 000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307 332,02</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90,4%</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zakres prac remontowych (m.in. konserwacja instalacji sanitarnej oraz c.o., remont pomieszczeń biurowych oraz posadzek w Urzędzie)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308 000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283 690,01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92,1%</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materiałów do remontów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22 000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16 023,18</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72,8%</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7 618,83</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76,2%</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Utrzymanie Urzędu</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2 241 836</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1 713 814,89</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76,4%</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stworzenie warunków pracownikowi do prawidłowego wykonywania zadań</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u w:val="single"/>
              </w:rPr>
              <w:t>Klasyfikacja:</w:t>
            </w:r>
            <w:r w:rsidRPr="009B08A5">
              <w:rPr>
                <w:rFonts w:cs="Arial"/>
                <w:i/>
                <w:iCs/>
                <w:sz w:val="12"/>
                <w:szCs w:val="12"/>
              </w:rPr>
              <w:t xml:space="preserve"> rozdział: 75023</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2 191 836</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1 667 341,89</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76,1%</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u w:val="single"/>
              </w:rPr>
              <w:t>Dysponent 1:</w:t>
            </w:r>
            <w:r w:rsidRPr="009B08A5">
              <w:rPr>
                <w:rFonts w:cs="Arial"/>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2 004 454</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1 616 660,67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80,7%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zakup energii </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795 000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585 289,41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73,6%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usług pozostałych (m.in. sprzątanie, wymiana mat chodnikowych, wykonanie pieczątek)</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527 500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504 016,34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95,5%</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materiałów i wyposażenia (m.in. materiały biurowe, papier ksero, krzesła biurowe, meble, materiały i środki czystości)</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412 300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334 583,14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81,2%</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remonty i konserwacje sprzętu (m.in. kopiarek,  Lean-liftu, </w:t>
            </w:r>
            <w:proofErr w:type="spellStart"/>
            <w:r w:rsidRPr="009B08A5">
              <w:rPr>
                <w:rFonts w:cs="Arial"/>
                <w:sz w:val="12"/>
                <w:szCs w:val="12"/>
              </w:rPr>
              <w:t>rotomatu</w:t>
            </w:r>
            <w:proofErr w:type="spellEnd"/>
            <w:r w:rsidRPr="009B08A5">
              <w:rPr>
                <w:rFonts w:cs="Arial"/>
                <w:sz w:val="12"/>
                <w:szCs w:val="12"/>
              </w:rPr>
              <w:t xml:space="preserve"> oraz wind)</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160 000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138 994,56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86,9%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56 154</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11 491,87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20,5%</w:t>
            </w:r>
          </w:p>
        </w:tc>
      </w:tr>
      <w:tr w:rsidR="009B08A5" w:rsidRPr="009B08A5" w:rsidTr="009B08A5">
        <w:trPr>
          <w:trHeight w:val="85"/>
        </w:trPr>
        <w:tc>
          <w:tcPr>
            <w:tcW w:w="2730"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opłaty za korzystanie ze środowiska i gospodarowanie odpadami </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31 000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30 129,32</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97,2%</w:t>
            </w:r>
          </w:p>
        </w:tc>
      </w:tr>
      <w:tr w:rsidR="009B08A5" w:rsidRPr="009B08A5" w:rsidTr="009B08A5">
        <w:trPr>
          <w:trHeight w:val="85"/>
        </w:trPr>
        <w:tc>
          <w:tcPr>
            <w:tcW w:w="2730"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biletów ZTM</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15 000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6 275,42</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41,8%</w:t>
            </w:r>
          </w:p>
        </w:tc>
      </w:tr>
      <w:tr w:rsidR="009B08A5" w:rsidRPr="009B08A5" w:rsidTr="009B08A5">
        <w:trPr>
          <w:trHeight w:val="85"/>
        </w:trPr>
        <w:tc>
          <w:tcPr>
            <w:tcW w:w="2730"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ekspertyzy</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3 533,61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88,3%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opłaty za dozór techniczny (windy)</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3 500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2 347,00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67,1%</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u w:val="single"/>
              </w:rPr>
              <w:t>Dysponent 2:</w:t>
            </w:r>
            <w:r w:rsidRPr="009B08A5">
              <w:rPr>
                <w:rFonts w:cs="Arial"/>
                <w:i/>
                <w:iCs/>
                <w:sz w:val="12"/>
                <w:szCs w:val="12"/>
              </w:rPr>
              <w:t xml:space="preserve"> Wydział Inwestycji Kubaturowych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7 260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obsługa biurowa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7 260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u w:val="single"/>
              </w:rPr>
              <w:t>Dysponent 3:</w:t>
            </w:r>
            <w:r w:rsidRPr="009B08A5">
              <w:rPr>
                <w:rFonts w:cs="Arial"/>
                <w:i/>
                <w:iCs/>
                <w:sz w:val="12"/>
                <w:szCs w:val="12"/>
              </w:rPr>
              <w:t xml:space="preserve"> Wydział Obsługi Mieszkańców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104 212</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47 298,72</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45,4%</w:t>
            </w:r>
          </w:p>
        </w:tc>
      </w:tr>
      <w:tr w:rsidR="009B08A5" w:rsidRPr="009B08A5" w:rsidTr="009B08A5">
        <w:trPr>
          <w:trHeight w:val="85"/>
        </w:trPr>
        <w:tc>
          <w:tcPr>
            <w:tcW w:w="2730"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usługi przetwarzania tekstu komputerowego maszynopisania oraz dodatkowe usługi biurowe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95 712</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45 478,32</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47,5%</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materiałów i wyposażenia (rolki termiczne do drukarek)</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1 738,09</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21,7%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82,31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16,5%</w:t>
            </w:r>
          </w:p>
        </w:tc>
      </w:tr>
      <w:tr w:rsidR="009B08A5" w:rsidRPr="009B08A5" w:rsidTr="009B08A5">
        <w:trPr>
          <w:trHeight w:val="85"/>
        </w:trPr>
        <w:tc>
          <w:tcPr>
            <w:tcW w:w="2730"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 xml:space="preserve">Dysponent 4: </w:t>
            </w:r>
            <w:r w:rsidRPr="009B08A5">
              <w:rPr>
                <w:rFonts w:cs="Arial"/>
                <w:i/>
                <w:iCs/>
                <w:sz w:val="12"/>
                <w:szCs w:val="12"/>
              </w:rPr>
              <w:t>Wydział Spraw Społecznych i Zdrowia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17 990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obsługa biurowa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17 990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 xml:space="preserve">Dysponent 5: </w:t>
            </w:r>
            <w:r w:rsidRPr="009B08A5">
              <w:rPr>
                <w:rFonts w:cs="Arial"/>
                <w:i/>
                <w:iCs/>
                <w:sz w:val="12"/>
                <w:szCs w:val="12"/>
              </w:rPr>
              <w:t>Wydział Świadczeń</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57 920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3 382,50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5,8%</w:t>
            </w:r>
          </w:p>
        </w:tc>
      </w:tr>
      <w:tr w:rsidR="009B08A5" w:rsidRPr="009B08A5" w:rsidTr="009B08A5">
        <w:trPr>
          <w:trHeight w:val="85"/>
        </w:trPr>
        <w:tc>
          <w:tcPr>
            <w:tcW w:w="2730"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obsługa biurowa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47 920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koszty postępowania sądowego i prokuratorskiego</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5 500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notarialne poświadczanie podpisów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4 500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3 382,50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75,2%</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85501</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50 000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46 473,00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92,9%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u w:val="single"/>
              </w:rPr>
              <w:t>Dysponent 1:</w:t>
            </w:r>
            <w:r w:rsidRPr="009B08A5">
              <w:rPr>
                <w:rFonts w:cs="Arial"/>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materiałów i wyposażenia (kserokopiarek, rolet wewnętrznych)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46 473,00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92,9%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Obsługa informatyczna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1 065 942</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931 920,80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87,4%</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zapewnienie ciągłości pracy systemów informatycznych</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Informatyki</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1 055 942</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922 086,95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87,3%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usług pozostałych (serwis i konserwacja oprogramowania)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689 178</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627 563,21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91,1%</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materiałów i wyposażenia (materiały eksploatacyjne, sprzęt komputerowy, części i akcesoria komputerowe)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282 551</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231 613,35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82,0%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remonty i konserwacje sprzętu (naprawy i konserwacja sprzętu komputerowego)</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38 300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37 761,26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98,6%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24 913</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6 038,99</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24,2%</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opłaty z tytułu zakupu usług telekomunikacyjnych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17 491</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16 012,79</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91,5%</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usług obejmujących ocenę stanu technicznego sprzętu komputerowego</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2 588,35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86,3%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opłaty za umieszczenie w pasie drogowym urządzeń infrastruktury technicznej</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509</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509,00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85501</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9 833,85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98,3%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materiałów i wyposażenia (materiały eksploatacyjne, sprzęt komputerowy, części i akcesoria komputerowe)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9 833,85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98,3%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Obsługa teletechniczna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20 200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13 124,06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65,0%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zapewnienie ciągłości pracy sieci teletechnicznej </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u w:val="single"/>
              </w:rPr>
              <w:t>Klasyfikacja:</w:t>
            </w:r>
            <w:r w:rsidRPr="009B08A5">
              <w:rPr>
                <w:rFonts w:cs="Arial"/>
                <w:i/>
                <w:iCs/>
                <w:sz w:val="12"/>
                <w:szCs w:val="12"/>
              </w:rPr>
              <w:t xml:space="preserve"> rozdział: 75023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opłaty z tytułu zakupu usług telekomunikacyjnych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12 000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9 055,95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75,5%</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telefonów komórkowych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4 200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3 928,85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93,5%</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remonty i konserwacje sprzętu</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139,26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13,9%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Obsługa prawna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sz w:val="12"/>
                <w:szCs w:val="12"/>
              </w:rPr>
              <w:t xml:space="preserve"> wykonywanie zastępstwa procesowego za m.st. Warszawę, Prezydenta m.st. Warszawy, Urząd m.st. Warszawy, Radę m.st. Warszawy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odszkodowania na rzecz osób fizycznych za wypadki na terenie Urzędu</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Obsługa kancelaryjna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1 043 788</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754 988,61</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72,3%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i/>
                <w:iCs/>
                <w:sz w:val="12"/>
                <w:szCs w:val="12"/>
              </w:rPr>
              <w:t xml:space="preserve"> </w:t>
            </w:r>
            <w:r w:rsidRPr="009B08A5">
              <w:rPr>
                <w:rFonts w:cs="Arial"/>
                <w:sz w:val="12"/>
                <w:szCs w:val="12"/>
              </w:rPr>
              <w:t>zapewnienie sprawności obsługi kancelaryjnej</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Obsługi Mieszkańców</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usługi pocztowe</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1 038 000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753 239,92</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72,6%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remonty i konserwacje sprzętu (terminal pocztowy)</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1 644,14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32,9%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788</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104,55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13,3%</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Obsługa medialna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19 500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19 039,67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97,6%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i/>
                <w:iCs/>
                <w:sz w:val="12"/>
                <w:szCs w:val="12"/>
              </w:rPr>
              <w:t xml:space="preserve"> </w:t>
            </w:r>
            <w:r w:rsidRPr="009B08A5">
              <w:rPr>
                <w:rFonts w:cs="Arial"/>
                <w:sz w:val="12"/>
                <w:szCs w:val="12"/>
              </w:rPr>
              <w:t>zapewnienie dostępności do informacji o pracy Urzędu dla mediów i mieszkańców Miasta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u w:val="single"/>
              </w:rPr>
              <w:t xml:space="preserve">Klasyfikacja: </w:t>
            </w:r>
            <w:r w:rsidRPr="009B08A5">
              <w:rPr>
                <w:rFonts w:cs="Arial"/>
                <w:i/>
                <w:iCs/>
                <w:sz w:val="12"/>
                <w:szCs w:val="12"/>
              </w:rPr>
              <w:t>rozdział: 75023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 1:</w:t>
            </w:r>
            <w:r w:rsidRPr="009B08A5">
              <w:rPr>
                <w:rFonts w:cs="Arial"/>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ogłoszenia prasowe</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4 539,67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90,8%</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 xml:space="preserve">Dysponent 2: </w:t>
            </w:r>
            <w:r w:rsidRPr="009B08A5">
              <w:rPr>
                <w:rFonts w:cs="Arial"/>
                <w:i/>
                <w:iCs/>
                <w:sz w:val="12"/>
                <w:szCs w:val="12"/>
              </w:rPr>
              <w:t>Wydział Obsługi Rady Dzielnicy i Inicjatyw Lokalnych</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obsługa fotograficzna wydarzeń na terenie Dzielnicy</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14 500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14 500,00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Ochrona osób i mienia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675 000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625 521,77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92,7%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i/>
                <w:iCs/>
                <w:sz w:val="12"/>
                <w:szCs w:val="12"/>
              </w:rPr>
              <w:t xml:space="preserve"> </w:t>
            </w:r>
            <w:r w:rsidRPr="009B08A5">
              <w:rPr>
                <w:rFonts w:cs="Arial"/>
                <w:sz w:val="12"/>
                <w:szCs w:val="12"/>
              </w:rPr>
              <w:t>zapewnienie skutecznego zabezpieczenia obiektów</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675 000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625 521,77</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92,7%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ochrona budynku Urzędu</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600 000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573 868,65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95,6%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monitoring</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34 500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30 326,76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87,9%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ochrona przeciwpożarowa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22 500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18 094,94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80,4%</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18 000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3 231,42</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18,0%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Ustawa z dnia 22 sierpnia 1997 r. o ochronie osób i mienia (Dz. U. z 2020 r. poz. 838) </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Opracowania, analizy oraz koordynacja planowania inwestycyjnego - zadanie 4</w:t>
            </w:r>
          </w:p>
        </w:tc>
        <w:tc>
          <w:tcPr>
            <w:tcW w:w="539"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60 690</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27 076,39</w:t>
            </w:r>
          </w:p>
        </w:tc>
        <w:tc>
          <w:tcPr>
            <w:tcW w:w="429"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44,6%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i/>
                <w:iCs/>
                <w:sz w:val="12"/>
                <w:szCs w:val="12"/>
              </w:rPr>
              <w:t xml:space="preserve"> </w:t>
            </w:r>
            <w:r w:rsidRPr="009B08A5">
              <w:rPr>
                <w:rFonts w:cs="Arial"/>
                <w:sz w:val="12"/>
                <w:szCs w:val="12"/>
              </w:rPr>
              <w:t>obsługa planowania inwestycyjnego</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u w:val="single"/>
              </w:rPr>
              <w:t xml:space="preserve">Dysponent 1: </w:t>
            </w:r>
            <w:r w:rsidRPr="009B08A5">
              <w:rPr>
                <w:rFonts w:cs="Arial"/>
                <w:i/>
                <w:iCs/>
                <w:sz w:val="12"/>
                <w:szCs w:val="12"/>
              </w:rPr>
              <w:t>Wydział Inwestycji Kubaturowych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48 690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15 820,65</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32,5%</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u w:val="single"/>
              </w:rPr>
              <w:t>Dysponent 2</w:t>
            </w:r>
            <w:r w:rsidRPr="009B08A5">
              <w:rPr>
                <w:rFonts w:cs="Arial"/>
                <w:i/>
                <w:iCs/>
                <w:sz w:val="12"/>
                <w:szCs w:val="12"/>
              </w:rPr>
              <w:t>: Wydział Infrastruktury Drogowej</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12 000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11 255,74</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93,8%</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736E8">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koordynacja planowania inwestycyjnego</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tcPr>
          <w:p w:rsidR="009B08A5" w:rsidRPr="009B08A5" w:rsidRDefault="009B08A5" w:rsidP="009B08A5">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tcPr>
          <w:p w:rsidR="009B08A5" w:rsidRPr="009B08A5" w:rsidRDefault="009B08A5" w:rsidP="009B08A5">
            <w:pPr>
              <w:spacing w:line="240" w:lineRule="auto"/>
              <w:jc w:val="right"/>
              <w:rPr>
                <w:rFonts w:cs="Arial"/>
                <w:sz w:val="12"/>
                <w:szCs w:val="12"/>
              </w:rPr>
            </w:pPr>
          </w:p>
        </w:tc>
        <w:tc>
          <w:tcPr>
            <w:tcW w:w="429" w:type="pct"/>
            <w:tcBorders>
              <w:top w:val="nil"/>
              <w:left w:val="nil"/>
              <w:bottom w:val="nil"/>
              <w:right w:val="nil"/>
            </w:tcBorders>
            <w:shd w:val="clear" w:color="auto" w:fill="auto"/>
            <w:noWrap/>
            <w:vAlign w:val="center"/>
          </w:tcPr>
          <w:p w:rsidR="009B08A5" w:rsidRPr="009B08A5" w:rsidRDefault="009B08A5" w:rsidP="009B08A5">
            <w:pPr>
              <w:spacing w:line="240" w:lineRule="auto"/>
              <w:jc w:val="right"/>
              <w:rPr>
                <w:rFonts w:cs="Arial"/>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CDDEE9"/>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Rozwój społeczeństwa obywatelskiego - program 3</w:t>
            </w:r>
          </w:p>
        </w:tc>
        <w:tc>
          <w:tcPr>
            <w:tcW w:w="539"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1 388 938</w:t>
            </w:r>
          </w:p>
        </w:tc>
        <w:tc>
          <w:tcPr>
            <w:tcW w:w="715"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1 301 779,17</w:t>
            </w:r>
          </w:p>
        </w:tc>
        <w:tc>
          <w:tcPr>
            <w:tcW w:w="429"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93,7%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Obsługa organizacyjno-techniczna Rady m.st. Warszawy i Rad Dzielnic - zadanie 1</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720 240</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718 342,39</w:t>
            </w:r>
          </w:p>
        </w:tc>
        <w:tc>
          <w:tcPr>
            <w:tcW w:w="429"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i/>
                <w:iCs/>
                <w:sz w:val="12"/>
                <w:szCs w:val="12"/>
              </w:rPr>
              <w:t xml:space="preserve">: </w:t>
            </w:r>
            <w:r w:rsidRPr="009B08A5">
              <w:rPr>
                <w:rFonts w:cs="Arial"/>
                <w:sz w:val="12"/>
                <w:szCs w:val="12"/>
              </w:rPr>
              <w:t>zapewnienie warunków dla wykonywania mandatu przez radnych Rady Miasta i Rad Dzielnic</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liczba radnych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25</w:t>
            </w: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Obsługi Rady Dzielnicy i Inicjatyw Lokalnych</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75022</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lastRenderedPageBreak/>
              <w:t xml:space="preserve">diety Radnych </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707 600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705 710,76</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99,7%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sporządzanie stenogramów Sesji Rady Dzielnicy </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7 000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6 991,63</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99,9%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transkrypcja dźwięku na tekst z Sesji Rady Dzielnicy</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5 640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5 640,00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 xml:space="preserve">1. Ustawa z dnia 8 marca 1990 r. o samorządzie gminnym (Dz. U. z 2020 r. poz. 713 z </w:t>
            </w:r>
            <w:proofErr w:type="spellStart"/>
            <w:r w:rsidRPr="009B08A5">
              <w:rPr>
                <w:rFonts w:cs="Arial"/>
                <w:i/>
                <w:iCs/>
                <w:sz w:val="12"/>
                <w:szCs w:val="12"/>
              </w:rPr>
              <w:t>późn</w:t>
            </w:r>
            <w:proofErr w:type="spellEnd"/>
            <w:r w:rsidRPr="009B08A5">
              <w:rPr>
                <w:rFonts w:cs="Arial"/>
                <w:i/>
                <w:iCs/>
                <w:sz w:val="12"/>
                <w:szCs w:val="12"/>
              </w:rPr>
              <w:t>. zm.)</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2. Uchwała nr II/20/2002 Rady Miasta Stołecznego Warszawy z dnia 9 grudnia 2002 roku w sprawie zasad przyznawania i wysokości diet dla radnych dzielnic m.st. Warszawy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rPr>
            </w:pPr>
            <w:r w:rsidRPr="009B08A5">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Wybory do organów państwowych - zadanie 5</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643 698</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558 436,78</w:t>
            </w:r>
          </w:p>
        </w:tc>
        <w:tc>
          <w:tcPr>
            <w:tcW w:w="429"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86,8%</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i/>
                <w:iCs/>
                <w:sz w:val="12"/>
                <w:szCs w:val="12"/>
              </w:rPr>
              <w:t xml:space="preserve">: </w:t>
            </w:r>
            <w:r w:rsidRPr="009B08A5">
              <w:rPr>
                <w:rFonts w:cs="Arial"/>
                <w:sz w:val="12"/>
                <w:szCs w:val="12"/>
              </w:rPr>
              <w:t>zapewnienie warunków organizacyjno-technicznych, dla przeprowadzenia wyborów państwowych</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009736E8">
              <w:rPr>
                <w:rFonts w:cs="Arial"/>
                <w:i/>
                <w:iCs/>
                <w:sz w:val="12"/>
                <w:szCs w:val="12"/>
                <w:u w:val="single"/>
              </w:rPr>
              <w:t xml:space="preserve"> </w:t>
            </w:r>
            <w:r w:rsidRPr="009B08A5">
              <w:rPr>
                <w:rFonts w:cs="Arial"/>
                <w:i/>
                <w:iCs/>
                <w:sz w:val="12"/>
                <w:szCs w:val="12"/>
              </w:rPr>
              <w:t xml:space="preserve"> Wydział Organizacyjny</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75107</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641 138</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555 878,38</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86,7%</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diety członków komisji wyborczych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593 104</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507 845,28</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85,6%</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przygotowanie i przeprowadzenie wyborów</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48 034</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48 033,10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75051</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2 560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2 558,40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99,9%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zakup usług pozostałych</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2 560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2 558,40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99,9%</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000000" w:fill="EAF1F6"/>
            <w:vAlign w:val="center"/>
            <w:hideMark/>
          </w:tcPr>
          <w:p w:rsidR="009B08A5" w:rsidRPr="009B08A5" w:rsidRDefault="009B08A5" w:rsidP="009B08A5">
            <w:pPr>
              <w:spacing w:line="240" w:lineRule="auto"/>
              <w:jc w:val="both"/>
              <w:rPr>
                <w:rFonts w:cs="Arial"/>
                <w:b/>
                <w:bCs/>
                <w:sz w:val="12"/>
                <w:szCs w:val="12"/>
              </w:rPr>
            </w:pPr>
            <w:r w:rsidRPr="009B08A5">
              <w:rPr>
                <w:rFonts w:cs="Arial"/>
                <w:b/>
                <w:bCs/>
                <w:sz w:val="12"/>
                <w:szCs w:val="12"/>
              </w:rPr>
              <w:t>Centra Aktywności Lokalnej - zadanie 11</w:t>
            </w:r>
          </w:p>
        </w:tc>
        <w:tc>
          <w:tcPr>
            <w:tcW w:w="539"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25 000</w:t>
            </w:r>
          </w:p>
        </w:tc>
        <w:tc>
          <w:tcPr>
            <w:tcW w:w="715"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25 000,00</w:t>
            </w:r>
          </w:p>
        </w:tc>
        <w:tc>
          <w:tcPr>
            <w:tcW w:w="429"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Cel</w:t>
            </w:r>
            <w:r w:rsidRPr="009B08A5">
              <w:rPr>
                <w:rFonts w:cs="Arial"/>
                <w:i/>
                <w:iCs/>
                <w:sz w:val="12"/>
                <w:szCs w:val="12"/>
              </w:rPr>
              <w:t xml:space="preserve">: </w:t>
            </w:r>
            <w:r w:rsidRPr="009B08A5">
              <w:rPr>
                <w:rFonts w:cs="Arial"/>
                <w:sz w:val="12"/>
                <w:szCs w:val="12"/>
              </w:rPr>
              <w:t>integracja społeczna mieszkańców</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Spraw Społecznych i Zdrowia</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:85395</w:t>
            </w:r>
          </w:p>
        </w:tc>
        <w:tc>
          <w:tcPr>
            <w:tcW w:w="539"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i/>
                <w:iCs/>
                <w:sz w:val="12"/>
                <w:szCs w:val="12"/>
                <w:u w:val="single"/>
              </w:rPr>
            </w:pPr>
            <w:r w:rsidRPr="009B08A5">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0"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r w:rsidRPr="009B08A5">
              <w:rPr>
                <w:rFonts w:cs="Arial"/>
                <w:sz w:val="12"/>
                <w:szCs w:val="12"/>
              </w:rPr>
              <w:t>dotacje dla organizacji pozarządowych prowadzących działalność pożytku publicznego na prowadzenie Miejsc Aktywności Lokalnej</w:t>
            </w:r>
          </w:p>
        </w:tc>
        <w:tc>
          <w:tcPr>
            <w:tcW w:w="53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25 000</w:t>
            </w:r>
          </w:p>
        </w:tc>
        <w:tc>
          <w:tcPr>
            <w:tcW w:w="715"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25 000,00</w:t>
            </w:r>
          </w:p>
        </w:tc>
        <w:tc>
          <w:tcPr>
            <w:tcW w:w="429"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100,0%</w:t>
            </w:r>
          </w:p>
        </w:tc>
      </w:tr>
    </w:tbl>
    <w:p w:rsidR="00D113B6" w:rsidRDefault="00002B42" w:rsidP="00F708A5">
      <w:pPr>
        <w:pStyle w:val="Nagwek3"/>
      </w:pPr>
      <w:r>
        <w:br w:type="page"/>
      </w:r>
      <w:bookmarkStart w:id="64" w:name="_Toc66706049"/>
      <w:r w:rsidR="00F708A5">
        <w:lastRenderedPageBreak/>
        <w:t>4.2.10.</w:t>
      </w:r>
      <w:r w:rsidR="00F708A5">
        <w:tab/>
      </w:r>
      <w:r>
        <w:t>Finanse i różne rozliczenia</w:t>
      </w:r>
      <w:bookmarkEnd w:id="64"/>
      <w:r w:rsidR="003B5851">
        <w:t xml:space="preserve"> </w:t>
      </w:r>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9B08A5" w:rsidRPr="009B08A5" w:rsidTr="009B08A5">
        <w:trPr>
          <w:trHeight w:val="85"/>
        </w:trPr>
        <w:tc>
          <w:tcPr>
            <w:tcW w:w="2737"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 </w:t>
            </w:r>
          </w:p>
        </w:tc>
        <w:tc>
          <w:tcPr>
            <w:tcW w:w="594"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9B08A5" w:rsidRPr="009B08A5" w:rsidRDefault="009B08A5" w:rsidP="00DB1FA4">
            <w:pPr>
              <w:spacing w:line="240" w:lineRule="auto"/>
              <w:jc w:val="center"/>
              <w:rPr>
                <w:rFonts w:cs="Arial"/>
                <w:b/>
                <w:bCs/>
                <w:sz w:val="14"/>
                <w:szCs w:val="14"/>
              </w:rPr>
            </w:pPr>
            <w:r w:rsidRPr="009B08A5">
              <w:rPr>
                <w:rFonts w:cs="Arial"/>
                <w:b/>
                <w:bCs/>
                <w:sz w:val="14"/>
                <w:szCs w:val="14"/>
              </w:rPr>
              <w:t xml:space="preserve">Wskaźnik </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center"/>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641 036</w:t>
            </w:r>
          </w:p>
        </w:tc>
        <w:tc>
          <w:tcPr>
            <w:tcW w:w="722"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556 278,66</w:t>
            </w:r>
          </w:p>
        </w:tc>
        <w:tc>
          <w:tcPr>
            <w:tcW w:w="401"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86,8%</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Zadania z zakresu polityki finansowej - program 1</w:t>
            </w:r>
          </w:p>
        </w:tc>
        <w:tc>
          <w:tcPr>
            <w:tcW w:w="546"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635 536</w:t>
            </w:r>
          </w:p>
        </w:tc>
        <w:tc>
          <w:tcPr>
            <w:tcW w:w="722"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553 708,33</w:t>
            </w:r>
          </w:p>
        </w:tc>
        <w:tc>
          <w:tcPr>
            <w:tcW w:w="401"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87,1%</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Obsługa finansowo - księgowa - zadanie 1</w:t>
            </w:r>
          </w:p>
        </w:tc>
        <w:tc>
          <w:tcPr>
            <w:tcW w:w="546"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10 000</w:t>
            </w:r>
          </w:p>
        </w:tc>
        <w:tc>
          <w:tcPr>
            <w:tcW w:w="722"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6 765,00</w:t>
            </w:r>
          </w:p>
        </w:tc>
        <w:tc>
          <w:tcPr>
            <w:tcW w:w="401"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67,7%</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Cel</w:t>
            </w:r>
            <w:r w:rsidRPr="009B08A5">
              <w:rPr>
                <w:rFonts w:cs="Arial"/>
                <w:i/>
                <w:iCs/>
                <w:sz w:val="12"/>
                <w:szCs w:val="12"/>
              </w:rPr>
              <w:t xml:space="preserve">: </w:t>
            </w:r>
            <w:r w:rsidRPr="009B08A5">
              <w:rPr>
                <w:rFonts w:cs="Arial"/>
                <w:sz w:val="12"/>
                <w:szCs w:val="12"/>
              </w:rPr>
              <w:t xml:space="preserve">zapewnienie prowadzenia prawidłowej gospodarki finansowej Miasta </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Wydział Kultury</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r w:rsidRPr="009B08A5">
              <w:rPr>
                <w:rFonts w:cs="Arial"/>
                <w:sz w:val="12"/>
                <w:szCs w:val="12"/>
              </w:rPr>
              <w:t>badanie przez biegłego rewidenta sprawozdań finansowych jednostek kultury za rok 2019</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10 000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6 765,00</w:t>
            </w: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67,7%</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Różne rozliczenia - zadanie 7</w:t>
            </w:r>
          </w:p>
        </w:tc>
        <w:tc>
          <w:tcPr>
            <w:tcW w:w="546"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625 536</w:t>
            </w:r>
          </w:p>
        </w:tc>
        <w:tc>
          <w:tcPr>
            <w:tcW w:w="722"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546 943,33</w:t>
            </w:r>
          </w:p>
        </w:tc>
        <w:tc>
          <w:tcPr>
            <w:tcW w:w="401"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87,4%</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Cel</w:t>
            </w:r>
            <w:r w:rsidRPr="009B08A5">
              <w:rPr>
                <w:rFonts w:cs="Arial"/>
                <w:i/>
                <w:iCs/>
                <w:sz w:val="12"/>
                <w:szCs w:val="12"/>
              </w:rPr>
              <w:t xml:space="preserve">: </w:t>
            </w:r>
            <w:r w:rsidRPr="009B08A5">
              <w:rPr>
                <w:rFonts w:cs="Arial"/>
                <w:sz w:val="12"/>
                <w:szCs w:val="12"/>
              </w:rPr>
              <w:t>zapewnienie prawidłowych rozliczeń środków finansowych z lat poprzednich</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 1:</w:t>
            </w:r>
            <w:r w:rsidR="009736E8">
              <w:rPr>
                <w:rFonts w:cs="Arial"/>
                <w:i/>
                <w:iCs/>
                <w:sz w:val="12"/>
                <w:szCs w:val="12"/>
                <w:u w:val="single"/>
              </w:rPr>
              <w:t xml:space="preserve"> </w:t>
            </w:r>
            <w:r w:rsidRPr="009B08A5">
              <w:rPr>
                <w:rFonts w:cs="Arial"/>
                <w:i/>
                <w:iCs/>
                <w:sz w:val="12"/>
                <w:szCs w:val="12"/>
              </w:rPr>
              <w:t>Wydział Budżetowo-Księgowy</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613 536</w:t>
            </w:r>
          </w:p>
        </w:tc>
        <w:tc>
          <w:tcPr>
            <w:tcW w:w="722"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536 780,54</w:t>
            </w: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87,5%</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r w:rsidRPr="009B08A5">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608 536</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536 653,54</w:t>
            </w: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88,2%</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r w:rsidRPr="009B08A5">
              <w:rPr>
                <w:rFonts w:cs="Arial"/>
                <w:sz w:val="12"/>
                <w:szCs w:val="12"/>
              </w:rPr>
              <w:t>odsetki od nieterminowych wpłat podatku od towarów i usług (VAT)</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5 000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127,00</w:t>
            </w: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2,5%</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 2:</w:t>
            </w:r>
            <w:r w:rsidRPr="009B08A5">
              <w:rPr>
                <w:rFonts w:cs="Arial"/>
                <w:i/>
                <w:iCs/>
                <w:sz w:val="12"/>
                <w:szCs w:val="12"/>
              </w:rPr>
              <w:t xml:space="preserve"> Dzielnicowe Biuro Finansów Oświaty</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12 000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10 162,79</w:t>
            </w: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i/>
                <w:iCs/>
                <w:sz w:val="12"/>
                <w:szCs w:val="12"/>
              </w:rPr>
            </w:pPr>
            <w:r w:rsidRPr="009B08A5">
              <w:rPr>
                <w:rFonts w:cs="Arial"/>
                <w:i/>
                <w:iCs/>
                <w:sz w:val="12"/>
                <w:szCs w:val="12"/>
              </w:rPr>
              <w:t>84,7%</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80195</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r w:rsidRPr="009B08A5">
              <w:rPr>
                <w:rFonts w:cs="Arial"/>
                <w:sz w:val="12"/>
                <w:szCs w:val="12"/>
              </w:rPr>
              <w:t>różnice kursowe z rozliczenia programów UE</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12 000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10 162,79</w:t>
            </w: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84,7%</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Zadania z zakresu polityki podatkowej - program 2</w:t>
            </w:r>
          </w:p>
        </w:tc>
        <w:tc>
          <w:tcPr>
            <w:tcW w:w="546" w:type="pct"/>
            <w:tcBorders>
              <w:top w:val="nil"/>
              <w:left w:val="nil"/>
              <w:bottom w:val="nil"/>
              <w:right w:val="nil"/>
            </w:tcBorders>
            <w:shd w:val="clear" w:color="000000" w:fill="CDDEE9"/>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5 500</w:t>
            </w:r>
          </w:p>
        </w:tc>
        <w:tc>
          <w:tcPr>
            <w:tcW w:w="722"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2 570,33</w:t>
            </w:r>
          </w:p>
        </w:tc>
        <w:tc>
          <w:tcPr>
            <w:tcW w:w="401" w:type="pct"/>
            <w:tcBorders>
              <w:top w:val="nil"/>
              <w:left w:val="nil"/>
              <w:bottom w:val="nil"/>
              <w:right w:val="nil"/>
            </w:tcBorders>
            <w:shd w:val="clear" w:color="000000" w:fill="CDDEE9"/>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46,7%</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Wymiar, windykacja i ewidencja podatków i opłat lokalnych oraz należności niepodatkowych - zadanie 1</w:t>
            </w:r>
          </w:p>
        </w:tc>
        <w:tc>
          <w:tcPr>
            <w:tcW w:w="546" w:type="pct"/>
            <w:tcBorders>
              <w:top w:val="nil"/>
              <w:left w:val="nil"/>
              <w:bottom w:val="nil"/>
              <w:right w:val="nil"/>
            </w:tcBorders>
            <w:shd w:val="clear" w:color="000000" w:fill="EAF1F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5 500</w:t>
            </w:r>
          </w:p>
        </w:tc>
        <w:tc>
          <w:tcPr>
            <w:tcW w:w="722"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2 570,33</w:t>
            </w:r>
          </w:p>
        </w:tc>
        <w:tc>
          <w:tcPr>
            <w:tcW w:w="401" w:type="pct"/>
            <w:tcBorders>
              <w:top w:val="nil"/>
              <w:left w:val="nil"/>
              <w:bottom w:val="nil"/>
              <w:right w:val="nil"/>
            </w:tcBorders>
            <w:shd w:val="clear" w:color="000000" w:fill="EAF1F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46,7%</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Cel:</w:t>
            </w:r>
            <w:r w:rsidRPr="009B08A5">
              <w:rPr>
                <w:rFonts w:cs="Arial"/>
                <w:i/>
                <w:iCs/>
                <w:sz w:val="12"/>
                <w:szCs w:val="12"/>
              </w:rPr>
              <w:t xml:space="preserve"> </w:t>
            </w:r>
            <w:r w:rsidRPr="009B08A5">
              <w:rPr>
                <w:rFonts w:cs="Arial"/>
                <w:sz w:val="12"/>
                <w:szCs w:val="12"/>
              </w:rPr>
              <w:t>pobór i windykacja należności w przedmiotowym zakresie zadania</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 1:</w:t>
            </w:r>
            <w:r w:rsidRPr="009B08A5">
              <w:rPr>
                <w:rFonts w:cs="Arial"/>
                <w:i/>
                <w:iCs/>
                <w:sz w:val="12"/>
                <w:szCs w:val="12"/>
              </w:rPr>
              <w:t xml:space="preserve"> Wydział Budżetowo-Księgowy</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r w:rsidRPr="009B08A5">
              <w:rPr>
                <w:rFonts w:cs="Arial"/>
                <w:sz w:val="12"/>
                <w:szCs w:val="12"/>
              </w:rPr>
              <w:t>inkaso opłaty skarbowej</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5 000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2 460,10</w:t>
            </w: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49,2%</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 2:</w:t>
            </w:r>
            <w:r w:rsidRPr="009B08A5">
              <w:rPr>
                <w:rFonts w:cs="Arial"/>
                <w:i/>
                <w:iCs/>
                <w:sz w:val="12"/>
                <w:szCs w:val="12"/>
              </w:rPr>
              <w:t xml:space="preserve"> Zespół Wymiaru Opłaty za Gospodarowanie Odpadami Komunalnymi</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sz w:val="12"/>
                <w:szCs w:val="12"/>
              </w:rPr>
            </w:pPr>
            <w:r w:rsidRPr="009B08A5">
              <w:rPr>
                <w:rFonts w:cs="Arial"/>
                <w:sz w:val="12"/>
                <w:szCs w:val="12"/>
              </w:rPr>
              <w:t>koszty postępowania komorniczego</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500</w:t>
            </w: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110,23</w:t>
            </w: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sz w:val="12"/>
                <w:szCs w:val="12"/>
              </w:rPr>
            </w:pPr>
            <w:r w:rsidRPr="009B08A5">
              <w:rPr>
                <w:rFonts w:cs="Arial"/>
                <w:sz w:val="12"/>
                <w:szCs w:val="12"/>
              </w:rPr>
              <w:t>22,0%</w:t>
            </w: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r w:rsidRPr="009B08A5">
              <w:rPr>
                <w:rFonts w:cs="Arial"/>
                <w:i/>
                <w:iCs/>
                <w:sz w:val="12"/>
                <w:szCs w:val="12"/>
              </w:rPr>
              <w:t xml:space="preserve">1. Ustawa z dnia 8 marca 1990 r. o samorządzie gminnym (Dz. U. z 2020 r. poz. 713 z </w:t>
            </w:r>
            <w:proofErr w:type="spellStart"/>
            <w:r w:rsidRPr="009B08A5">
              <w:rPr>
                <w:rFonts w:cs="Arial"/>
                <w:i/>
                <w:iCs/>
                <w:sz w:val="12"/>
                <w:szCs w:val="12"/>
              </w:rPr>
              <w:t>późn</w:t>
            </w:r>
            <w:proofErr w:type="spellEnd"/>
            <w:r w:rsidRPr="009B08A5">
              <w:rPr>
                <w:rFonts w:cs="Arial"/>
                <w:i/>
                <w:iCs/>
                <w:sz w:val="12"/>
                <w:szCs w:val="12"/>
              </w:rPr>
              <w:t>. zm.)</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2737"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r w:rsidRPr="009B08A5">
              <w:rPr>
                <w:rFonts w:cs="Arial"/>
                <w:i/>
                <w:iCs/>
                <w:sz w:val="12"/>
                <w:szCs w:val="12"/>
              </w:rPr>
              <w:t xml:space="preserve">2. Ustawa z dnia 12 stycznia 1991 r. o podatkach i opłatach lokalnych (Dz. U. z 2019 r. poz. 1170, z </w:t>
            </w:r>
            <w:proofErr w:type="spellStart"/>
            <w:r w:rsidRPr="009B08A5">
              <w:rPr>
                <w:rFonts w:cs="Arial"/>
                <w:i/>
                <w:iCs/>
                <w:sz w:val="12"/>
                <w:szCs w:val="12"/>
              </w:rPr>
              <w:t>późn</w:t>
            </w:r>
            <w:proofErr w:type="spellEnd"/>
            <w:r w:rsidRPr="009B08A5">
              <w:rPr>
                <w:rFonts w:cs="Arial"/>
                <w:i/>
                <w:iCs/>
                <w:sz w:val="12"/>
                <w:szCs w:val="12"/>
              </w:rPr>
              <w:t>. zm.)</w:t>
            </w:r>
          </w:p>
        </w:tc>
        <w:tc>
          <w:tcPr>
            <w:tcW w:w="546"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bl>
    <w:p w:rsidR="00D113B6" w:rsidRPr="00E60EFA" w:rsidRDefault="00D113B6" w:rsidP="00D113B6">
      <w:pPr>
        <w:rPr>
          <w:sz w:val="4"/>
          <w:szCs w:val="4"/>
        </w:rPr>
      </w:pPr>
      <w:bookmarkStart w:id="65" w:name="_Toc286139928"/>
    </w:p>
    <w:p w:rsidR="00D113B6" w:rsidRPr="00D113B6" w:rsidRDefault="00D113B6" w:rsidP="00D113B6">
      <w:pPr>
        <w:sectPr w:rsidR="00D113B6" w:rsidRPr="00D113B6" w:rsidSect="00651CD9">
          <w:type w:val="oddPage"/>
          <w:pgSz w:w="11906" w:h="16838"/>
          <w:pgMar w:top="1417" w:right="1417" w:bottom="1135" w:left="1417" w:header="708" w:footer="708" w:gutter="0"/>
          <w:cols w:space="708"/>
          <w:docGrid w:linePitch="360"/>
        </w:sectPr>
      </w:pPr>
    </w:p>
    <w:p w:rsidR="00002B42" w:rsidRDefault="00AB6155" w:rsidP="00AB6155">
      <w:pPr>
        <w:pStyle w:val="Nagwek2"/>
      </w:pPr>
      <w:bookmarkStart w:id="66" w:name="_Toc66706050"/>
      <w:r>
        <w:lastRenderedPageBreak/>
        <w:t>4.3.</w:t>
      </w:r>
      <w:r>
        <w:tab/>
      </w:r>
      <w:r w:rsidR="00027B2D">
        <w:t xml:space="preserve">Mierniki realizacji </w:t>
      </w:r>
      <w:r w:rsidR="00DB2793">
        <w:t xml:space="preserve">celów </w:t>
      </w:r>
      <w:r w:rsidR="00027B2D">
        <w:t>zadań bieżących</w:t>
      </w:r>
      <w:bookmarkEnd w:id="65"/>
      <w:bookmarkEnd w:id="66"/>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DB552F" w:rsidRPr="00DB552F" w:rsidTr="00DB552F">
        <w:trPr>
          <w:trHeight w:val="85"/>
          <w:tblHeader/>
        </w:trPr>
        <w:tc>
          <w:tcPr>
            <w:tcW w:w="3438" w:type="pct"/>
            <w:tcBorders>
              <w:top w:val="nil"/>
              <w:left w:val="nil"/>
              <w:bottom w:val="nil"/>
              <w:right w:val="nil"/>
            </w:tcBorders>
            <w:shd w:val="clear" w:color="000000" w:fill="8DB0DB"/>
            <w:vAlign w:val="center"/>
            <w:hideMark/>
          </w:tcPr>
          <w:p w:rsidR="00DB552F" w:rsidRPr="00DB552F" w:rsidRDefault="00DB552F" w:rsidP="00DB552F">
            <w:pPr>
              <w:spacing w:line="240" w:lineRule="auto"/>
              <w:jc w:val="center"/>
              <w:rPr>
                <w:rFonts w:cs="Arial"/>
                <w:b/>
                <w:bCs/>
                <w:sz w:val="14"/>
                <w:szCs w:val="14"/>
              </w:rPr>
            </w:pPr>
            <w:r w:rsidRPr="00DB552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B552F" w:rsidRPr="00DB552F" w:rsidRDefault="00DB552F" w:rsidP="00DB552F">
            <w:pPr>
              <w:spacing w:line="240" w:lineRule="auto"/>
              <w:jc w:val="center"/>
              <w:rPr>
                <w:rFonts w:cs="Arial"/>
                <w:b/>
                <w:bCs/>
                <w:sz w:val="14"/>
                <w:szCs w:val="14"/>
              </w:rPr>
            </w:pPr>
            <w:r w:rsidRPr="00DB552F">
              <w:rPr>
                <w:rFonts w:cs="Arial"/>
                <w:b/>
                <w:bCs/>
                <w:sz w:val="14"/>
                <w:szCs w:val="14"/>
              </w:rPr>
              <w:t>Jednostka miary</w:t>
            </w:r>
          </w:p>
        </w:tc>
        <w:tc>
          <w:tcPr>
            <w:tcW w:w="585" w:type="pct"/>
            <w:tcBorders>
              <w:top w:val="nil"/>
              <w:left w:val="nil"/>
              <w:bottom w:val="nil"/>
              <w:right w:val="nil"/>
            </w:tcBorders>
            <w:shd w:val="clear" w:color="000000" w:fill="8DB0DB"/>
            <w:vAlign w:val="center"/>
            <w:hideMark/>
          </w:tcPr>
          <w:p w:rsidR="00DB552F" w:rsidRPr="00DB552F" w:rsidRDefault="00DB552F" w:rsidP="00DB552F">
            <w:pPr>
              <w:spacing w:line="240" w:lineRule="auto"/>
              <w:jc w:val="center"/>
              <w:rPr>
                <w:rFonts w:cs="Arial"/>
                <w:b/>
                <w:bCs/>
                <w:sz w:val="14"/>
                <w:szCs w:val="14"/>
              </w:rPr>
            </w:pPr>
            <w:r w:rsidRPr="00DB552F">
              <w:rPr>
                <w:rFonts w:cs="Arial"/>
                <w:b/>
                <w:bCs/>
                <w:sz w:val="14"/>
                <w:szCs w:val="14"/>
              </w:rPr>
              <w:t>Plan</w:t>
            </w:r>
          </w:p>
        </w:tc>
        <w:tc>
          <w:tcPr>
            <w:tcW w:w="444" w:type="pct"/>
            <w:tcBorders>
              <w:top w:val="nil"/>
              <w:left w:val="nil"/>
              <w:bottom w:val="nil"/>
              <w:right w:val="nil"/>
            </w:tcBorders>
            <w:shd w:val="clear" w:color="000000" w:fill="8DB0DB"/>
            <w:vAlign w:val="center"/>
            <w:hideMark/>
          </w:tcPr>
          <w:p w:rsidR="00DB552F" w:rsidRPr="00DB552F" w:rsidRDefault="00DB552F" w:rsidP="00DB552F">
            <w:pPr>
              <w:spacing w:line="240" w:lineRule="auto"/>
              <w:jc w:val="center"/>
              <w:rPr>
                <w:rFonts w:cs="Arial"/>
                <w:b/>
                <w:bCs/>
                <w:sz w:val="14"/>
                <w:szCs w:val="14"/>
              </w:rPr>
            </w:pPr>
            <w:r w:rsidRPr="00DB552F">
              <w:rPr>
                <w:rFonts w:cs="Arial"/>
                <w:b/>
                <w:bCs/>
                <w:sz w:val="14"/>
                <w:szCs w:val="14"/>
              </w:rPr>
              <w:t>Wykonanie</w:t>
            </w:r>
          </w:p>
        </w:tc>
      </w:tr>
      <w:tr w:rsidR="00DB552F" w:rsidRPr="00DB552F" w:rsidTr="00DB552F">
        <w:trPr>
          <w:trHeight w:val="85"/>
        </w:trPr>
        <w:tc>
          <w:tcPr>
            <w:tcW w:w="3438" w:type="pct"/>
            <w:tcBorders>
              <w:top w:val="nil"/>
              <w:left w:val="nil"/>
              <w:bottom w:val="nil"/>
              <w:right w:val="nil"/>
            </w:tcBorders>
            <w:shd w:val="clear" w:color="auto" w:fill="auto"/>
            <w:vAlign w:val="center"/>
            <w:hideMark/>
          </w:tcPr>
          <w:p w:rsidR="00DB552F" w:rsidRPr="00DB552F" w:rsidRDefault="00DB552F" w:rsidP="00DB552F">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DB552F" w:rsidRPr="00DB552F" w:rsidRDefault="00DB552F" w:rsidP="00DB552F">
            <w:pPr>
              <w:spacing w:line="240" w:lineRule="auto"/>
              <w:jc w:val="center"/>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vAlign w:val="center"/>
            <w:hideMark/>
          </w:tcPr>
          <w:p w:rsidR="00DB552F" w:rsidRPr="00DB552F" w:rsidRDefault="00DB552F" w:rsidP="00DB552F">
            <w:pPr>
              <w:spacing w:line="240" w:lineRule="auto"/>
              <w:jc w:val="center"/>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8DB0DB"/>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Drogi i mosty</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koszt remontu 1 m</w:t>
            </w:r>
            <w:r w:rsidRPr="00DB552F">
              <w:rPr>
                <w:rFonts w:cs="Arial"/>
                <w:sz w:val="12"/>
                <w:szCs w:val="12"/>
                <w:vertAlign w:val="superscript"/>
              </w:rPr>
              <w:t>2</w:t>
            </w:r>
            <w:r w:rsidRPr="00DB552F">
              <w:rPr>
                <w:rFonts w:cs="Arial"/>
                <w:sz w:val="12"/>
                <w:szCs w:val="12"/>
              </w:rPr>
              <w:t xml:space="preserve"> nawierzchni utwardzonych dróg gminnych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185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268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koszt utrzymania 1 m</w:t>
            </w:r>
            <w:r w:rsidRPr="00DB552F">
              <w:rPr>
                <w:rFonts w:cs="Arial"/>
                <w:sz w:val="12"/>
                <w:szCs w:val="12"/>
                <w:vertAlign w:val="superscript"/>
              </w:rPr>
              <w:t>2</w:t>
            </w:r>
            <w:r w:rsidRPr="00DB552F">
              <w:rPr>
                <w:rFonts w:cs="Arial"/>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powierzchnia remontowanych nawierzchni utwardzonych dróg gminnych i chodników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4 348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3 623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Utrzymanie i remonty dróg wewnętrznych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koszt remontu 1 m</w:t>
            </w:r>
            <w:r w:rsidRPr="00DB552F">
              <w:rPr>
                <w:rFonts w:cs="Arial"/>
                <w:sz w:val="12"/>
                <w:szCs w:val="12"/>
                <w:vertAlign w:val="superscript"/>
              </w:rPr>
              <w:t>2</w:t>
            </w:r>
            <w:r w:rsidRPr="00DB552F">
              <w:rPr>
                <w:rFonts w:cs="Arial"/>
                <w:sz w:val="12"/>
                <w:szCs w:val="12"/>
              </w:rPr>
              <w:t xml:space="preserve"> nawierzchni utwardzonych dróg wewnętrznych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koszt utrzymania 1 m</w:t>
            </w:r>
            <w:r w:rsidRPr="00DB552F">
              <w:rPr>
                <w:rFonts w:cs="Arial"/>
                <w:sz w:val="12"/>
                <w:szCs w:val="12"/>
                <w:vertAlign w:val="superscript"/>
              </w:rPr>
              <w:t>2</w:t>
            </w:r>
            <w:r w:rsidRPr="00DB552F">
              <w:rPr>
                <w:rFonts w:cs="Arial"/>
                <w:sz w:val="12"/>
                <w:szCs w:val="12"/>
              </w:rPr>
              <w:t xml:space="preserve"> dróg wewnętrznych w zakresie bieżącego utrzymania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powierzchnia remontowanych nawierzchni utwardzonych dróg wewnętrznych i  chodników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1 300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1 179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Oświetlenie ulic</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Iluminacje obiektów architektonicznych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Wyeksponowanie obiektów architektonicznych, mostowych i obiektów zabytkowych Miasta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iluminowanych obiektów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jednostkowy iluminacji obiektu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17 500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4 221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utrzymania 1 punktu świetlnego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326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8DB0DB"/>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350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249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decyzji o warunkach zabudowy i zagospodarowania terenu wydanych w terminie ustawowym w odniesieniu  do wszystkich wydanych decyzji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decyzji o pozwoleniu na budowę wydanych w terminie ustawowym w odniesieniu do wszystkich wydanych decyzji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27,5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27,7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1 893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1 902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łączna powierzchnia w m</w:t>
            </w:r>
            <w:r w:rsidRPr="00DB552F">
              <w:rPr>
                <w:rFonts w:cs="Arial"/>
                <w:sz w:val="12"/>
                <w:szCs w:val="12"/>
                <w:vertAlign w:val="superscript"/>
              </w:rPr>
              <w:t>2</w:t>
            </w:r>
            <w:r w:rsidRPr="00DB552F">
              <w:rPr>
                <w:rFonts w:cs="Arial"/>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165 823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165 235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utrzymania 1 m</w:t>
            </w:r>
            <w:r w:rsidRPr="00DB552F">
              <w:rPr>
                <w:rFonts w:cs="Arial"/>
                <w:sz w:val="12"/>
                <w:szCs w:val="12"/>
                <w:vertAlign w:val="superscript"/>
              </w:rPr>
              <w:t>2</w:t>
            </w:r>
            <w:r w:rsidRPr="00DB552F">
              <w:rPr>
                <w:rFonts w:cs="Arial"/>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1 072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1 451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koszt zadania na etat</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126 981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126 983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koszt zarządzania 1 m</w:t>
            </w:r>
            <w:r w:rsidRPr="00DB552F">
              <w:rPr>
                <w:rFonts w:cs="Arial"/>
                <w:sz w:val="12"/>
                <w:szCs w:val="12"/>
                <w:vertAlign w:val="superscript"/>
              </w:rPr>
              <w:t>2</w:t>
            </w:r>
            <w:r w:rsidRPr="00DB552F">
              <w:rPr>
                <w:rFonts w:cs="Arial"/>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miesięczna wysokość zaliczki eksploatacyjnej na m</w:t>
            </w:r>
            <w:r w:rsidRPr="00DB552F">
              <w:rPr>
                <w:rFonts w:cs="Arial"/>
                <w:sz w:val="12"/>
                <w:szCs w:val="12"/>
                <w:vertAlign w:val="superscript"/>
              </w:rPr>
              <w:t>2</w:t>
            </w:r>
            <w:r w:rsidRPr="00DB552F">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miesięczna wysokość zaliczki remontowej na m</w:t>
            </w:r>
            <w:r w:rsidRPr="00DB552F">
              <w:rPr>
                <w:rFonts w:cs="Arial"/>
                <w:sz w:val="12"/>
                <w:szCs w:val="12"/>
                <w:vertAlign w:val="superscript"/>
              </w:rPr>
              <w:t>2</w:t>
            </w:r>
            <w:r w:rsidRPr="00DB552F">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714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645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Utrzymanie lokali użytkowych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odsetek niewynajętych lokali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17,1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19,1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powierzchnia w m</w:t>
            </w:r>
            <w:r w:rsidRPr="00DB552F">
              <w:rPr>
                <w:rFonts w:cs="Arial"/>
                <w:sz w:val="12"/>
                <w:szCs w:val="12"/>
                <w:vertAlign w:val="superscript"/>
              </w:rPr>
              <w:t>2</w:t>
            </w:r>
            <w:r w:rsidRPr="00DB552F">
              <w:rPr>
                <w:rFonts w:cs="Arial"/>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99 824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95 152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utrzymania 1 m</w:t>
            </w:r>
            <w:r w:rsidRPr="00DB552F">
              <w:rPr>
                <w:rFonts w:cs="Arial"/>
                <w:sz w:val="12"/>
                <w:szCs w:val="12"/>
                <w:vertAlign w:val="superscript"/>
              </w:rPr>
              <w:t>2</w:t>
            </w:r>
            <w:r w:rsidRPr="00DB552F">
              <w:rPr>
                <w:rFonts w:cs="Arial"/>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m</w:t>
            </w:r>
            <w:r w:rsidRPr="00DB552F">
              <w:rPr>
                <w:rFonts w:cs="Arial"/>
                <w:sz w:val="12"/>
                <w:szCs w:val="12"/>
                <w:vertAlign w:val="superscript"/>
              </w:rPr>
              <w:t>2</w:t>
            </w:r>
            <w:r w:rsidRPr="00DB552F">
              <w:rPr>
                <w:rFonts w:cs="Arial"/>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914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562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8DB0DB"/>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Oczyszczanie miasta</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tys. 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523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411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koszt zimowego oczyszczania na 1 000 m</w:t>
            </w:r>
            <w:r w:rsidRPr="00DB552F">
              <w:rPr>
                <w:rFonts w:cs="Arial"/>
                <w:sz w:val="12"/>
                <w:szCs w:val="12"/>
                <w:vertAlign w:val="superscript"/>
              </w:rPr>
              <w:t>2</w:t>
            </w:r>
            <w:r w:rsidRPr="00DB552F">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zł/tys. 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1 530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344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tys. 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523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411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koszt letniego oczyszczania na 1 000 m</w:t>
            </w:r>
            <w:r w:rsidRPr="00DB552F">
              <w:rPr>
                <w:rFonts w:cs="Arial"/>
                <w:sz w:val="12"/>
                <w:szCs w:val="12"/>
                <w:vertAlign w:val="superscript"/>
              </w:rPr>
              <w:t>2</w:t>
            </w:r>
            <w:r w:rsidRPr="00DB552F">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zł/tys. 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1 530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1 852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interwencji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interwencji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1 200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1 886</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nowo zakupionych koszy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opróżnienia kosza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zakupu kosza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2 500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707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koszy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203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168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 xml:space="preserve">liczba </w:t>
            </w:r>
            <w:proofErr w:type="spellStart"/>
            <w:r w:rsidRPr="00DB552F">
              <w:rPr>
                <w:rFonts w:cs="Arial"/>
                <w:sz w:val="12"/>
                <w:szCs w:val="12"/>
              </w:rPr>
              <w:t>opróżnień</w:t>
            </w:r>
            <w:proofErr w:type="spellEnd"/>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80 186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53 760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11 367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5 615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zł/m3</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zł/m-c</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16 167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14 480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5 906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1 271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483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1 400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207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oznakowanych zwierząt</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lastRenderedPageBreak/>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38 063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18 389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rPr>
                <w:rFonts w:cs="Arial"/>
                <w:sz w:val="12"/>
                <w:szCs w:val="12"/>
              </w:rPr>
            </w:pPr>
            <w:r w:rsidRPr="00DB552F">
              <w:rPr>
                <w:rFonts w:cs="Arial"/>
                <w:sz w:val="12"/>
                <w:szCs w:val="12"/>
              </w:rPr>
              <w:t> </w:t>
            </w:r>
          </w:p>
        </w:tc>
        <w:tc>
          <w:tcPr>
            <w:tcW w:w="444"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rPr>
                <w:rFonts w:cs="Arial"/>
                <w:sz w:val="12"/>
                <w:szCs w:val="12"/>
              </w:rPr>
            </w:pPr>
            <w:r w:rsidRPr="00DB552F">
              <w:rPr>
                <w:rFonts w:cs="Arial"/>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zł/m-c</w:t>
            </w:r>
          </w:p>
        </w:tc>
        <w:tc>
          <w:tcPr>
            <w:tcW w:w="585"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25 375</w:t>
            </w:r>
          </w:p>
        </w:tc>
        <w:tc>
          <w:tcPr>
            <w:tcW w:w="444"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16 490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Tereny zielone</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zł/ha</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1 677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1 692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zł/m-c</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2 716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2 147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zł/ha</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1 507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1 528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zł/m-c</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1 255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1 251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koszt utrzymania małej architektury i elementów wyposażenia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30 000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29 998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Utrzymanie parków</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zł/m-c</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3 125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3 055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miesięczny koszt utrzymania małej architektury i elementów wyposażenia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zł/m-c</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52 017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52 015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7 500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3 721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12 278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12 289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8DB0DB"/>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EDUKACJA</w:t>
            </w:r>
          </w:p>
        </w:tc>
        <w:tc>
          <w:tcPr>
            <w:tcW w:w="53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15 179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14 792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16 469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14 138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7 786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6 470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5 169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6 961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lastRenderedPageBreak/>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11 783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11 684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8 196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8 843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8 732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9 300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4 476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20 416</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xml:space="preserve">Prowadzenie publicznych placówek kształcenia ustawicznego </w:t>
            </w:r>
            <w:proofErr w:type="spellStart"/>
            <w:r w:rsidRPr="00DB552F">
              <w:rPr>
                <w:rFonts w:cs="Arial"/>
                <w:b/>
                <w:bCs/>
                <w:sz w:val="12"/>
                <w:szCs w:val="12"/>
              </w:rPr>
              <w:t>icentrów</w:t>
            </w:r>
            <w:proofErr w:type="spellEnd"/>
            <w:r w:rsidRPr="00DB552F">
              <w:rPr>
                <w:rFonts w:cs="Arial"/>
                <w:b/>
                <w:bCs/>
                <w:sz w:val="12"/>
                <w:szCs w:val="12"/>
              </w:rPr>
              <w:t xml:space="preserve"> kształcenia zawodowego</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Inicjowanie oraz koordynowanie działań związanych z organizowaniem szkoleń, kursów umożliwiających nabywanie i uzupełnienie wiedzy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6 652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7 908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36</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poradnię</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3 247 156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3 376 685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17 600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8 076</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666 970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618 263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4 213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4 172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58,1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55,0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17 900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6 188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223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632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140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1 113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610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11 982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3 768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4 215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4 208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Prowadzenie techników</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 xml:space="preserve">Realizacja nauczania w profilach kształcenia </w:t>
            </w:r>
            <w:proofErr w:type="spellStart"/>
            <w:r w:rsidRPr="00DB552F">
              <w:rPr>
                <w:rFonts w:cs="Arial"/>
                <w:sz w:val="12"/>
                <w:szCs w:val="12"/>
              </w:rPr>
              <w:t>ogólnozawodowego</w:t>
            </w:r>
            <w:proofErr w:type="spellEnd"/>
            <w:r w:rsidRPr="00DB552F">
              <w:rPr>
                <w:rFonts w:cs="Arial"/>
                <w:sz w:val="12"/>
                <w:szCs w:val="12"/>
              </w:rPr>
              <w:t xml:space="preserve"> w technikach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9 368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9 666</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Prowadzenie szkół policealnych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Dotacje dla niepublicznych szkół policealnych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 xml:space="preserve">Realizacja nauczania w profilach kształcenia </w:t>
            </w:r>
            <w:proofErr w:type="spellStart"/>
            <w:r w:rsidRPr="00DB552F">
              <w:rPr>
                <w:rFonts w:cs="Arial"/>
                <w:sz w:val="12"/>
                <w:szCs w:val="12"/>
              </w:rPr>
              <w:t>ogólnozawodowego</w:t>
            </w:r>
            <w:proofErr w:type="spellEnd"/>
            <w:r w:rsidRPr="00DB552F">
              <w:rPr>
                <w:rFonts w:cs="Arial"/>
                <w:sz w:val="12"/>
                <w:szCs w:val="12"/>
              </w:rPr>
              <w:t xml:space="preserve"> w </w:t>
            </w:r>
            <w:proofErr w:type="spellStart"/>
            <w:r w:rsidRPr="00DB552F">
              <w:rPr>
                <w:rFonts w:cs="Arial"/>
                <w:sz w:val="12"/>
                <w:szCs w:val="12"/>
              </w:rPr>
              <w:t>szkolach</w:t>
            </w:r>
            <w:proofErr w:type="spellEnd"/>
            <w:r w:rsidRPr="00DB552F">
              <w:rPr>
                <w:rFonts w:cs="Arial"/>
                <w:sz w:val="12"/>
                <w:szCs w:val="12"/>
              </w:rPr>
              <w:t xml:space="preserve"> policealnych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5 272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1 989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xml:space="preserve">Prowadzenie branżowych szkół I </w:t>
            </w:r>
            <w:proofErr w:type="spellStart"/>
            <w:r w:rsidRPr="00DB552F">
              <w:rPr>
                <w:rFonts w:cs="Arial"/>
                <w:b/>
                <w:bCs/>
                <w:sz w:val="12"/>
                <w:szCs w:val="12"/>
              </w:rPr>
              <w:t>i</w:t>
            </w:r>
            <w:proofErr w:type="spellEnd"/>
            <w:r w:rsidRPr="00DB552F">
              <w:rPr>
                <w:rFonts w:cs="Arial"/>
                <w:b/>
                <w:bCs/>
                <w:sz w:val="12"/>
                <w:szCs w:val="12"/>
              </w:rPr>
              <w:t xml:space="preserve"> II stopnia</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xml:space="preserve">Prowadzenie publicznych branżowych szkół I </w:t>
            </w:r>
            <w:proofErr w:type="spellStart"/>
            <w:r w:rsidRPr="00DB552F">
              <w:rPr>
                <w:rFonts w:cs="Arial"/>
                <w:b/>
                <w:bCs/>
                <w:i/>
                <w:iCs/>
                <w:sz w:val="12"/>
                <w:szCs w:val="12"/>
              </w:rPr>
              <w:t>i</w:t>
            </w:r>
            <w:proofErr w:type="spellEnd"/>
            <w:r w:rsidRPr="00DB552F">
              <w:rPr>
                <w:rFonts w:cs="Arial"/>
                <w:b/>
                <w:bCs/>
                <w:i/>
                <w:iCs/>
                <w:sz w:val="12"/>
                <w:szCs w:val="12"/>
              </w:rPr>
              <w:t xml:space="preserve"> II stopnia</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 xml:space="preserve">Realizacja nauczania w profilach kształcenia </w:t>
            </w:r>
            <w:proofErr w:type="spellStart"/>
            <w:r w:rsidRPr="00DB552F">
              <w:rPr>
                <w:rFonts w:cs="Arial"/>
                <w:sz w:val="12"/>
                <w:szCs w:val="12"/>
              </w:rPr>
              <w:t>ogólnozawodowego</w:t>
            </w:r>
            <w:proofErr w:type="spellEnd"/>
            <w:r w:rsidRPr="00DB552F">
              <w:rPr>
                <w:rFonts w:cs="Arial"/>
                <w:sz w:val="12"/>
                <w:szCs w:val="12"/>
              </w:rPr>
              <w:t xml:space="preserve"> w branżowych szkołach I </w:t>
            </w:r>
            <w:proofErr w:type="spellStart"/>
            <w:r w:rsidRPr="00DB552F">
              <w:rPr>
                <w:rFonts w:cs="Arial"/>
                <w:sz w:val="12"/>
                <w:szCs w:val="12"/>
              </w:rPr>
              <w:t>i</w:t>
            </w:r>
            <w:proofErr w:type="spellEnd"/>
            <w:r w:rsidRPr="00DB552F">
              <w:rPr>
                <w:rFonts w:cs="Arial"/>
                <w:sz w:val="12"/>
                <w:szCs w:val="12"/>
              </w:rPr>
              <w:t xml:space="preserve"> II stopnia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5 801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6 379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16</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168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182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4 172 958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4 361 133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Utrzymanie komisji egzaminacyjnych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komisja</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56</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145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565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979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1 000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181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278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273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254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434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1 400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559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524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organizacji prowadzących działalność pożytku publicznego, które otrzymały dotację</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kwota dotacji na uczestnika wypoczynku realizowanego przez organizacje prowadzące działalność pożytku publicznego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659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lastRenderedPageBreak/>
              <w:t>Stypendia za wyniki w nauce</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2 700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2 906</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stypendium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187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170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zasiłku szkolnego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647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618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822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170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198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620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posiłku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xml:space="preserve">Programy </w:t>
            </w:r>
            <w:proofErr w:type="spellStart"/>
            <w:r w:rsidRPr="00DB552F">
              <w:rPr>
                <w:rFonts w:cs="Arial"/>
                <w:b/>
                <w:bCs/>
                <w:i/>
                <w:iCs/>
                <w:sz w:val="12"/>
                <w:szCs w:val="12"/>
              </w:rPr>
              <w:t>edukacyjno</w:t>
            </w:r>
            <w:proofErr w:type="spellEnd"/>
            <w:r w:rsidRPr="00DB552F">
              <w:rPr>
                <w:rFonts w:cs="Arial"/>
                <w:b/>
                <w:bCs/>
                <w:i/>
                <w:iCs/>
                <w:sz w:val="12"/>
                <w:szCs w:val="12"/>
              </w:rPr>
              <w:t xml:space="preserve"> - oświatowe</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30 000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242 348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xml:space="preserve">Projekty </w:t>
            </w:r>
            <w:proofErr w:type="spellStart"/>
            <w:r w:rsidRPr="00DB552F">
              <w:rPr>
                <w:rFonts w:cs="Arial"/>
                <w:b/>
                <w:bCs/>
                <w:i/>
                <w:iCs/>
                <w:sz w:val="12"/>
                <w:szCs w:val="12"/>
              </w:rPr>
              <w:t>edukacyjno</w:t>
            </w:r>
            <w:proofErr w:type="spellEnd"/>
            <w:r w:rsidRPr="00DB552F">
              <w:rPr>
                <w:rFonts w:cs="Arial"/>
                <w:b/>
                <w:bCs/>
                <w:i/>
                <w:iCs/>
                <w:sz w:val="12"/>
                <w:szCs w:val="12"/>
              </w:rPr>
              <w:t xml:space="preserve"> - oświatowe realizowane w ramach programów Unii Europejskiej</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16</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118 614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67 579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8DB0DB"/>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Programy zdrowotne</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ilość godzin zajęć  edukacyjno-informacyjnych  realizowanych w szkołach, świetlicach szkolnych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h</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320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688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ilość osób uzależnionych, nadużywających alkoholu, współuzależnionych, którzy podejmą terapię</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 xml:space="preserve">liczba osób korzystających z porad Punktów </w:t>
            </w:r>
            <w:proofErr w:type="spellStart"/>
            <w:r w:rsidRPr="00DB552F">
              <w:rPr>
                <w:rFonts w:cs="Arial"/>
                <w:sz w:val="12"/>
                <w:szCs w:val="12"/>
              </w:rPr>
              <w:t>Informacyjno</w:t>
            </w:r>
            <w:proofErr w:type="spellEnd"/>
            <w:r w:rsidRPr="00DB552F">
              <w:rPr>
                <w:rFonts w:cs="Arial"/>
                <w:sz w:val="12"/>
                <w:szCs w:val="12"/>
              </w:rPr>
              <w:t xml:space="preserve"> - Konsultacyjnych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564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programów  z zakresu profilaktyki i rozwiązywania problemów alkoholowych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zadania na uczestnika programu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Pomoc społeczna</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osób objęta zadaniem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 xml:space="preserve">koszt zadania na osobę </w:t>
            </w:r>
            <w:proofErr w:type="spellStart"/>
            <w:r w:rsidRPr="00DB552F">
              <w:rPr>
                <w:rFonts w:cs="Arial"/>
                <w:sz w:val="12"/>
                <w:szCs w:val="12"/>
              </w:rPr>
              <w:t>objetą</w:t>
            </w:r>
            <w:proofErr w:type="spellEnd"/>
            <w:r w:rsidRPr="00DB552F">
              <w:rPr>
                <w:rFonts w:cs="Arial"/>
                <w:sz w:val="12"/>
                <w:szCs w:val="12"/>
              </w:rPr>
              <w:t xml:space="preserve"> zadaniem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47 215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Pomoc dla repatriantów oraz dla uchodźców</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1 634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2 321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łączna liczba podopiecznych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6 500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6 910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2 458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2 382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miejsc w ośrodku wsparcia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232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195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lastRenderedPageBreak/>
              <w:t>liczba podopiecznych przypadająca na pełny etat pracownika zatrudnionego w ośrodku wsparcia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7 353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7 707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średnie miesięczne obłożenie ośrodka wsparcia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91,8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61,5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wskaźnik pokrycia zadania dochodami z tytułu odpłatności za pobyt w jednostce pomocy społecznej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rodzina</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475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418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etaty</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osób uczestniczących w zajęciach uniwersytetu III wieku/ programach dla seniorów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osób objętych zadaniem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3 000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3 000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kwota dofinansowania działań z zakresu walki z ubóstwem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98 200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166 457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 mieszkańców objętych działaniem z zakresu walki z ubóstwem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Dożywianie</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640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643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1 300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1 302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wartość zasiłku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202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195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zaspokojenie potrzeb żywnościowych wśród dzieci z najuboższych rodzin</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zaspokojenie potrzeb żywnościowych wśród najuboższych dorosłych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260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369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179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163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zaspokojenie potrzeb żywnościowych wśród dzieci objętych zadaniem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zaspokojenie potrzeb  żywnościowych wśród dorosłych objętych  zadaniem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40,1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39,7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średnioroczna liczba etatów obsługujących zadanie z zakresu świadczeń rodzinnych i świadczeń alimentacyjnych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13,7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wniosków o świadczenie rodzinne i świadczenie alimentacyjne na etat obsługujący zadanie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290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258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 xml:space="preserve">średnioroczna liczba etatów  obsługujących zadanie z zakresu  świadczenia </w:t>
            </w:r>
            <w:proofErr w:type="spellStart"/>
            <w:r w:rsidRPr="00DB552F">
              <w:rPr>
                <w:rFonts w:cs="Arial"/>
                <w:sz w:val="12"/>
                <w:szCs w:val="12"/>
              </w:rPr>
              <w:t>wychowawczewgo</w:t>
            </w:r>
            <w:proofErr w:type="spellEnd"/>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wniosków o świadczenie wychowawcze na etat obsługujący zadanie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1 287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258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średnioroczna liczba etatów  obsługujących zadanie z zakresu  dodatków mieszkaniowych i energetycznych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850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897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859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826</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wartość ubezpieczenia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8DB0DB"/>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5 262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5 102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środków finansowych z budżetu Miasta w całkowitych kosztach przedsięwzięć kulturalnych i artystycznych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92,1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lastRenderedPageBreak/>
              <w:t>Działalność kulturalna</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Wolskie Centrum Kultury</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645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654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84,0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91,7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Biblioteka Publiczna w Dzielnicy Wola</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czytelników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41 000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33 995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76</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224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273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95,9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94,7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136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139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miejsc objętych opieką</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8DB0DB"/>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rPr>
                <w:rFonts w:cs="Arial"/>
                <w:sz w:val="12"/>
                <w:szCs w:val="12"/>
              </w:rPr>
            </w:pPr>
            <w:r w:rsidRPr="00DB552F">
              <w:rPr>
                <w:rFonts w:cs="Arial"/>
                <w:sz w:val="12"/>
                <w:szCs w:val="12"/>
              </w:rPr>
              <w:t> </w:t>
            </w:r>
          </w:p>
        </w:tc>
        <w:tc>
          <w:tcPr>
            <w:tcW w:w="444"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rPr>
                <w:rFonts w:cs="Arial"/>
                <w:sz w:val="12"/>
                <w:szCs w:val="12"/>
              </w:rPr>
            </w:pPr>
            <w:r w:rsidRPr="00DB552F">
              <w:rPr>
                <w:rFonts w:cs="Arial"/>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vertAlign w:val="superscript"/>
              </w:rPr>
              <w:t>*</w:t>
            </w:r>
            <w:r w:rsidRPr="00DB552F">
              <w:rPr>
                <w:rFonts w:cs="Arial"/>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w:t>
            </w:r>
          </w:p>
        </w:tc>
        <w:tc>
          <w:tcPr>
            <w:tcW w:w="444"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1 023 358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vertAlign w:val="superscript"/>
              </w:rPr>
              <w:t>*</w:t>
            </w:r>
            <w:r w:rsidRPr="00DB552F">
              <w:rPr>
                <w:rFonts w:cs="Arial"/>
                <w:sz w:val="12"/>
                <w:szCs w:val="12"/>
              </w:rPr>
              <w:t>wskaźnik pokrycia realizacji zadania dochodami z tytułu prowadzonej działalności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0,0</w:t>
            </w:r>
          </w:p>
        </w:tc>
        <w:tc>
          <w:tcPr>
            <w:tcW w:w="444"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27,8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rPr>
                <w:rFonts w:cs="Arial"/>
                <w:sz w:val="12"/>
                <w:szCs w:val="12"/>
              </w:rPr>
            </w:pPr>
            <w:r w:rsidRPr="00DB552F">
              <w:rPr>
                <w:rFonts w:cs="Arial"/>
                <w:sz w:val="12"/>
                <w:szCs w:val="12"/>
              </w:rPr>
              <w:t> </w:t>
            </w:r>
          </w:p>
        </w:tc>
        <w:tc>
          <w:tcPr>
            <w:tcW w:w="444"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rPr>
                <w:rFonts w:cs="Arial"/>
                <w:sz w:val="12"/>
                <w:szCs w:val="12"/>
              </w:rPr>
            </w:pPr>
            <w:r w:rsidRPr="00DB552F">
              <w:rPr>
                <w:rFonts w:cs="Arial"/>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vertAlign w:val="superscript"/>
              </w:rPr>
              <w:t>*</w:t>
            </w:r>
            <w:r w:rsidRPr="00DB552F">
              <w:rPr>
                <w:rFonts w:cs="Arial"/>
                <w:sz w:val="12"/>
                <w:szCs w:val="12"/>
              </w:rPr>
              <w:t xml:space="preserve">brak wartości mierników w pozycji plan w związku z przekształceniem  w trakcie roku tj. z dniem 1 września 2020 r. na mocy uchwały XXXIV/1037/2020 zakładu budżetowego w jednostkę budżetową </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rPr>
                <w:rFonts w:cs="Arial"/>
                <w:sz w:val="12"/>
                <w:szCs w:val="12"/>
              </w:rPr>
            </w:pPr>
            <w:r w:rsidRPr="00DB552F">
              <w:rPr>
                <w:rFonts w:cs="Arial"/>
                <w:sz w:val="12"/>
                <w:szCs w:val="12"/>
              </w:rPr>
              <w:t> </w:t>
            </w:r>
          </w:p>
        </w:tc>
        <w:tc>
          <w:tcPr>
            <w:tcW w:w="444" w:type="pct"/>
            <w:tcBorders>
              <w:top w:val="nil"/>
              <w:left w:val="nil"/>
              <w:bottom w:val="nil"/>
              <w:right w:val="nil"/>
            </w:tcBorders>
            <w:shd w:val="clear" w:color="000000" w:fill="FFFFFF"/>
            <w:noWrap/>
            <w:vAlign w:val="bottom"/>
            <w:hideMark/>
          </w:tcPr>
          <w:p w:rsidR="00DB552F" w:rsidRPr="00DB552F" w:rsidRDefault="00DB552F" w:rsidP="00DB552F">
            <w:pPr>
              <w:spacing w:line="240" w:lineRule="auto"/>
              <w:rPr>
                <w:rFonts w:cs="Arial"/>
                <w:sz w:val="12"/>
                <w:szCs w:val="12"/>
              </w:rPr>
            </w:pPr>
            <w:r w:rsidRPr="00DB552F">
              <w:rPr>
                <w:rFonts w:cs="Arial"/>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środków finansowych Miasta w imprezach rekreacyjno-sportowych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94,1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72 300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14 167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48 929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22 849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środków finansowych Miasta w przedsięwzięciach sportowych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72,3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przedsięwzięć sportowych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przedsięwzięcia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15 000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środków finansowych Miasta w przedsięwzięciach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Prowadzenie działalności sportowo - rekreacyjnej</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Ośrodek Sportu i Rekreacji w Dzielnicy Wola</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zorganizowanych imprez sportowych i rekreacyjnych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imprezy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3 333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729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wskaźnik pokrycia realizacji zadania przychodami własnymi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52,7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29,7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wejść dzieci w ramach zajęć szkolnych we wszystkich wejściach na obiekty sportowe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45,0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8DB0DB"/>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Promocja miasta</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Promocja krajowa</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lastRenderedPageBreak/>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158 000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4 479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roczny nakład gazety dzielnicowej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135 000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70 000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65,5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Dekoracja miasta</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oprawy Miasta na czas świąt i uroczystości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dekoracji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11 000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3 793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8DB0DB"/>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ilość uwag wydanych przez organy kontrolne (np.: ZUS, US, PIP)</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335,0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324,8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 xml:space="preserve">Realizacja zobowiązań </w:t>
            </w:r>
            <w:proofErr w:type="spellStart"/>
            <w:r w:rsidRPr="00DB552F">
              <w:rPr>
                <w:rFonts w:cs="Arial"/>
                <w:sz w:val="12"/>
                <w:szCs w:val="12"/>
              </w:rPr>
              <w:t>pozawynagrodzeniowych</w:t>
            </w:r>
            <w:proofErr w:type="spellEnd"/>
            <w:r w:rsidRPr="00DB552F">
              <w:rPr>
                <w:rFonts w:cs="Arial"/>
                <w:sz w:val="12"/>
                <w:szCs w:val="12"/>
              </w:rPr>
              <w:t xml:space="preserve"> wobec pracownika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koszty szkoleń w przeliczeniu na jednego pracownika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328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zadania na etat</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1 061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420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2 745</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2 243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1,2</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zł/m-c</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191 711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142 818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6 867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5 277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335,0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324,8</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złożonych skarg przez mieszkańców Dzielnicy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34</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zł/m-c</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134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100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71</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zł/m-c</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63,8</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wpływających spraw sądowych do biura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963</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242</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szt./etat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75 000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20 857</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zorganizowanych konferencji prasowych i innych form spotkań z przedstawicielami mediów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150</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0</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EAF1F6"/>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jc w:val="center"/>
              <w:rPr>
                <w:rFonts w:cs="Arial"/>
                <w:b/>
                <w:bCs/>
                <w:i/>
                <w:iCs/>
                <w:sz w:val="12"/>
                <w:szCs w:val="12"/>
              </w:rPr>
            </w:pPr>
            <w:r w:rsidRPr="00DB552F">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B552F" w:rsidRPr="00DB552F" w:rsidRDefault="00DB552F" w:rsidP="00DB552F">
            <w:pPr>
              <w:spacing w:line="240" w:lineRule="auto"/>
              <w:rPr>
                <w:rFonts w:cs="Arial"/>
                <w:b/>
                <w:bCs/>
                <w:i/>
                <w:iCs/>
                <w:sz w:val="12"/>
                <w:szCs w:val="12"/>
              </w:rPr>
            </w:pPr>
            <w:r w:rsidRPr="00DB552F">
              <w:rPr>
                <w:rFonts w:cs="Arial"/>
                <w:b/>
                <w:bCs/>
                <w:i/>
                <w:i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m</w:t>
            </w:r>
            <w:r w:rsidRPr="00DB552F">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8 999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8 999</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w:t>
            </w:r>
            <w:proofErr w:type="spellStart"/>
            <w:r w:rsidRPr="00DB552F">
              <w:rPr>
                <w:rFonts w:cs="Arial"/>
                <w:sz w:val="12"/>
                <w:szCs w:val="12"/>
              </w:rPr>
              <w:t>rbh</w:t>
            </w:r>
            <w:proofErr w:type="spellEnd"/>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27</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21</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Opracowania, analizy oraz koordynacja planowania inwestycyjnego</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Obsługa planowania inwestycyjnego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liczba monitorowanych inwestycji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szt.</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B7CFE8"/>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000000" w:fill="D5E3F2"/>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jc w:val="center"/>
              <w:rPr>
                <w:rFonts w:cs="Arial"/>
                <w:b/>
                <w:bCs/>
                <w:sz w:val="12"/>
                <w:szCs w:val="12"/>
              </w:rPr>
            </w:pPr>
            <w:r w:rsidRPr="00DB552F">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B552F" w:rsidRPr="00DB552F" w:rsidRDefault="00DB552F" w:rsidP="00DB552F">
            <w:pPr>
              <w:spacing w:line="240" w:lineRule="auto"/>
              <w:rPr>
                <w:rFonts w:cs="Arial"/>
                <w:b/>
                <w:bCs/>
                <w:sz w:val="12"/>
                <w:szCs w:val="12"/>
              </w:rPr>
            </w:pPr>
            <w:r w:rsidRPr="00DB552F">
              <w:rPr>
                <w:rFonts w:cs="Arial"/>
                <w:b/>
                <w:bCs/>
                <w:sz w:val="12"/>
                <w:szCs w:val="12"/>
              </w:rPr>
              <w:t> </w:t>
            </w: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i/>
                <w:iCs/>
                <w:sz w:val="12"/>
                <w:szCs w:val="12"/>
                <w:u w:val="single"/>
              </w:rPr>
            </w:pPr>
            <w:r w:rsidRPr="00DB552F">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ascii="Times New Roman" w:hAnsi="Times New Roman"/>
                <w:sz w:val="12"/>
                <w:szCs w:val="12"/>
              </w:rPr>
            </w:pPr>
          </w:p>
        </w:tc>
      </w:tr>
      <w:tr w:rsidR="00DB552F" w:rsidRPr="00DB552F" w:rsidTr="00DB552F">
        <w:trPr>
          <w:trHeight w:val="85"/>
        </w:trPr>
        <w:tc>
          <w:tcPr>
            <w:tcW w:w="3438" w:type="pct"/>
            <w:tcBorders>
              <w:top w:val="nil"/>
              <w:left w:val="nil"/>
              <w:bottom w:val="nil"/>
              <w:right w:val="nil"/>
            </w:tcBorders>
            <w:shd w:val="clear" w:color="auto" w:fill="auto"/>
            <w:vAlign w:val="bottom"/>
            <w:hideMark/>
          </w:tcPr>
          <w:p w:rsidR="00DB552F" w:rsidRPr="00DB552F" w:rsidRDefault="00DB552F" w:rsidP="00DB552F">
            <w:pPr>
              <w:spacing w:line="240" w:lineRule="auto"/>
              <w:rPr>
                <w:rFonts w:cs="Arial"/>
                <w:sz w:val="12"/>
                <w:szCs w:val="12"/>
              </w:rPr>
            </w:pPr>
            <w:r w:rsidRPr="00DB552F">
              <w:rPr>
                <w:rFonts w:cs="Arial"/>
                <w:sz w:val="12"/>
                <w:szCs w:val="12"/>
              </w:rPr>
              <w:t>średnia miesięczna dieta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zł/m-c</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2 359</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2 352</w:t>
            </w:r>
          </w:p>
        </w:tc>
      </w:tr>
      <w:tr w:rsidR="00DB552F" w:rsidRPr="00DB552F" w:rsidTr="00DB552F">
        <w:trPr>
          <w:trHeight w:val="85"/>
        </w:trPr>
        <w:tc>
          <w:tcPr>
            <w:tcW w:w="3438"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r w:rsidRPr="00DB552F">
              <w:rPr>
                <w:rFonts w:cs="Arial"/>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30 576</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28 734</w:t>
            </w:r>
          </w:p>
        </w:tc>
      </w:tr>
      <w:tr w:rsidR="00DB552F" w:rsidRPr="00DB552F" w:rsidTr="00DB552F">
        <w:trPr>
          <w:trHeight w:val="85"/>
        </w:trPr>
        <w:tc>
          <w:tcPr>
            <w:tcW w:w="3438" w:type="pct"/>
            <w:tcBorders>
              <w:top w:val="nil"/>
              <w:left w:val="nil"/>
              <w:bottom w:val="nil"/>
              <w:right w:val="nil"/>
            </w:tcBorders>
            <w:shd w:val="clear" w:color="auto" w:fill="auto"/>
            <w:noWrap/>
            <w:vAlign w:val="bottom"/>
            <w:hideMark/>
          </w:tcPr>
          <w:p w:rsidR="00DB552F" w:rsidRPr="00DB552F" w:rsidRDefault="00DB552F" w:rsidP="00DB552F">
            <w:pPr>
              <w:spacing w:line="240" w:lineRule="auto"/>
              <w:rPr>
                <w:rFonts w:cs="Arial"/>
                <w:sz w:val="12"/>
                <w:szCs w:val="12"/>
              </w:rPr>
            </w:pPr>
            <w:r w:rsidRPr="00DB552F">
              <w:rPr>
                <w:rFonts w:cs="Arial"/>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center"/>
              <w:rPr>
                <w:rFonts w:cs="Arial"/>
                <w:sz w:val="12"/>
                <w:szCs w:val="12"/>
              </w:rPr>
            </w:pPr>
            <w:r w:rsidRPr="00DB552F">
              <w:rPr>
                <w:rFonts w:cs="Arial"/>
                <w:sz w:val="12"/>
                <w:szCs w:val="12"/>
              </w:rPr>
              <w:t>zł/os.</w:t>
            </w:r>
          </w:p>
        </w:tc>
        <w:tc>
          <w:tcPr>
            <w:tcW w:w="585"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5,4</w:t>
            </w:r>
          </w:p>
        </w:tc>
        <w:tc>
          <w:tcPr>
            <w:tcW w:w="444" w:type="pct"/>
            <w:tcBorders>
              <w:top w:val="nil"/>
              <w:left w:val="nil"/>
              <w:bottom w:val="nil"/>
              <w:right w:val="nil"/>
            </w:tcBorders>
            <w:shd w:val="clear" w:color="auto" w:fill="auto"/>
            <w:noWrap/>
            <w:vAlign w:val="bottom"/>
            <w:hideMark/>
          </w:tcPr>
          <w:p w:rsidR="00DB552F" w:rsidRPr="00DB552F" w:rsidRDefault="00DB552F" w:rsidP="00DB552F">
            <w:pPr>
              <w:spacing w:line="240" w:lineRule="auto"/>
              <w:jc w:val="right"/>
              <w:rPr>
                <w:rFonts w:cs="Arial"/>
                <w:sz w:val="12"/>
                <w:szCs w:val="12"/>
              </w:rPr>
            </w:pPr>
            <w:r w:rsidRPr="00DB552F">
              <w:rPr>
                <w:rFonts w:cs="Arial"/>
                <w:sz w:val="12"/>
                <w:szCs w:val="12"/>
              </w:rPr>
              <w:t>5,1</w:t>
            </w:r>
          </w:p>
        </w:tc>
      </w:tr>
    </w:tbl>
    <w:p w:rsidR="008C6114" w:rsidRPr="008C6114" w:rsidRDefault="008C6114" w:rsidP="008C6114"/>
    <w:p w:rsidR="00002B42" w:rsidRPr="00F43224" w:rsidRDefault="00002B42" w:rsidP="00002B42">
      <w:pPr>
        <w:rPr>
          <w:sz w:val="4"/>
          <w:szCs w:val="4"/>
        </w:rPr>
      </w:pPr>
    </w:p>
    <w:p w:rsidR="004372F2" w:rsidRDefault="004372F2" w:rsidP="00002B42">
      <w:pPr>
        <w:sectPr w:rsidR="004372F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AB6155" w:rsidP="00AB6155">
      <w:pPr>
        <w:pStyle w:val="Nagwek2"/>
      </w:pPr>
      <w:bookmarkStart w:id="67" w:name="_Toc66706051"/>
      <w:r>
        <w:t>4.4.</w:t>
      </w:r>
      <w:r>
        <w:tab/>
      </w:r>
      <w:r w:rsidR="00002B42">
        <w:t>Charakterystyka wydatków inwestycyjnych</w:t>
      </w:r>
      <w:r w:rsidR="00002B42">
        <w:br/>
        <w:t>w układzie zadań</w:t>
      </w:r>
      <w:bookmarkEnd w:id="67"/>
    </w:p>
    <w:tbl>
      <w:tblPr>
        <w:tblW w:w="5000" w:type="pct"/>
        <w:tblCellMar>
          <w:left w:w="70" w:type="dxa"/>
          <w:right w:w="70" w:type="dxa"/>
        </w:tblCellMar>
        <w:tblLook w:val="04A0" w:firstRow="1" w:lastRow="0" w:firstColumn="1" w:lastColumn="0" w:noHBand="0" w:noVBand="1"/>
      </w:tblPr>
      <w:tblGrid>
        <w:gridCol w:w="5674"/>
        <w:gridCol w:w="1072"/>
        <w:gridCol w:w="1254"/>
        <w:gridCol w:w="1072"/>
      </w:tblGrid>
      <w:tr w:rsidR="009B08A5" w:rsidRPr="009B08A5" w:rsidTr="009B08A5">
        <w:trPr>
          <w:trHeight w:val="85"/>
          <w:tblHeader/>
        </w:trPr>
        <w:tc>
          <w:tcPr>
            <w:tcW w:w="3127" w:type="pct"/>
            <w:tcBorders>
              <w:top w:val="nil"/>
              <w:left w:val="nil"/>
              <w:bottom w:val="nil"/>
              <w:right w:val="nil"/>
            </w:tcBorders>
            <w:shd w:val="clear" w:color="000000" w:fill="8DB0DB"/>
            <w:noWrap/>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Wyszczególnienie</w:t>
            </w:r>
          </w:p>
        </w:tc>
        <w:tc>
          <w:tcPr>
            <w:tcW w:w="591" w:type="pct"/>
            <w:tcBorders>
              <w:top w:val="nil"/>
              <w:left w:val="nil"/>
              <w:bottom w:val="nil"/>
              <w:right w:val="nil"/>
            </w:tcBorders>
            <w:shd w:val="clear" w:color="000000" w:fill="8DB0DB"/>
            <w:noWrap/>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 xml:space="preserve">Plan </w:t>
            </w:r>
          </w:p>
        </w:tc>
        <w:tc>
          <w:tcPr>
            <w:tcW w:w="691" w:type="pct"/>
            <w:tcBorders>
              <w:top w:val="nil"/>
              <w:left w:val="nil"/>
              <w:bottom w:val="nil"/>
              <w:right w:val="nil"/>
            </w:tcBorders>
            <w:shd w:val="clear" w:color="000000" w:fill="8DB0DB"/>
            <w:noWrap/>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 xml:space="preserve">Wykonanie </w:t>
            </w:r>
          </w:p>
        </w:tc>
        <w:tc>
          <w:tcPr>
            <w:tcW w:w="591" w:type="pct"/>
            <w:tcBorders>
              <w:top w:val="nil"/>
              <w:left w:val="nil"/>
              <w:bottom w:val="nil"/>
              <w:right w:val="nil"/>
            </w:tcBorders>
            <w:shd w:val="clear" w:color="000000" w:fill="8DB0DB"/>
            <w:noWrap/>
            <w:vAlign w:val="center"/>
            <w:hideMark/>
          </w:tcPr>
          <w:p w:rsidR="009B08A5" w:rsidRPr="009B08A5" w:rsidRDefault="009B08A5" w:rsidP="009B08A5">
            <w:pPr>
              <w:spacing w:line="240" w:lineRule="auto"/>
              <w:jc w:val="center"/>
              <w:rPr>
                <w:rFonts w:cs="Arial"/>
                <w:b/>
                <w:bCs/>
                <w:sz w:val="14"/>
                <w:szCs w:val="14"/>
              </w:rPr>
            </w:pPr>
            <w:r w:rsidRPr="009B08A5">
              <w:rPr>
                <w:rFonts w:cs="Arial"/>
                <w:b/>
                <w:bCs/>
                <w:sz w:val="14"/>
                <w:szCs w:val="14"/>
              </w:rPr>
              <w:t>Wskaźnik</w:t>
            </w: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center"/>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center"/>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8DB0DB"/>
            <w:noWrap/>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RAZEM</w:t>
            </w:r>
          </w:p>
        </w:tc>
        <w:tc>
          <w:tcPr>
            <w:tcW w:w="591"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41 220 577</w:t>
            </w:r>
          </w:p>
        </w:tc>
        <w:tc>
          <w:tcPr>
            <w:tcW w:w="691" w:type="pct"/>
            <w:tcBorders>
              <w:top w:val="nil"/>
              <w:left w:val="nil"/>
              <w:bottom w:val="nil"/>
              <w:right w:val="nil"/>
            </w:tcBorders>
            <w:shd w:val="clear" w:color="000000" w:fill="8DB0DB"/>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40 169 606,33</w:t>
            </w:r>
          </w:p>
        </w:tc>
        <w:tc>
          <w:tcPr>
            <w:tcW w:w="591" w:type="pct"/>
            <w:tcBorders>
              <w:top w:val="nil"/>
              <w:left w:val="nil"/>
              <w:bottom w:val="nil"/>
              <w:right w:val="nil"/>
            </w:tcBorders>
            <w:shd w:val="clear" w:color="000000" w:fill="8DB0DB"/>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97,5%</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7CFE8"/>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TRANSPORT I KOMUNIKACJA</w:t>
            </w:r>
          </w:p>
        </w:tc>
        <w:tc>
          <w:tcPr>
            <w:tcW w:w="5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601 786</w:t>
            </w:r>
          </w:p>
        </w:tc>
        <w:tc>
          <w:tcPr>
            <w:tcW w:w="6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527 577,00</w:t>
            </w:r>
          </w:p>
        </w:tc>
        <w:tc>
          <w:tcPr>
            <w:tcW w:w="591" w:type="pct"/>
            <w:tcBorders>
              <w:top w:val="nil"/>
              <w:left w:val="nil"/>
              <w:bottom w:val="nil"/>
              <w:right w:val="nil"/>
            </w:tcBorders>
            <w:shd w:val="clear" w:color="000000" w:fill="B7CFE8"/>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87,7%</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Drogi i mosty</w:t>
            </w:r>
          </w:p>
        </w:tc>
        <w:tc>
          <w:tcPr>
            <w:tcW w:w="5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601 786</w:t>
            </w:r>
          </w:p>
        </w:tc>
        <w:tc>
          <w:tcPr>
            <w:tcW w:w="6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527 577,00</w:t>
            </w:r>
          </w:p>
        </w:tc>
        <w:tc>
          <w:tcPr>
            <w:tcW w:w="591"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87,7%</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Realizacja projektu "Oświetlenie chodnika między boiskiem Szkoły Podst. nr 139 przy ul. Syreny a ogrodzeniem kościoła św. Wojciecha"</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53 540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49 077,00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91,7%</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Wybudowano 8 latarni LED z linią zasilającą oraz ustawiono 2 kosze na śmieci. </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90015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Pozyskanie nieruchomości pod inwestycje</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8 246</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1 000,00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12,1%</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Zawarto umowę sprzedaży gruntu przy ul. Przyokopowej róg ul. Hrubieszowskiej, oznaczonej jako działka ewidencyjna nr: 37/1 i 38/1 z obrębu 6-04-06, zabudowanego drogą gminną. Procesy związane z pozyskaniem kolejnych nieruchomości będą kontynuowane w 2021 r.</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Nowe latarnie na Sowińskiego - od muru cmentarza do Wolskiej</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230 000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170 000,00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73,9%</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dokumentację projektowo-kosztorysową oraz na jej podstawie wymieniono 17 latarni ulicznych.</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90015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xml:space="preserve">Jaśniej i zieleniej na </w:t>
            </w:r>
            <w:proofErr w:type="spellStart"/>
            <w:r w:rsidRPr="009B08A5">
              <w:rPr>
                <w:rFonts w:cs="Arial"/>
                <w:b/>
                <w:bCs/>
                <w:sz w:val="12"/>
                <w:szCs w:val="12"/>
              </w:rPr>
              <w:t>Pustola</w:t>
            </w:r>
            <w:proofErr w:type="spellEnd"/>
            <w:r w:rsidRPr="009B08A5">
              <w:rPr>
                <w:rFonts w:cs="Arial"/>
                <w:b/>
                <w:bCs/>
                <w:sz w:val="12"/>
                <w:szCs w:val="12"/>
              </w:rPr>
              <w:t xml:space="preserve"> - wymiana latarni oraz nowe drzewa</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310 000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307 500,00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99,2%</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Wymieniono 17 latarni ulicznych oraz posadzono 20 drzew w pasie drogowym ul. </w:t>
            </w:r>
            <w:proofErr w:type="spellStart"/>
            <w:r w:rsidRPr="009B08A5">
              <w:rPr>
                <w:rFonts w:cs="Arial"/>
                <w:sz w:val="12"/>
                <w:szCs w:val="12"/>
              </w:rPr>
              <w:t>Pustola</w:t>
            </w:r>
            <w:proofErr w:type="spellEnd"/>
            <w:r w:rsidRPr="009B08A5">
              <w:rPr>
                <w:rFonts w:cs="Arial"/>
                <w:sz w:val="12"/>
                <w:szCs w:val="12"/>
              </w:rPr>
              <w:t xml:space="preserve">. </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90015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7CFE8"/>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ŁAD PRZESTRZENNY I GOSPODARKA NIERUCHOMOŚCIAMI</w:t>
            </w:r>
          </w:p>
        </w:tc>
        <w:tc>
          <w:tcPr>
            <w:tcW w:w="5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5 212 695</w:t>
            </w:r>
          </w:p>
        </w:tc>
        <w:tc>
          <w:tcPr>
            <w:tcW w:w="6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4 800 589,92</w:t>
            </w:r>
          </w:p>
        </w:tc>
        <w:tc>
          <w:tcPr>
            <w:tcW w:w="591" w:type="pct"/>
            <w:tcBorders>
              <w:top w:val="nil"/>
              <w:left w:val="nil"/>
              <w:bottom w:val="nil"/>
              <w:right w:val="nil"/>
            </w:tcBorders>
            <w:shd w:val="clear" w:color="000000" w:fill="B7CFE8"/>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92,1%</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Mieszkaniowy zasób komunalny oraz pozostałe zadania związane z zapewnieniem lokali mieszkalnych</w:t>
            </w:r>
          </w:p>
        </w:tc>
        <w:tc>
          <w:tcPr>
            <w:tcW w:w="5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4 996 663</w:t>
            </w:r>
          </w:p>
        </w:tc>
        <w:tc>
          <w:tcPr>
            <w:tcW w:w="6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4 800 589,92</w:t>
            </w:r>
          </w:p>
        </w:tc>
        <w:tc>
          <w:tcPr>
            <w:tcW w:w="591"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96,1%</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Modernizacja budynku przy ul. Grzybowskiej 47</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33 158</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Zawarto umowę na wykonanie aktualizacji dokumentacji projektowo-kosztorysowej. Wykonawca nie wywiązał się z zobowiązania i naliczono kary umowne. Zadanie będzie kontynuowane w 2021 r.</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Modernizacja budynku przy ul. Grzybowskiej 47A</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33 158</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Zawarto umowę na wykonanie aktualizacji dokumentacji projektowo-kosztorysowej. Wykonawca nie wywiązał się z zobowiązania i naliczono kary umowne. Zadanie będzie kontynuowane w 2021 r.</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Przebudowa oraz budowa nowych altan śmietnikowych</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88 600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3 690,00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4,2%</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dokumentację projektowo-kosztorysową oraz wystąpiono z wnioskiem o wydanie decyzji o pozwoleniu na budowę. Zadanie będzie kontynuowane w 2021 r.</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Termomodernizacja  budynku przy ul. Żelaznej 64</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178 350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178 350,00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dokumentację projektowo-kosztorysową.</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xml:space="preserve">Parafialna 2 - Modernizacja budynku wraz z doposażeniem w c.o., </w:t>
            </w:r>
            <w:proofErr w:type="spellStart"/>
            <w:r w:rsidRPr="009B08A5">
              <w:rPr>
                <w:rFonts w:cs="Arial"/>
                <w:b/>
                <w:bCs/>
                <w:sz w:val="12"/>
                <w:szCs w:val="12"/>
              </w:rPr>
              <w:t>c.c.w</w:t>
            </w:r>
            <w:proofErr w:type="spellEnd"/>
            <w:r w:rsidRPr="009B08A5">
              <w:rPr>
                <w:rFonts w:cs="Arial"/>
                <w:b/>
                <w:bCs/>
                <w:sz w:val="12"/>
                <w:szCs w:val="12"/>
              </w:rPr>
              <w:t>. wraz z kotłownią i likwidacją palenisk na paliwo stałe</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46 644</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1 796,92</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3,9%</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Dokumentacja projektowo-kosztorysowa nie została wykonana w uzgodnionym terminie. Zakład Gospodarowania Nieruchomościami odstąpił od umowy. Podjęto decyzję o wszczęciu kolejnego postępowania na wykonanie dokumentacji projektowo-kosztorysowej. Zadanie będzie kontynuowane w 2021 r.</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Modernizacja i wzmocnienie elementów konstrukcyjnych budynku przy ul. Piaskowej 9</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4 616 753</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4 616 753,00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736E8" w:rsidRDefault="009B08A5" w:rsidP="009736E8">
            <w:pPr>
              <w:spacing w:line="240" w:lineRule="auto"/>
              <w:jc w:val="both"/>
              <w:rPr>
                <w:rFonts w:cs="Arial"/>
                <w:sz w:val="12"/>
                <w:szCs w:val="12"/>
              </w:rPr>
            </w:pPr>
            <w:r w:rsidRPr="009B08A5">
              <w:rPr>
                <w:rFonts w:cs="Arial"/>
                <w:sz w:val="12"/>
                <w:szCs w:val="12"/>
              </w:rPr>
              <w:t>Wykonano roboty budowlane, w tym:</w:t>
            </w:r>
          </w:p>
          <w:p w:rsidR="009736E8" w:rsidRDefault="009B08A5" w:rsidP="009736E8">
            <w:pPr>
              <w:spacing w:line="240" w:lineRule="auto"/>
              <w:jc w:val="both"/>
              <w:rPr>
                <w:rFonts w:cs="Arial"/>
                <w:sz w:val="12"/>
                <w:szCs w:val="12"/>
              </w:rPr>
            </w:pPr>
            <w:r w:rsidRPr="009B08A5">
              <w:rPr>
                <w:rFonts w:cs="Arial"/>
                <w:sz w:val="12"/>
                <w:szCs w:val="12"/>
              </w:rPr>
              <w:t>- na poziomie garażu: przygotowanie do klejenia, trasowanie i klejenie taśm węglowych i płyt styropianowych na stropie garażu oraz klejenie siatki na styropianie;</w:t>
            </w:r>
            <w:r w:rsidRPr="009B08A5">
              <w:rPr>
                <w:rFonts w:cs="Arial"/>
                <w:sz w:val="12"/>
                <w:szCs w:val="12"/>
              </w:rPr>
              <w:br/>
              <w:t>- na I piętrze: klejenie taśm węglowych wraz z robotami przygotowawczymi pod klejenie, tynkowanie stropów;</w:t>
            </w:r>
            <w:r w:rsidRPr="009B08A5">
              <w:rPr>
                <w:rFonts w:cs="Arial"/>
                <w:sz w:val="12"/>
                <w:szCs w:val="12"/>
              </w:rPr>
              <w:br/>
              <w:t>- piętra II, III i IV: tynkowanie sufitów.</w:t>
            </w:r>
          </w:p>
          <w:p w:rsidR="009B08A5" w:rsidRPr="009B08A5" w:rsidRDefault="009B08A5" w:rsidP="009736E8">
            <w:pPr>
              <w:spacing w:line="240" w:lineRule="auto"/>
              <w:jc w:val="both"/>
              <w:rPr>
                <w:rFonts w:cs="Arial"/>
                <w:sz w:val="12"/>
                <w:szCs w:val="12"/>
              </w:rPr>
            </w:pPr>
            <w:r w:rsidRPr="009B08A5">
              <w:rPr>
                <w:rFonts w:cs="Arial"/>
                <w:sz w:val="12"/>
                <w:szCs w:val="12"/>
              </w:rPr>
              <w:t xml:space="preserve">Naprawiono rysy i spękania na elewacji i na ścianach od I do VIII piętra, przygotowano do montażu dylatacji klatki I. Wykonano prace murarsko-tynkarskie związane z zakończeniem klejenia taśm kompozytowych na stropach. Odtworzono instalację elektryczną w lokalach mieszkalnych na piętrach od I do VII oraz wykonano prace związane z uszczelnieniem przewodów wentylacyjnych w lokalach mieszkalnych. </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lastRenderedPageBreak/>
              <w:t>Klasyfikacja:</w:t>
            </w:r>
            <w:r w:rsidRPr="009B08A5">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Pozostały zasób komunalny</w:t>
            </w:r>
          </w:p>
        </w:tc>
        <w:tc>
          <w:tcPr>
            <w:tcW w:w="5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216 032</w:t>
            </w:r>
          </w:p>
        </w:tc>
        <w:tc>
          <w:tcPr>
            <w:tcW w:w="6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0,00</w:t>
            </w:r>
          </w:p>
        </w:tc>
        <w:tc>
          <w:tcPr>
            <w:tcW w:w="591"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xml:space="preserve">Modernizacja budynku użytkowego  z przeznaczeniem na cele </w:t>
            </w:r>
            <w:proofErr w:type="spellStart"/>
            <w:r w:rsidRPr="009B08A5">
              <w:rPr>
                <w:rFonts w:cs="Arial"/>
                <w:b/>
                <w:bCs/>
                <w:sz w:val="12"/>
                <w:szCs w:val="12"/>
              </w:rPr>
              <w:t>społeczno</w:t>
            </w:r>
            <w:proofErr w:type="spellEnd"/>
            <w:r w:rsidRPr="009B08A5">
              <w:rPr>
                <w:rFonts w:cs="Arial"/>
                <w:b/>
                <w:bCs/>
                <w:sz w:val="12"/>
                <w:szCs w:val="12"/>
              </w:rPr>
              <w:t xml:space="preserve"> - kulturalne przy ul. Hrubieszowskiej 9</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216 032</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Z uwagi na wykonanie dokumentacji projektowej niezgodnie z miejscowym planem zagospodarowania przestrzennego rozwiązano umowę z projektantem.</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7CFE8"/>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GOSPODARKA KOMUNALNA I OCHRONA ŚRODOWISKA</w:t>
            </w:r>
          </w:p>
        </w:tc>
        <w:tc>
          <w:tcPr>
            <w:tcW w:w="5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1 383 850</w:t>
            </w:r>
          </w:p>
        </w:tc>
        <w:tc>
          <w:tcPr>
            <w:tcW w:w="6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929 195,09</w:t>
            </w:r>
          </w:p>
        </w:tc>
        <w:tc>
          <w:tcPr>
            <w:tcW w:w="591" w:type="pct"/>
            <w:tcBorders>
              <w:top w:val="nil"/>
              <w:left w:val="nil"/>
              <w:bottom w:val="nil"/>
              <w:right w:val="nil"/>
            </w:tcBorders>
            <w:shd w:val="clear" w:color="000000" w:fill="B7CFE8"/>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67,1%</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Tereny zielone</w:t>
            </w:r>
          </w:p>
        </w:tc>
        <w:tc>
          <w:tcPr>
            <w:tcW w:w="5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204 380</w:t>
            </w:r>
          </w:p>
        </w:tc>
        <w:tc>
          <w:tcPr>
            <w:tcW w:w="6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203 589,70</w:t>
            </w:r>
          </w:p>
        </w:tc>
        <w:tc>
          <w:tcPr>
            <w:tcW w:w="591"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99,6%</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Oświetlenie skweru Sybiraków</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2 300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2 209,70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96,1%</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 związku z przekazaniem terenu, na którym znajduje się skwer Sybiraków do administrowania Zarządowi Zieleni m.st. Warszawy, prowadzono uzgodnienia dotyczące przekazania tej jednostce realizacji zadania. Opłacono fakturę za prace przyłączeniowe do sieci energetycznej.</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90015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Zagospodarowanie terenów zieleni - realizacja projektów</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Środki były zarezerwowane na rozliczenie umowy na przyłącze elektryczne, które nastąpi w 2021 r.</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90004</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Budujemy nowy park na Woli! Rejon Człuchowska-</w:t>
            </w:r>
            <w:proofErr w:type="spellStart"/>
            <w:r w:rsidRPr="009B08A5">
              <w:rPr>
                <w:rFonts w:cs="Arial"/>
                <w:b/>
                <w:bCs/>
                <w:sz w:val="12"/>
                <w:szCs w:val="12"/>
              </w:rPr>
              <w:t>Szulborska</w:t>
            </w:r>
            <w:proofErr w:type="spellEnd"/>
            <w:r w:rsidRPr="009B08A5">
              <w:rPr>
                <w:rFonts w:cs="Arial"/>
                <w:b/>
                <w:bCs/>
                <w:sz w:val="12"/>
                <w:szCs w:val="12"/>
              </w:rPr>
              <w:t xml:space="preserve"> - kolejny etap</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201 380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201 380,00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projekt zagospodarowania terenu, roboty rozbiórkowe nawierzchni betonowej ok. 15 m</w:t>
            </w:r>
            <w:r w:rsidRPr="009B08A5">
              <w:rPr>
                <w:rFonts w:ascii="Times New Roman" w:hAnsi="Times New Roman"/>
                <w:sz w:val="12"/>
                <w:szCs w:val="12"/>
              </w:rPr>
              <w:t>²</w:t>
            </w:r>
            <w:r w:rsidRPr="009B08A5">
              <w:rPr>
                <w:rFonts w:cs="Arial"/>
                <w:sz w:val="12"/>
                <w:szCs w:val="12"/>
              </w:rPr>
              <w:t>, prace ziemne, wyrównanie terenu, nawiezienie żyznej gleby na powierzchni 2.000 m</w:t>
            </w:r>
            <w:r w:rsidRPr="009B08A5">
              <w:rPr>
                <w:rFonts w:ascii="Times New Roman" w:hAnsi="Times New Roman"/>
                <w:sz w:val="12"/>
                <w:szCs w:val="12"/>
              </w:rPr>
              <w:t>²</w:t>
            </w:r>
            <w:r w:rsidRPr="009B08A5">
              <w:rPr>
                <w:rFonts w:cs="Arial"/>
                <w:sz w:val="12"/>
                <w:szCs w:val="12"/>
              </w:rPr>
              <w:t>, założenie trawnika na powierzchni ok. 2.000 m</w:t>
            </w:r>
            <w:r w:rsidRPr="009B08A5">
              <w:rPr>
                <w:rFonts w:ascii="Times New Roman" w:hAnsi="Times New Roman"/>
                <w:sz w:val="12"/>
                <w:szCs w:val="12"/>
              </w:rPr>
              <w:t>²</w:t>
            </w:r>
            <w:r w:rsidRPr="009B08A5">
              <w:rPr>
                <w:rFonts w:cs="Arial"/>
                <w:sz w:val="12"/>
                <w:szCs w:val="12"/>
              </w:rPr>
              <w:t>, budowę czterech klombów o pow. 50 m</w:t>
            </w:r>
            <w:r w:rsidRPr="009B08A5">
              <w:rPr>
                <w:rFonts w:ascii="Times New Roman" w:hAnsi="Times New Roman"/>
                <w:sz w:val="12"/>
                <w:szCs w:val="12"/>
              </w:rPr>
              <w:t>²</w:t>
            </w:r>
            <w:r w:rsidRPr="009B08A5">
              <w:rPr>
                <w:rFonts w:cs="Arial"/>
                <w:sz w:val="12"/>
                <w:szCs w:val="12"/>
              </w:rPr>
              <w:t xml:space="preserve">, budowę alejek parkowych wokół klombów, nasadzenie 15 nowych drzew, instalacje 8 ławek z oparciami, ustawienie 6 koszy na śmieci oraz tablicy informacyjnej. </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90004</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Pozostałe zadania z zakresu gospodarki komunalnej</w:t>
            </w:r>
          </w:p>
        </w:tc>
        <w:tc>
          <w:tcPr>
            <w:tcW w:w="5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1 179 470</w:t>
            </w:r>
          </w:p>
        </w:tc>
        <w:tc>
          <w:tcPr>
            <w:tcW w:w="6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725 605,39</w:t>
            </w:r>
          </w:p>
        </w:tc>
        <w:tc>
          <w:tcPr>
            <w:tcW w:w="591"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61,5%</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Mała architektura oraz infrastruktura rekreacyjna - realizacja projektów</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528 075</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74 240,75</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14,1%</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Zakres zadania obejmował wykonanie projektów wybranych przez mieszkańców. </w:t>
            </w:r>
            <w:r w:rsidRPr="009B08A5">
              <w:rPr>
                <w:rFonts w:cs="Arial"/>
                <w:sz w:val="12"/>
                <w:szCs w:val="12"/>
              </w:rPr>
              <w:br/>
              <w:t xml:space="preserve">"Nowoczesna toaleta przy Skwerku Zielone </w:t>
            </w:r>
            <w:proofErr w:type="spellStart"/>
            <w:r w:rsidRPr="009B08A5">
              <w:rPr>
                <w:rFonts w:cs="Arial"/>
                <w:sz w:val="12"/>
                <w:szCs w:val="12"/>
              </w:rPr>
              <w:t>Odolany</w:t>
            </w:r>
            <w:proofErr w:type="spellEnd"/>
            <w:r w:rsidRPr="009B08A5">
              <w:rPr>
                <w:rFonts w:cs="Arial"/>
                <w:sz w:val="12"/>
                <w:szCs w:val="12"/>
              </w:rPr>
              <w:t>" - opracowywano dokumentację projektowo-kosztorysową nowoczesnej, w pełni zautomatyzowanej toalety;</w:t>
            </w:r>
            <w:r w:rsidRPr="009B08A5">
              <w:rPr>
                <w:rFonts w:cs="Arial"/>
                <w:sz w:val="12"/>
                <w:szCs w:val="12"/>
              </w:rPr>
              <w:br/>
              <w:t xml:space="preserve">"Zwróćmy fontannę muranowskim żabkom" - opracowano wstępną koncepcję zagospodarowania terenu oraz odebrano projekt budowlany, zawarto umowę na renowację rzeźb przedstawiających żabki oraz uzgodniono dokumentację ze Stołecznym Konserwatorem Zabytków. </w:t>
            </w:r>
            <w:r w:rsidRPr="009B08A5">
              <w:rPr>
                <w:rFonts w:cs="Arial"/>
                <w:sz w:val="12"/>
                <w:szCs w:val="12"/>
              </w:rPr>
              <w:br/>
              <w:t>Prace będą kontynuowane w 2021 r.</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Wybieg dla psów "Kapelusz"</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121 770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121 770,00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Wykonano  wybieg dla psów wyposażony w 3 obręcze do przeskoków, slalom składający się z 5 kołków drewnianych, 5 </w:t>
            </w:r>
            <w:proofErr w:type="spellStart"/>
            <w:r w:rsidRPr="009B08A5">
              <w:rPr>
                <w:rFonts w:cs="Arial"/>
                <w:sz w:val="12"/>
                <w:szCs w:val="12"/>
              </w:rPr>
              <w:t>hopek</w:t>
            </w:r>
            <w:proofErr w:type="spellEnd"/>
            <w:r w:rsidRPr="009B08A5">
              <w:rPr>
                <w:rFonts w:cs="Arial"/>
                <w:sz w:val="12"/>
                <w:szCs w:val="12"/>
              </w:rPr>
              <w:t xml:space="preserve"> z naturalnego drewna, 4 </w:t>
            </w:r>
            <w:proofErr w:type="spellStart"/>
            <w:r w:rsidRPr="009B08A5">
              <w:rPr>
                <w:rFonts w:cs="Arial"/>
                <w:sz w:val="12"/>
                <w:szCs w:val="12"/>
              </w:rPr>
              <w:t>piesuary</w:t>
            </w:r>
            <w:proofErr w:type="spellEnd"/>
            <w:r w:rsidRPr="009B08A5">
              <w:rPr>
                <w:rFonts w:cs="Arial"/>
                <w:sz w:val="12"/>
                <w:szCs w:val="12"/>
              </w:rPr>
              <w:t>, poidełko, 5 ławek tzw. warszawskich, 2 ławki pod zadaszeniem, 4 kosze na odpady z zadaszeniem oraz ogrodzenie.</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Doposażenie placu zabaw przy skrzyżowaniu ulic Jana Kazimierza i Sowińskiego</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58 380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58 379,99</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konstrukcję zacieniającą, składającą się z 10 słupów stalowych z rozpiętymi pomiędzy nimi tkaninami zacieniającymi. Zamontowano trzy bujaki sprężynowe oraz dwie ławki z oparciem.</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Trochę ruchu - siłownia plenerowa dla dzieci</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48 000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47 970,00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99,9%</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Wykonano siłownię plenerową dla dzieci składającą się z urządzeń: biegacz, jeździec, koła Tai Chi, ławka prostownik pleców, wahadło pajacyk, </w:t>
            </w:r>
            <w:proofErr w:type="spellStart"/>
            <w:r w:rsidRPr="009B08A5">
              <w:rPr>
                <w:rFonts w:cs="Arial"/>
                <w:sz w:val="12"/>
                <w:szCs w:val="12"/>
              </w:rPr>
              <w:t>combo</w:t>
            </w:r>
            <w:proofErr w:type="spellEnd"/>
            <w:r w:rsidRPr="009B08A5">
              <w:rPr>
                <w:rFonts w:cs="Arial"/>
                <w:sz w:val="12"/>
                <w:szCs w:val="12"/>
              </w:rPr>
              <w:t>.</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Muzyczny ogród sensoryczny</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128 887</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128 886,85</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Powstał edukacyjny plac zabaw wyposażony w: szumiące rury, </w:t>
            </w:r>
            <w:proofErr w:type="spellStart"/>
            <w:r w:rsidRPr="009B08A5">
              <w:rPr>
                <w:rFonts w:cs="Arial"/>
                <w:sz w:val="12"/>
                <w:szCs w:val="12"/>
              </w:rPr>
              <w:t>eko-memory</w:t>
            </w:r>
            <w:proofErr w:type="spellEnd"/>
            <w:r w:rsidRPr="009B08A5">
              <w:rPr>
                <w:rFonts w:cs="Arial"/>
                <w:sz w:val="12"/>
                <w:szCs w:val="12"/>
              </w:rPr>
              <w:t xml:space="preserve">, panel sensoryczny, wir wodny, bębny, dzwony rurowe, gong tybetański, grające trójkąty, naukowy </w:t>
            </w:r>
            <w:proofErr w:type="spellStart"/>
            <w:r w:rsidRPr="009B08A5">
              <w:rPr>
                <w:rFonts w:cs="Arial"/>
                <w:sz w:val="12"/>
                <w:szCs w:val="12"/>
              </w:rPr>
              <w:t>hex</w:t>
            </w:r>
            <w:proofErr w:type="spellEnd"/>
            <w:r w:rsidRPr="009B08A5">
              <w:rPr>
                <w:rFonts w:cs="Arial"/>
                <w:sz w:val="12"/>
                <w:szCs w:val="12"/>
              </w:rPr>
              <w:t xml:space="preserve"> iluzji, szałas z wikliny, ścieżkę bosych stóp. Ponadto zamontowano dwie ławki z oparciem, kosz na śmieci i kosz na psie odchody. Wykonano również kwietniki, nasadzono trawy i krzewy.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Plac zabaw statek piracki</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148 134</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148 133,80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Zamontowano urządzenie zabawowe typu "statek piracki " na terenie Parku Sowińskiego (od ul. Wolskiej).</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Powiększenie i modernizacja placu zabaw w Parku Sowińskiego</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74 784</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74 784,00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Zmodernizowano plac zabaw poprzez budowę i montaż nowych urządzeń zabawowych takich jak: karuzela integracyjna, zadaszona zjeżdżalnia z tablicą wspinaczkową, podwójna huśtawka integracyjna, piaskownica, tablice interaktywne. Wykonano drewniany podest dojazdowy dla wózków do karuzeli i huśtawki integracyjnej. Odnowiono istniejące wyposażenie: domek parkowy z ławką i stolikiem, żuraw i bujaki. Wyposażono plac zabaw w dwie ławki tzw. „warszawskie”, dwa kosze na śmieci oraz tablicę informacyjną.</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Zacienienie placu zabaw przy ulicy Boguszewskiej</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44 380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44 380,00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lastRenderedPageBreak/>
              <w:t>Wykonano konstrukcję, składającą się z czterech słupów stalowych z rozpiętą pomiędzy nimi tkaniną zacieniającą.</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Ławki do karmienia oraz przewijania dzieci w parkach i na placach zabaw na Odolanach i Ulrychowie</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27 060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27 060,00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Zamontowano cztery drewniane ławki do karmienia i przewijania dzieci na terenie placów zabaw w Parku Sowińskiego, w Parku Szymańskiego (2 ławki) oraz przy ulicy Boguszewskiej. </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7CFE8"/>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EDUKACJA</w:t>
            </w:r>
          </w:p>
        </w:tc>
        <w:tc>
          <w:tcPr>
            <w:tcW w:w="5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30 176 317</w:t>
            </w:r>
          </w:p>
        </w:tc>
        <w:tc>
          <w:tcPr>
            <w:tcW w:w="6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30 087 522,94</w:t>
            </w:r>
          </w:p>
        </w:tc>
        <w:tc>
          <w:tcPr>
            <w:tcW w:w="591" w:type="pct"/>
            <w:tcBorders>
              <w:top w:val="nil"/>
              <w:left w:val="nil"/>
              <w:bottom w:val="nil"/>
              <w:right w:val="nil"/>
            </w:tcBorders>
            <w:shd w:val="clear" w:color="000000" w:fill="B7CFE8"/>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99,7%</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Oświata i edukacyjna opieka wychowawcza</w:t>
            </w:r>
          </w:p>
        </w:tc>
        <w:tc>
          <w:tcPr>
            <w:tcW w:w="5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30 176 317</w:t>
            </w:r>
          </w:p>
        </w:tc>
        <w:tc>
          <w:tcPr>
            <w:tcW w:w="6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30 087 522,94</w:t>
            </w:r>
          </w:p>
        </w:tc>
        <w:tc>
          <w:tcPr>
            <w:tcW w:w="591"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99,7%</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Zakupy inwestycyjne na potrzeby Dzielnicowego Biura Finansów Oświaty</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35 000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34 388,34</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98,3%</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Zakupiono niszczarkę i urządzenie wielofunkcyjne z funkcją ksero.</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75085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Zakupy inwestycyjne dla przedszkoli</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180 000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179 999,50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Zakupiono piec konwekcyjno-parowy dla Przedszkola nr 426 i dla Przedszkola nr 74 oraz dwa dźwigi towarowe dla Przedszkola Nr 310.</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Budowa szkoły podstawowej  w rejonie ul. Jana Kazimierza</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22 289 470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22 274 952,15</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99,9%</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Podpisano umowę na budowę szkoły podstawowej z oddziałami przedszkolnymi wraz z zagospodarowaniem terenu oraz infrastrukturą towarzyszącą i techniczną. Ogrodzono teren budowy płotem panelowym, wycięto drzewa, wykonano częściowe wykopy pod fundamenty oraz uziemienie fundamentów w obszarze hali sportowej. Prowadzono prace żelbetowe przyziemia (ławy i stopy fundamentowe części przedszkolnej, ławy fundamentowe części hali gimnastycznej) oraz wykonano izolację przeciwwodną w części przedszkolnej. Wykonano roboty murowe, ślusarkę aluminiową zewnętrzną, warstwy izolacyjne dachu, częściowo rozprowadzono instalację elektryczną i sanitarną oraz wykonano część tynków wewnętrznych.</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 xml:space="preserve">Dysponent: </w:t>
            </w:r>
            <w:r w:rsidRPr="009B08A5">
              <w:rPr>
                <w:rFonts w:cs="Arial"/>
                <w:i/>
                <w:iCs/>
                <w:sz w:val="12"/>
                <w:szCs w:val="12"/>
              </w:rPr>
              <w:t>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 xml:space="preserve">Klasyfikacja: </w:t>
            </w:r>
            <w:r w:rsidRPr="009B08A5">
              <w:rPr>
                <w:rFonts w:cs="Arial"/>
                <w:i/>
                <w:iCs/>
                <w:sz w:val="12"/>
                <w:szCs w:val="12"/>
              </w:rPr>
              <w:t>rozdział 80101</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Termomodernizacja budynku Przedszkola nr 136 przy ul.  A. Bienia 3a</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127 469</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127 000,00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99,6%</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ocieplenie ścian fundamentowych i dachu oraz nowe pokrycie dachu. Wymieniono obróbki blacharskie i instalację odgromową, odnowiono elewację budynku, a także zmodernizowano instalację centralnej wody użytkowej.</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Termomodernizacja budynku Przedszkola nr 74 "Przy Zielonym Wzgórzu" przy ul. Wolskiej 79</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294 000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276 700,94</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94,1%</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modernizację węzła cieplnego dwufunkcyjnego w zakresie technologii, automatyki, robót elektrycznych i budowlanych. Wymieniono instalację centralnego ogrzewania oraz poziomy instalacji centralnej ciepłej wody i cyrkulacji z podłączeniem istniejących pionów.</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Rozbudowa Przedszkola nr 74 przy ul. Wolskiej 79</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287 236</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284 349,17</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Opracowano dokumentację projektowo-kosztorysową. Wpłynęło odwołanie od decyzji zatwierdzającej projekt budowlany i udzielającej pozwolenia na budowę. W czerwcu 2020 r. Wojewoda Mazowiecki wydał postanowienie, w którym zalecił przeprowadzenie dodatkowego postępowania wyjaśniającego w celu uzupełnienia dokumentacji projektowej.</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Termomodernizacja budynku Przedszkola z Oddziałami Integracyjnymi nr 37</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201 832</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200 543,97</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99,4%</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modernizację instalacji wentylacyjnej w pomieszczeniach sanitarnych i gospodarczych.</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Termomodernizacja budynku Przedszkola nr 263</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290 040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290 040,00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Wymieniono instalacje: wody zimnej, ciepłej wody użytkowej, centralnego ogrzewania i instalację kanalizacyjną.</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Budowa hali pneumatycznej na terenie Szkoły Podstawowej nr 222 przy ul. Esperanto 7A</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73 923</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73 923,00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montaż okien ognioodpornych w sali gimnastycznej w pobliżu kontenera na paliwo służące do ogrzewania hali pneumatycznej.</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Modernizacja boiska szkolnego przy Szkole Podstawowej nr 234 przy ul. Esperanto 5</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146 370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146 370,00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montaż obrzeży oraz podbudowy z kruszywa kamiennego, nawierzchnię bezpieczną, montaż elementów placu zabaw oraz uporządkowano teren.</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Budowa boiska szkolnego na terenie Zespołu Szkół Stenotypii  i Języków Obcych przy ul. Ogrodowej 16</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440 096</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440 095,95</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Wykonano prace rozbiórkowe starej nawierzchni, wyznaczenie terenu pod budowę kompleksu boisk wraz z osadzeniem krawężników, utwardzenie terenu pod nową nawierzchnię, odwodnienie boisk oraz otwory pod elementy stałe. Wykonano nawierzchnię na dwóch boiskach. Zamontowano </w:t>
            </w:r>
            <w:proofErr w:type="spellStart"/>
            <w:r w:rsidRPr="009B08A5">
              <w:rPr>
                <w:rFonts w:cs="Arial"/>
                <w:sz w:val="12"/>
                <w:szCs w:val="12"/>
              </w:rPr>
              <w:t>piłkochwyty</w:t>
            </w:r>
            <w:proofErr w:type="spellEnd"/>
            <w:r w:rsidRPr="009B08A5">
              <w:rPr>
                <w:rFonts w:cs="Arial"/>
                <w:sz w:val="12"/>
                <w:szCs w:val="12"/>
              </w:rPr>
              <w:t xml:space="preserve">, bramki i kosze oraz zestaw do piłki siatkowej, stoły do tenisa stołowego, </w:t>
            </w:r>
            <w:proofErr w:type="spellStart"/>
            <w:r w:rsidRPr="009B08A5">
              <w:rPr>
                <w:rFonts w:cs="Arial"/>
                <w:sz w:val="12"/>
                <w:szCs w:val="12"/>
              </w:rPr>
              <w:t>geokratę</w:t>
            </w:r>
            <w:proofErr w:type="spellEnd"/>
            <w:r w:rsidRPr="009B08A5">
              <w:rPr>
                <w:rFonts w:cs="Arial"/>
                <w:sz w:val="12"/>
                <w:szCs w:val="12"/>
              </w:rPr>
              <w:t xml:space="preserve"> oraz ławki i kosze na śmieci. </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lastRenderedPageBreak/>
              <w:t>Dysponent:</w:t>
            </w:r>
            <w:r w:rsidRPr="009B08A5">
              <w:rPr>
                <w:rFonts w:cs="Arial"/>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80115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Termomodernizacja budynku Szkoły Podstawowej nr 222 im. Jana Brzechwy przy ul. Esperanto 7A</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1 631 232</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1 626 832,46</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99,7%</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 ramach realizowanych prac budowlanych wykonano ocieplenie ścian zewnętrznych, dachu oraz ocieplenie i izolację fundamentów.</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Termomodernizacja budynku Przedszkola nr 124 przy ul. Dzielnej 15B</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492 391</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451 328,87</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91,7%</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 ramach prac budowlanych wykonano docieplenie ścian fundamentowych, wymieniono  rynny, rury spustowe i obróbkę blacharską oraz remont elewacji i gzymsów. Zamontowano nową instalację odgromową, centralnego ogrzewania, wymieniono balustrady  i kraty, wykonano remont tarasów, schodów i kominów.</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Termomodernizacja budynku Przedszkola nr 118 z Oddziałami Integracyjnymi przy ul. Nowolipie 31A</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574 280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573 646,57</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99,9%</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Realizowano prace związane z modernizacją dachu i podmurowaniem kominów. Wykonano wylewki na balkonach, naprawiono gzymsy i ściany budynku. Zamontowano nową instalację odgromową, wymieniono rynny, rury spustowe, obróbki blacharskie, balustrady i kraty. Wykonano remont kominów.</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Termomodernizacja budynku Przedszkola nr 273 przy ul. J. Olbrachta 28</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369 447</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367 462,79</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99,5%</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termomodernizację elewacji, modernizację dachu, w tym rozbiórkę izolacji bitumicznych i przebudowę schodów wraz z wymianą balustrady.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Termomodernizacja budynku Zespołu Szkół im. Michała Konarskiego przy ul. Okopowej 55A</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103 670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102 970,30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99,3%</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dokumentację projektowo-kosztorysową oraz części nowo projektowanych kominów wentylacji grawitacyjnej.</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80115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 xml:space="preserve">Modernizacja akustyczna Szkoły Podstawowej nr 238 im. Christo </w:t>
            </w:r>
            <w:proofErr w:type="spellStart"/>
            <w:r w:rsidRPr="009B08A5">
              <w:rPr>
                <w:rFonts w:cs="Arial"/>
                <w:b/>
                <w:bCs/>
                <w:sz w:val="12"/>
                <w:szCs w:val="12"/>
              </w:rPr>
              <w:t>Botewa</w:t>
            </w:r>
            <w:proofErr w:type="spellEnd"/>
            <w:r w:rsidRPr="009B08A5">
              <w:rPr>
                <w:rFonts w:cs="Arial"/>
                <w:b/>
                <w:bCs/>
                <w:sz w:val="12"/>
                <w:szCs w:val="12"/>
              </w:rPr>
              <w:t>, ul. Redutowa 37</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312 819</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312 347,33</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99,8%</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modernizację akustyczną budynku polegającą na montażu na sufitach i ścianach okładzin dźwiękochłonnych w następujących pomieszczeniach budynku szkoły: korytarz na parterze, sala gimnastyczna, dwie sale lekcyjne, pokój nauczycielski i biblioteka.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Zakup i montaż instalacji fotowoltaicznej na budynku Szkoły  Podstawowej Nr 225  przy ul. J. Brożka 15</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150 000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150 000,00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Zamontowano instalację fotowoltaiczną, a także system ochrony</w:t>
            </w:r>
            <w:r w:rsidRPr="009B08A5">
              <w:rPr>
                <w:rFonts w:cs="Arial"/>
                <w:color w:val="FF1818"/>
                <w:sz w:val="12"/>
                <w:szCs w:val="12"/>
              </w:rPr>
              <w:t>:</w:t>
            </w:r>
            <w:r w:rsidRPr="009B08A5">
              <w:rPr>
                <w:rFonts w:cs="Arial"/>
                <w:sz w:val="12"/>
                <w:szCs w:val="12"/>
              </w:rPr>
              <w:t xml:space="preserve"> odgromowej, przepięciowej oraz przed porażeniem prądem elektrycznym.</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Modernizacja zagospodarowania terenu wokół Zespołu Wolskich  Placówek Edukacji Kulturalnej ul. J.  Brożka 1a</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316 542</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315 178,38</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99,6%</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prace rozbiórkowe starej nawierzchni parkingu oraz ciągów komunikacyjnych.</w:t>
            </w:r>
            <w:r w:rsidRPr="009B08A5">
              <w:rPr>
                <w:rFonts w:cs="Arial"/>
                <w:color w:val="FF1818"/>
                <w:sz w:val="12"/>
                <w:szCs w:val="12"/>
              </w:rPr>
              <w:t xml:space="preserve"> </w:t>
            </w:r>
            <w:r w:rsidRPr="009B08A5">
              <w:rPr>
                <w:rFonts w:cs="Arial"/>
                <w:sz w:val="12"/>
                <w:szCs w:val="12"/>
              </w:rPr>
              <w:t xml:space="preserve">Przygotowano teren pod budowę ścieżki dydaktycznej, nawierzchnię do </w:t>
            </w:r>
            <w:proofErr w:type="spellStart"/>
            <w:r w:rsidRPr="009B08A5">
              <w:rPr>
                <w:rFonts w:cs="Arial"/>
                <w:sz w:val="12"/>
                <w:szCs w:val="12"/>
              </w:rPr>
              <w:t>nasadzeń</w:t>
            </w:r>
            <w:proofErr w:type="spellEnd"/>
            <w:r w:rsidRPr="009B08A5">
              <w:rPr>
                <w:rFonts w:cs="Arial"/>
                <w:sz w:val="12"/>
                <w:szCs w:val="12"/>
              </w:rPr>
              <w:t xml:space="preserve"> krzewów. Wykonano nawierzchnię z kostki krzyżowej i </w:t>
            </w:r>
            <w:proofErr w:type="spellStart"/>
            <w:r w:rsidRPr="009B08A5">
              <w:rPr>
                <w:rFonts w:cs="Arial"/>
                <w:sz w:val="12"/>
                <w:szCs w:val="12"/>
              </w:rPr>
              <w:t>geokraty</w:t>
            </w:r>
            <w:proofErr w:type="spellEnd"/>
            <w:r w:rsidRPr="009B08A5">
              <w:rPr>
                <w:rFonts w:cs="Arial"/>
                <w:sz w:val="12"/>
                <w:szCs w:val="12"/>
              </w:rPr>
              <w:t xml:space="preserve">, ścieżkę kamienną wzdłuż elewacji budynku, zadaszenie części artystycznej, pielęgnację zieleni oraz nasadzenia drzew i krzewów. </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85407</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Zagospodarowanie terenu patio przy budynku Centrum Kształcenia Zawodowego i Ustawicznego nr 1</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1 126 000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1 126 000,00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oznakowanie terenu patio, zabezpieczenie studzienek kanalizacyjnych i deszczowych, wycinkę drzew i krzewów, prace rozbiórkowe nawierzchni z płyt betonowych i z kostki brukowej, schodów wejściowych oraz obrzeży betonowych wokół ścian patio, montaż zbiornika wody deszczowej, montaż instalacji elektrycznej, nowe schody wejściowe oraz przygotowano teren pod nasadzenia drzew i krzewów. Wykonano cięcia pielęgnacyjne pozostałych drzew i krzewów, stelaże pod ławki, obłożono stopnie schodów drzewem egzotycznym,  wejścia na patio kostką klinkierową. Zamontowano panele fotowoltaiczne na konstrukcjach stalowych oraz ułożono chodniki z kostki brukowej, wykonano instalację elektryczną (oświetlenie patio) i instalację nawadniającą.</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80140</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Modernizacja boiska do piłki nożnej przy Szkole Podstawowej  nr 387 na ul. Kasprzaka 1/3</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734 500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733 393,22</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99,8%</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Zmodernizowano boisko o wymiarach 60 m x 30 m. Wykonano rozbiórkę istniejącego boiska o nawierzchni naturalnej oraz demontaż starego osprzętu sportowego. Następnie wykonano podbudowę wraz z odwodnieniem i ułożono nawierzchnię ze sztucznej trawy. Ponadto wykonano ogrodzenie boiska w postaci </w:t>
            </w:r>
            <w:proofErr w:type="spellStart"/>
            <w:r w:rsidRPr="009B08A5">
              <w:rPr>
                <w:rFonts w:cs="Arial"/>
                <w:sz w:val="12"/>
                <w:szCs w:val="12"/>
              </w:rPr>
              <w:t>piłkochwytów</w:t>
            </w:r>
            <w:proofErr w:type="spellEnd"/>
            <w:r w:rsidRPr="009B08A5">
              <w:rPr>
                <w:rFonts w:cs="Arial"/>
                <w:sz w:val="12"/>
                <w:szCs w:val="12"/>
              </w:rPr>
              <w:t xml:space="preserve"> o wysokości 6 m,  ustawiono osprzęt, dwie bramki o wymiarach 7 m x 2 m, cztery bramki treningowe o wymiarach 3 m x 2 m oraz wiaty dla zawodników. </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7CFE8"/>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KULTURA I OCHRONA DZIEDZICTWA KULTUROWEGO</w:t>
            </w:r>
          </w:p>
        </w:tc>
        <w:tc>
          <w:tcPr>
            <w:tcW w:w="5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3 673 730</w:t>
            </w:r>
          </w:p>
        </w:tc>
        <w:tc>
          <w:tcPr>
            <w:tcW w:w="6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3 673 631,70</w:t>
            </w:r>
          </w:p>
        </w:tc>
        <w:tc>
          <w:tcPr>
            <w:tcW w:w="591" w:type="pct"/>
            <w:tcBorders>
              <w:top w:val="nil"/>
              <w:left w:val="nil"/>
              <w:bottom w:val="nil"/>
              <w:right w:val="nil"/>
            </w:tcBorders>
            <w:shd w:val="clear" w:color="000000" w:fill="B7CFE8"/>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Działalność kulturalna</w:t>
            </w:r>
          </w:p>
        </w:tc>
        <w:tc>
          <w:tcPr>
            <w:tcW w:w="5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3 673 730</w:t>
            </w:r>
          </w:p>
        </w:tc>
        <w:tc>
          <w:tcPr>
            <w:tcW w:w="6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3 673 631,70</w:t>
            </w:r>
          </w:p>
        </w:tc>
        <w:tc>
          <w:tcPr>
            <w:tcW w:w="591"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Budowa siedziby Wolskiego Centrum Kultury  przy ul. Elekcyjnej</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1 230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1 230,00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Prowadzono prace geodezyjne.</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92109</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lastRenderedPageBreak/>
              <w:t>Modernizacja amfiteatru w Parku Sowińskiego ul. Elekcyjna 17 (Wolskie Centrum Kultury)</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3 649 500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3 649 401,70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roboty rozbiórkowe i demontażowe konstrukcji stalowej (kratownicy), konstrukcji sceny, wnętrza budynku zaplecza. W ramach robót budowlanych dotyczących budynku zaplecza wykonano: ściany działowe, okładziny ścienne podłogowe, sufitowe, drzwi, okna witryny zewnętrzne i wewnętrzne, pokrycie dachowe i elewację. W ramach robót dotyczących sceny wykonano: wykopy pod ławy i stopy fundamentowe, żelbetowe mury oporowe, płytę żelbetową sceny, konstrukcję stalową (kratownica), posadzkę sceny z żywicy. Ponadto wykonano instalacje: sanitarne, wentylacji mechanicznej, klimatyzacji i oświetlenie budynku.</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92195</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Modernizacja Wypożyczalni Zbiorów Obcojęzycznych nr 115 - "Poliglotka" wraz z zakupem wyposażenia (Biblioteka Publiczna  w Dzielnicy Wola)</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23 000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23 000,00</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Przeprowadzono prace porządkowe w lokalu oraz wykonano projekt architektoniczno-budowlany.</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92116</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7CFE8"/>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REKREACJA, SPORT I TURYSTYKA</w:t>
            </w:r>
          </w:p>
        </w:tc>
        <w:tc>
          <w:tcPr>
            <w:tcW w:w="5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100 000</w:t>
            </w:r>
          </w:p>
        </w:tc>
        <w:tc>
          <w:tcPr>
            <w:tcW w:w="6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91 959,35</w:t>
            </w:r>
          </w:p>
        </w:tc>
        <w:tc>
          <w:tcPr>
            <w:tcW w:w="591" w:type="pct"/>
            <w:tcBorders>
              <w:top w:val="nil"/>
              <w:left w:val="nil"/>
              <w:bottom w:val="nil"/>
              <w:right w:val="nil"/>
            </w:tcBorders>
            <w:shd w:val="clear" w:color="000000" w:fill="B7CFE8"/>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92,0%</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Działalność rekreacyjno-sportowa</w:t>
            </w:r>
          </w:p>
        </w:tc>
        <w:tc>
          <w:tcPr>
            <w:tcW w:w="5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100 000</w:t>
            </w:r>
          </w:p>
        </w:tc>
        <w:tc>
          <w:tcPr>
            <w:tcW w:w="6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91 959,35</w:t>
            </w:r>
          </w:p>
        </w:tc>
        <w:tc>
          <w:tcPr>
            <w:tcW w:w="591"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92,0%</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Modernizacja pływalni Delfin przy ul. Kasprzaka 1/3 w zakresie węzła cieplnego oraz wykonanie drogi i strefy pożarowej (Ośrodek Sportu i Rekreacji w Dzielnicy Wola)</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100 000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91 959,35</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92,0%</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 xml:space="preserve">Wykonano modernizację: wymienników ciepła i pomp, automatyki węzła, rurociągów i armatury, izolacji technicznej oraz elektryczną węzła. Dodatkowo wymieniono zawory kulowe wraz z uruchomieniem po stronie sieciowej oraz instalacyjnej węzła cieplnego. </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92601</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7CFE8"/>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ZARZĄDZANIE STRUKTURAMI SAMORZĄDOWYMI</w:t>
            </w:r>
          </w:p>
        </w:tc>
        <w:tc>
          <w:tcPr>
            <w:tcW w:w="5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72 199</w:t>
            </w:r>
          </w:p>
        </w:tc>
        <w:tc>
          <w:tcPr>
            <w:tcW w:w="691" w:type="pct"/>
            <w:tcBorders>
              <w:top w:val="nil"/>
              <w:left w:val="nil"/>
              <w:bottom w:val="nil"/>
              <w:right w:val="nil"/>
            </w:tcBorders>
            <w:shd w:val="clear" w:color="000000" w:fill="B7CFE8"/>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59 130,33</w:t>
            </w:r>
          </w:p>
        </w:tc>
        <w:tc>
          <w:tcPr>
            <w:tcW w:w="591" w:type="pct"/>
            <w:tcBorders>
              <w:top w:val="nil"/>
              <w:left w:val="nil"/>
              <w:bottom w:val="nil"/>
              <w:right w:val="nil"/>
            </w:tcBorders>
            <w:shd w:val="clear" w:color="000000" w:fill="B7CFE8"/>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81,9%</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B6D9E6"/>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Funkcjonowanie Urzędu Miasta</w:t>
            </w:r>
          </w:p>
        </w:tc>
        <w:tc>
          <w:tcPr>
            <w:tcW w:w="5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72 199</w:t>
            </w:r>
          </w:p>
        </w:tc>
        <w:tc>
          <w:tcPr>
            <w:tcW w:w="691" w:type="pct"/>
            <w:tcBorders>
              <w:top w:val="nil"/>
              <w:left w:val="nil"/>
              <w:bottom w:val="nil"/>
              <w:right w:val="nil"/>
            </w:tcBorders>
            <w:shd w:val="clear" w:color="000000" w:fill="B6D9E6"/>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59 130,33</w:t>
            </w:r>
          </w:p>
        </w:tc>
        <w:tc>
          <w:tcPr>
            <w:tcW w:w="591" w:type="pct"/>
            <w:tcBorders>
              <w:top w:val="nil"/>
              <w:left w:val="nil"/>
              <w:bottom w:val="nil"/>
              <w:right w:val="nil"/>
            </w:tcBorders>
            <w:shd w:val="clear" w:color="000000" w:fill="B6D9E6"/>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81,9%</w:t>
            </w: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Zakupy inwestycyjne dla Urzędu Dzielnicy</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42 199</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39 283,21</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93,1%</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Zakupiono trzy kserokopiarki, dwie kolorowe i jedną monochromatyczną.</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000000" w:fill="D5E3F2"/>
            <w:vAlign w:val="center"/>
            <w:hideMark/>
          </w:tcPr>
          <w:p w:rsidR="009B08A5" w:rsidRPr="009B08A5" w:rsidRDefault="009B08A5" w:rsidP="009B08A5">
            <w:pPr>
              <w:spacing w:line="240" w:lineRule="auto"/>
              <w:rPr>
                <w:rFonts w:cs="Arial"/>
                <w:b/>
                <w:bCs/>
                <w:sz w:val="12"/>
                <w:szCs w:val="12"/>
              </w:rPr>
            </w:pPr>
            <w:r w:rsidRPr="009B08A5">
              <w:rPr>
                <w:rFonts w:cs="Arial"/>
                <w:b/>
                <w:bCs/>
                <w:sz w:val="12"/>
                <w:szCs w:val="12"/>
              </w:rPr>
              <w:t>Wykonanie systemu kontroli dostępu w siedzibie Urzędu Dzielnicy</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30 000</w:t>
            </w:r>
          </w:p>
        </w:tc>
        <w:tc>
          <w:tcPr>
            <w:tcW w:w="6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19 847,12</w:t>
            </w:r>
          </w:p>
        </w:tc>
        <w:tc>
          <w:tcPr>
            <w:tcW w:w="591" w:type="pct"/>
            <w:tcBorders>
              <w:top w:val="nil"/>
              <w:left w:val="nil"/>
              <w:bottom w:val="nil"/>
              <w:right w:val="nil"/>
            </w:tcBorders>
            <w:shd w:val="clear" w:color="000000" w:fill="D5E3F2"/>
            <w:noWrap/>
            <w:vAlign w:val="center"/>
            <w:hideMark/>
          </w:tcPr>
          <w:p w:rsidR="009B08A5" w:rsidRPr="009B08A5" w:rsidRDefault="009B08A5" w:rsidP="009B08A5">
            <w:pPr>
              <w:spacing w:line="240" w:lineRule="auto"/>
              <w:jc w:val="right"/>
              <w:rPr>
                <w:rFonts w:cs="Arial"/>
                <w:b/>
                <w:bCs/>
                <w:sz w:val="12"/>
                <w:szCs w:val="12"/>
              </w:rPr>
            </w:pPr>
            <w:r w:rsidRPr="009B08A5">
              <w:rPr>
                <w:rFonts w:cs="Arial"/>
                <w:b/>
                <w:bCs/>
                <w:sz w:val="12"/>
                <w:szCs w:val="12"/>
              </w:rPr>
              <w:t>66,2%</w:t>
            </w: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both"/>
              <w:rPr>
                <w:rFonts w:cs="Arial"/>
                <w:sz w:val="12"/>
                <w:szCs w:val="12"/>
              </w:rPr>
            </w:pPr>
            <w:r w:rsidRPr="009B08A5">
              <w:rPr>
                <w:rFonts w:cs="Arial"/>
                <w:sz w:val="12"/>
                <w:szCs w:val="12"/>
              </w:rPr>
              <w:t>Wykonano dokumentację projektowo-kosztorysową systemu kontroli dostępu w siedzibie Urzędu Dzielnicy przy al. Solidarności 90.</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Dysponent:</w:t>
            </w:r>
            <w:r w:rsidRPr="009B08A5">
              <w:rPr>
                <w:rFonts w:cs="Arial"/>
                <w:i/>
                <w:iCs/>
                <w:sz w:val="12"/>
                <w:szCs w:val="12"/>
              </w:rPr>
              <w:t xml:space="preserve"> Urząd Dzielnicy Wola</w:t>
            </w: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B08A5" w:rsidRPr="009B08A5" w:rsidRDefault="009B08A5" w:rsidP="009B08A5">
            <w:pPr>
              <w:spacing w:line="240" w:lineRule="auto"/>
              <w:jc w:val="right"/>
              <w:rPr>
                <w:rFonts w:ascii="Times New Roman" w:hAnsi="Times New Roman"/>
                <w:sz w:val="12"/>
                <w:szCs w:val="12"/>
              </w:rPr>
            </w:pPr>
          </w:p>
        </w:tc>
      </w:tr>
      <w:tr w:rsidR="009B08A5" w:rsidRPr="009B08A5" w:rsidTr="009B08A5">
        <w:trPr>
          <w:trHeight w:val="85"/>
        </w:trPr>
        <w:tc>
          <w:tcPr>
            <w:tcW w:w="3127"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r w:rsidRPr="009B08A5">
              <w:rPr>
                <w:rFonts w:cs="Arial"/>
                <w:i/>
                <w:iCs/>
                <w:sz w:val="12"/>
                <w:szCs w:val="12"/>
                <w:u w:val="single"/>
              </w:rPr>
              <w:t>Klasyfikacja:</w:t>
            </w:r>
            <w:r w:rsidRPr="009B08A5">
              <w:rPr>
                <w:rFonts w:cs="Arial"/>
                <w:i/>
                <w:iCs/>
                <w:sz w:val="12"/>
                <w:szCs w:val="12"/>
              </w:rPr>
              <w:t xml:space="preserve"> rozdział 75023</w:t>
            </w: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B08A5" w:rsidRPr="009B08A5" w:rsidRDefault="009B08A5" w:rsidP="009B08A5">
            <w:pPr>
              <w:spacing w:line="240" w:lineRule="auto"/>
              <w:jc w:val="right"/>
              <w:rPr>
                <w:rFonts w:ascii="Times New Roman" w:hAnsi="Times New Roman"/>
                <w:sz w:val="12"/>
                <w:szCs w:val="12"/>
              </w:rPr>
            </w:pPr>
          </w:p>
        </w:tc>
      </w:tr>
    </w:tbl>
    <w:p w:rsidR="009B08A5" w:rsidRPr="009B08A5" w:rsidRDefault="009B08A5" w:rsidP="009B08A5"/>
    <w:p w:rsidR="00881135" w:rsidRDefault="00881135">
      <w:bookmarkStart w:id="68" w:name="RANGE!A1:D70"/>
      <w:bookmarkEnd w:id="68"/>
    </w:p>
    <w:p w:rsidR="008B7F93" w:rsidRDefault="008B7F93">
      <w:pPr>
        <w:sectPr w:rsidR="008B7F93" w:rsidSect="00002B42">
          <w:type w:val="oddPage"/>
          <w:pgSz w:w="11906" w:h="16838"/>
          <w:pgMar w:top="1417" w:right="1417" w:bottom="1417" w:left="1417" w:header="708" w:footer="708" w:gutter="0"/>
          <w:cols w:space="708"/>
          <w:docGrid w:linePitch="360"/>
        </w:sectPr>
      </w:pPr>
    </w:p>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Default="00881135" w:rsidP="00881135"/>
    <w:p w:rsidR="00881135" w:rsidRPr="005E16B3" w:rsidRDefault="00881135" w:rsidP="00881135"/>
    <w:p w:rsidR="00881135" w:rsidRDefault="00AB6155" w:rsidP="00881135">
      <w:pPr>
        <w:pStyle w:val="Nagwek1"/>
        <w:sectPr w:rsidR="00881135" w:rsidSect="00881135">
          <w:headerReference w:type="default" r:id="rId20"/>
          <w:type w:val="oddPage"/>
          <w:pgSz w:w="11906" w:h="16838"/>
          <w:pgMar w:top="1417" w:right="1417" w:bottom="1417" w:left="1417" w:header="708" w:footer="708" w:gutter="0"/>
          <w:cols w:space="708"/>
          <w:docGrid w:linePitch="360"/>
        </w:sectPr>
      </w:pPr>
      <w:bookmarkStart w:id="69" w:name="_Toc66706052"/>
      <w:bookmarkStart w:id="70" w:name="_GoBack"/>
      <w:bookmarkEnd w:id="70"/>
      <w:r>
        <w:t>5</w:t>
      </w:r>
      <w:r w:rsidR="00881135">
        <w:t>.</w:t>
      </w:r>
      <w:r w:rsidR="00881135">
        <w:tab/>
        <w:t>STOPIEŃ ZAAWANSOWANIA</w:t>
      </w:r>
      <w:r w:rsidR="00881135">
        <w:br/>
        <w:t xml:space="preserve">REALIZACJI PROGRAMÓW WIELOLETNICH </w:t>
      </w:r>
      <w:r w:rsidR="00881135">
        <w:br/>
        <w:t>– wyciąg z kompendium</w:t>
      </w:r>
      <w:bookmarkEnd w:id="69"/>
    </w:p>
    <w:p w:rsidR="00B01B7E" w:rsidRDefault="00AB6155" w:rsidP="00AB6155">
      <w:pPr>
        <w:pStyle w:val="Nagwek2"/>
        <w:jc w:val="both"/>
        <w:rPr>
          <w:sz w:val="24"/>
          <w:szCs w:val="24"/>
        </w:rPr>
      </w:pPr>
      <w:bookmarkStart w:id="71" w:name="_Toc317589067"/>
      <w:bookmarkStart w:id="72" w:name="_Toc382402104"/>
      <w:bookmarkStart w:id="73" w:name="_Toc66706053"/>
      <w:r>
        <w:rPr>
          <w:sz w:val="24"/>
          <w:szCs w:val="24"/>
        </w:rPr>
        <w:lastRenderedPageBreak/>
        <w:t>5.1.</w:t>
      </w:r>
      <w:r>
        <w:rPr>
          <w:sz w:val="24"/>
          <w:szCs w:val="24"/>
        </w:rPr>
        <w:tab/>
      </w:r>
      <w:r w:rsidR="00B01B7E" w:rsidRPr="009267D9">
        <w:rPr>
          <w:sz w:val="24"/>
          <w:szCs w:val="24"/>
        </w:rPr>
        <w:t xml:space="preserve">Stopień zaawansowania realizacji </w:t>
      </w:r>
      <w:r w:rsidR="00B01B7E">
        <w:rPr>
          <w:sz w:val="24"/>
          <w:szCs w:val="24"/>
        </w:rPr>
        <w:t xml:space="preserve">wieloletnich </w:t>
      </w:r>
      <w:r w:rsidR="00B01B7E" w:rsidRPr="009267D9">
        <w:rPr>
          <w:sz w:val="24"/>
          <w:szCs w:val="24"/>
        </w:rPr>
        <w:t>programów</w:t>
      </w:r>
      <w:r w:rsidR="00B01B7E">
        <w:rPr>
          <w:sz w:val="24"/>
          <w:szCs w:val="24"/>
        </w:rPr>
        <w:t>,</w:t>
      </w:r>
      <w:r w:rsidR="00B01B7E" w:rsidRPr="009267D9">
        <w:rPr>
          <w:sz w:val="24"/>
          <w:szCs w:val="24"/>
        </w:rPr>
        <w:t xml:space="preserve"> </w:t>
      </w:r>
      <w:bookmarkEnd w:id="71"/>
      <w:r w:rsidR="00B01B7E">
        <w:rPr>
          <w:sz w:val="24"/>
          <w:szCs w:val="24"/>
        </w:rPr>
        <w:t xml:space="preserve">projektów lub zadań związanych z programami realizowanymi z udziałem środków, </w:t>
      </w:r>
      <w:r w:rsidR="00B01B7E">
        <w:rPr>
          <w:sz w:val="24"/>
          <w:szCs w:val="24"/>
        </w:rPr>
        <w:br/>
        <w:t xml:space="preserve">o których mowa w art. 5 ust. 1 pkt 2 i 3  ustawy z dnia 27 sierpnia 2009 r. </w:t>
      </w:r>
      <w:r w:rsidR="00B01B7E">
        <w:rPr>
          <w:sz w:val="24"/>
          <w:szCs w:val="24"/>
        </w:rPr>
        <w:br/>
        <w:t>o finansach publicznych</w:t>
      </w:r>
      <w:bookmarkEnd w:id="72"/>
      <w:bookmarkEnd w:id="73"/>
    </w:p>
    <w:p w:rsidR="00B01B7E" w:rsidRDefault="00AB6155" w:rsidP="00AB6155">
      <w:pPr>
        <w:pStyle w:val="Nagwek3"/>
      </w:pPr>
      <w:bookmarkStart w:id="74" w:name="_Toc382402105"/>
      <w:bookmarkStart w:id="75" w:name="_Toc66706054"/>
      <w:r>
        <w:t>5.1.1.</w:t>
      </w:r>
      <w:r>
        <w:tab/>
      </w:r>
      <w:r w:rsidR="00B01B7E" w:rsidRPr="009267D9">
        <w:t>Wydatk</w:t>
      </w:r>
      <w:r w:rsidR="00B01B7E">
        <w:t>i</w:t>
      </w:r>
      <w:r w:rsidR="00B01B7E" w:rsidRPr="009267D9">
        <w:t xml:space="preserve"> bieżąc</w:t>
      </w:r>
      <w:r w:rsidR="00B01B7E">
        <w:t>e</w:t>
      </w:r>
      <w:bookmarkEnd w:id="74"/>
      <w:bookmarkEnd w:id="75"/>
    </w:p>
    <w:p w:rsidR="000509C9" w:rsidRPr="000509C9" w:rsidRDefault="000509C9" w:rsidP="000509C9">
      <w:pPr>
        <w:ind w:left="7800" w:firstLine="696"/>
        <w:jc w:val="center"/>
      </w:pPr>
      <w:r w:rsidRPr="000509C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DB1FA4" w:rsidRPr="00DB1FA4" w:rsidTr="00DB1FA4">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 xml:space="preserve">Poniesione </w:t>
            </w:r>
            <w:r w:rsidRPr="00DB1FA4">
              <w:rPr>
                <w:rFonts w:ascii="Arial Narrow" w:hAnsi="Arial Narrow" w:cs="Arial"/>
                <w:b/>
                <w:bCs/>
                <w:sz w:val="12"/>
                <w:szCs w:val="12"/>
              </w:rPr>
              <w:br/>
              <w:t>nakłady</w:t>
            </w:r>
            <w:r w:rsidRPr="00DB1FA4">
              <w:rPr>
                <w:rFonts w:ascii="Arial Narrow" w:hAnsi="Arial Narrow" w:cs="Arial"/>
                <w:b/>
                <w:bCs/>
                <w:sz w:val="12"/>
                <w:szCs w:val="12"/>
              </w:rPr>
              <w:br/>
              <w:t xml:space="preserve">finansowe </w:t>
            </w:r>
            <w:r w:rsidRPr="00DB1FA4">
              <w:rPr>
                <w:rFonts w:ascii="Arial Narrow" w:hAnsi="Arial Narrow" w:cs="Arial"/>
                <w:b/>
                <w:bCs/>
                <w:sz w:val="12"/>
                <w:szCs w:val="12"/>
              </w:rPr>
              <w:br/>
              <w:t>do 31.12.2019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Wykonanie</w:t>
            </w:r>
            <w:r w:rsidRPr="00DB1FA4">
              <w:rPr>
                <w:rFonts w:ascii="Arial Narrow" w:hAnsi="Arial Narrow" w:cs="Arial"/>
                <w:b/>
                <w:bCs/>
                <w:sz w:val="12"/>
                <w:szCs w:val="12"/>
              </w:rPr>
              <w:br/>
              <w:t>wydatków</w:t>
            </w:r>
            <w:r w:rsidRPr="00DB1FA4">
              <w:rPr>
                <w:rFonts w:ascii="Arial Narrow" w:hAnsi="Arial Narrow" w:cs="Arial"/>
                <w:b/>
                <w:bCs/>
                <w:sz w:val="12"/>
                <w:szCs w:val="12"/>
              </w:rPr>
              <w:br/>
              <w:t>za 2020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 xml:space="preserve">Stopień zaawansowania realizacji wieloletnich programów % </w:t>
            </w:r>
            <w:r w:rsidRPr="00DB1FA4">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Pozostałe nakłady finansowe do zrealizowania</w:t>
            </w:r>
            <w:r w:rsidRPr="00DB1FA4">
              <w:rPr>
                <w:rFonts w:ascii="Arial Narrow" w:hAnsi="Arial Narrow" w:cs="Arial"/>
                <w:b/>
                <w:bCs/>
                <w:sz w:val="12"/>
                <w:szCs w:val="12"/>
              </w:rPr>
              <w:br/>
              <w:t>(kol. 5-6-7)</w:t>
            </w:r>
          </w:p>
        </w:tc>
      </w:tr>
      <w:tr w:rsidR="00DB1FA4" w:rsidRPr="00DB1FA4" w:rsidTr="00DB1FA4">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r>
      <w:tr w:rsidR="00DB1FA4" w:rsidRPr="00DB1FA4" w:rsidTr="00DB1FA4">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9</w:t>
            </w:r>
          </w:p>
        </w:tc>
      </w:tr>
      <w:tr w:rsidR="00DB1FA4" w:rsidRPr="00DB1FA4" w:rsidTr="00DB1FA4">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ascii="Arial Narrow" w:hAnsi="Arial Narrow" w:cs="Arial"/>
                <w:b/>
                <w:bCs/>
                <w:sz w:val="12"/>
                <w:szCs w:val="12"/>
              </w:rPr>
            </w:pPr>
            <w:r w:rsidRPr="00DB1FA4">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DB1FA4" w:rsidRPr="00DB1FA4" w:rsidRDefault="00DB1FA4" w:rsidP="00DB1FA4">
            <w:pPr>
              <w:spacing w:line="240" w:lineRule="auto"/>
              <w:rPr>
                <w:rFonts w:ascii="Arial Narrow" w:hAnsi="Arial Narrow" w:cs="Arial"/>
                <w:b/>
                <w:bCs/>
                <w:sz w:val="12"/>
                <w:szCs w:val="12"/>
              </w:rPr>
            </w:pPr>
            <w:r w:rsidRPr="00DB1FA4">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DB1FA4" w:rsidRPr="00DB1FA4" w:rsidRDefault="00DB1FA4" w:rsidP="00DB1FA4">
            <w:pPr>
              <w:spacing w:line="240" w:lineRule="auto"/>
              <w:rPr>
                <w:rFonts w:ascii="Arial Narrow" w:hAnsi="Arial Narrow" w:cs="Arial"/>
                <w:b/>
                <w:bCs/>
                <w:sz w:val="12"/>
                <w:szCs w:val="12"/>
              </w:rPr>
            </w:pPr>
            <w:r w:rsidRPr="00DB1FA4">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ascii="Arial Narrow" w:hAnsi="Arial Narrow" w:cs="Arial"/>
                <w:b/>
                <w:bCs/>
                <w:sz w:val="12"/>
                <w:szCs w:val="12"/>
              </w:rPr>
            </w:pPr>
            <w:r w:rsidRPr="00DB1FA4">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6 645 033</w:t>
            </w:r>
          </w:p>
        </w:tc>
        <w:tc>
          <w:tcPr>
            <w:tcW w:w="557"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652 809</w:t>
            </w:r>
          </w:p>
        </w:tc>
        <w:tc>
          <w:tcPr>
            <w:tcW w:w="557"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942 001,99</w:t>
            </w:r>
          </w:p>
        </w:tc>
        <w:tc>
          <w:tcPr>
            <w:tcW w:w="557"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24,0</w:t>
            </w:r>
          </w:p>
        </w:tc>
        <w:tc>
          <w:tcPr>
            <w:tcW w:w="557"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5 050 222</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Kształcenie zawodowe uczniów w dziedzinie fotoniki - interdyscyplinarnie łączącej dokonania optyki, elektroniki i informatyki - Dzielnica Wola</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54 840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14 331,36</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26,1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40 509</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Aktywni na Woli</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2 531 175</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388 111,02</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15,3</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2 143 064</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81 000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46 609,03</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57,5</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34 391</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Praktyki zagraniczne paszportem do rynku pracy!</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449 533</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449 533</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Równowaga pomiędzy nauką a zdrowym stylem życia warunkiem sukcesu edukacyjnego</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132 709</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132 709</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Język angielski jest naszą drogą do wiedzy</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103 392</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103 392</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Warszawski Zintegrowany System Leczenia i Wspierania Środowiskowego Osób z Zaburzeniami Psychicznymi - testowanie i wdrażanie</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195 504</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118 672</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71 488,21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97,3</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5 344</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IL-Język jako nośnik przekazu uwarunkowanego kulturowo i cywilizacyjnie wpływający na procesy nauczania i uczenia się</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9 379</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9 379</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 xml:space="preserve">Warszawski Zintegrowany Model wsparcia środowiskowego osób dorosłych z niepełnosprawnością intelektualną - testowanie </w:t>
            </w:r>
            <w:proofErr w:type="spellStart"/>
            <w:r w:rsidRPr="00DB1FA4">
              <w:rPr>
                <w:rFonts w:ascii="Arial Narrow" w:hAnsi="Arial Narrow" w:cs="Arial"/>
                <w:sz w:val="12"/>
                <w:szCs w:val="12"/>
              </w:rPr>
              <w:t>iwdrażanie</w:t>
            </w:r>
            <w:proofErr w:type="spellEnd"/>
            <w:r w:rsidRPr="00DB1FA4">
              <w:rPr>
                <w:rFonts w:ascii="Arial Narrow" w:hAnsi="Arial Narrow" w:cs="Arial"/>
                <w:sz w:val="12"/>
                <w:szCs w:val="12"/>
              </w:rPr>
              <w:t xml:space="preserve"> modelu</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370 800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76 885,16</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20,7</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293 915</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Kreatywny nauczyciel - kreatywne dziecko</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59 485</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40 226,03</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67,6</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19 259</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Cyfrowa przyszłość edukacji - podniesienie jakości pracy szkoły dzięki wzmocnieniu profesjonalnego profilu nauczycieli w zakresie wykorzystania ICT</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35 691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34 371,00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96,3</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1 320</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Nowe kompetencje zawodowe kluczem do sukcesu</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640 427</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331 372</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122 511,02</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70,9</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186 544</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Edukacja w terenie</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131 400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64 263</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17 919,88</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62,5</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49 217</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Zagraj z nami</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129 720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49 994</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13 292,76</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48,8</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66 433</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Podnoszenie kwalifikacji zawodowych w budownictwie</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147 777</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29 960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70 014,36</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67,7</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47 803</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Współczesne techniki obrazowania</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650 152</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1 067</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5 511,29</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643 574</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Odkrywanie nowych ścieżek</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129 240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23 668</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3 721,86</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21,2</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101 850</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Promowanie siebie - marketing kształcenia zawodowego w dziedzinie sztuki i wzornictwa</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131 832</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6 630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10 083,20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12,7</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115 119</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Nasze ślady. Skąd pochodzimy, dokąd zmierzamy</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123 507</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27 183</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21 625,81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39,5</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74 698</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Praktyki zawodowe w Budapeszcie - drogą na rynek międzynarodowy</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358 866</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1 300,00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0,4</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357 566</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lastRenderedPageBreak/>
              <w:t>CLIL! START Uczymy w języku angielskim nie tylko na zajęciach języka angielskiego</w:t>
            </w:r>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92 068</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92 068</w:t>
            </w:r>
          </w:p>
        </w:tc>
      </w:tr>
      <w:tr w:rsidR="00DB1FA4" w:rsidRPr="00DB1FA4" w:rsidTr="00DB1FA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 xml:space="preserve">Aktywna Edukacja Outdoorowa - wdrażanie doświadczeń </w:t>
            </w:r>
            <w:proofErr w:type="spellStart"/>
            <w:r w:rsidRPr="00DB1FA4">
              <w:rPr>
                <w:rFonts w:ascii="Arial Narrow" w:hAnsi="Arial Narrow" w:cs="Arial"/>
                <w:sz w:val="12"/>
                <w:szCs w:val="12"/>
              </w:rPr>
              <w:t>LeśnychSzkół</w:t>
            </w:r>
            <w:proofErr w:type="spellEnd"/>
          </w:p>
        </w:tc>
        <w:tc>
          <w:tcPr>
            <w:tcW w:w="583"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86 536</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4 000,00</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4,6</w:t>
            </w:r>
          </w:p>
        </w:tc>
        <w:tc>
          <w:tcPr>
            <w:tcW w:w="55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82 536</w:t>
            </w:r>
          </w:p>
        </w:tc>
      </w:tr>
    </w:tbl>
    <w:p w:rsidR="006557F4" w:rsidRDefault="006557F4">
      <w:pPr>
        <w:spacing w:line="240" w:lineRule="auto"/>
      </w:pPr>
      <w:r>
        <w:br w:type="page"/>
      </w:r>
    </w:p>
    <w:p w:rsidR="00B01B7E" w:rsidRDefault="00AB6155" w:rsidP="009736E8">
      <w:pPr>
        <w:pStyle w:val="Nagwek2"/>
        <w:jc w:val="both"/>
        <w:rPr>
          <w:sz w:val="24"/>
          <w:szCs w:val="24"/>
        </w:rPr>
      </w:pPr>
      <w:bookmarkStart w:id="76" w:name="_Toc382402107"/>
      <w:bookmarkStart w:id="77" w:name="_Toc66706055"/>
      <w:r>
        <w:rPr>
          <w:sz w:val="24"/>
          <w:szCs w:val="24"/>
        </w:rPr>
        <w:lastRenderedPageBreak/>
        <w:t>5</w:t>
      </w:r>
      <w:r w:rsidR="00B01B7E" w:rsidRPr="005D1C36">
        <w:rPr>
          <w:sz w:val="24"/>
          <w:szCs w:val="24"/>
        </w:rPr>
        <w:t>.2.</w:t>
      </w:r>
      <w:r w:rsidR="00B01B7E">
        <w:rPr>
          <w:sz w:val="24"/>
          <w:szCs w:val="24"/>
        </w:rPr>
        <w:tab/>
      </w:r>
      <w:r w:rsidR="00B01B7E" w:rsidRPr="005D1C36">
        <w:rPr>
          <w:sz w:val="24"/>
          <w:szCs w:val="24"/>
        </w:rPr>
        <w:t xml:space="preserve">Stopień zaawansowania realizacji </w:t>
      </w:r>
      <w:r w:rsidR="00B01B7E">
        <w:rPr>
          <w:sz w:val="24"/>
          <w:szCs w:val="24"/>
        </w:rPr>
        <w:t xml:space="preserve">wieloletnich </w:t>
      </w:r>
      <w:r w:rsidR="00B01B7E" w:rsidRPr="005D1C36">
        <w:rPr>
          <w:sz w:val="24"/>
          <w:szCs w:val="24"/>
        </w:rPr>
        <w:t>programów</w:t>
      </w:r>
      <w:r w:rsidR="00B01B7E">
        <w:rPr>
          <w:sz w:val="24"/>
          <w:szCs w:val="24"/>
        </w:rPr>
        <w:t>,</w:t>
      </w:r>
      <w:r w:rsidR="00B01B7E" w:rsidRPr="005D1C36">
        <w:rPr>
          <w:sz w:val="24"/>
          <w:szCs w:val="24"/>
        </w:rPr>
        <w:t xml:space="preserve"> </w:t>
      </w:r>
      <w:r w:rsidR="00B01B7E">
        <w:rPr>
          <w:sz w:val="24"/>
          <w:szCs w:val="24"/>
        </w:rPr>
        <w:t>projektów lub zadań pozostałych</w:t>
      </w:r>
      <w:bookmarkEnd w:id="76"/>
      <w:bookmarkEnd w:id="77"/>
      <w:r w:rsidR="00B01B7E">
        <w:rPr>
          <w:sz w:val="24"/>
          <w:szCs w:val="24"/>
        </w:rPr>
        <w:t xml:space="preserve"> </w:t>
      </w:r>
    </w:p>
    <w:p w:rsidR="00B01B7E" w:rsidRDefault="00AB6155" w:rsidP="00F60815">
      <w:pPr>
        <w:pStyle w:val="Nagwek3"/>
      </w:pPr>
      <w:bookmarkStart w:id="78" w:name="_Toc382402108"/>
      <w:bookmarkStart w:id="79" w:name="_Toc66706056"/>
      <w:r>
        <w:t>5</w:t>
      </w:r>
      <w:r w:rsidR="00B01B7E" w:rsidRPr="009267D9">
        <w:t xml:space="preserve">.2.1. </w:t>
      </w:r>
      <w:r w:rsidR="00F60815">
        <w:t>W</w:t>
      </w:r>
      <w:r w:rsidR="00B01B7E" w:rsidRPr="009267D9">
        <w:t>ydatk</w:t>
      </w:r>
      <w:r w:rsidR="00B01B7E">
        <w:t>i</w:t>
      </w:r>
      <w:r w:rsidR="00B01B7E" w:rsidRPr="009267D9">
        <w:t xml:space="preserve"> bieżąc</w:t>
      </w:r>
      <w:r w:rsidR="00B01B7E">
        <w:t>e</w:t>
      </w:r>
      <w:bookmarkEnd w:id="78"/>
      <w:bookmarkEnd w:id="79"/>
    </w:p>
    <w:p w:rsidR="000509C9" w:rsidRPr="000509C9" w:rsidRDefault="000509C9" w:rsidP="000509C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DB1FA4" w:rsidRPr="00DB1FA4" w:rsidTr="00DB1FA4">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Poniesione nakłady</w:t>
            </w:r>
            <w:r w:rsidRPr="00DB1FA4">
              <w:rPr>
                <w:rFonts w:ascii="Arial Narrow" w:hAnsi="Arial Narrow" w:cs="Arial"/>
                <w:b/>
                <w:bCs/>
                <w:sz w:val="12"/>
                <w:szCs w:val="12"/>
              </w:rPr>
              <w:br/>
              <w:t>finansowe do</w:t>
            </w:r>
            <w:r w:rsidRPr="00DB1FA4">
              <w:rPr>
                <w:rFonts w:ascii="Arial Narrow" w:hAnsi="Arial Narrow" w:cs="Arial"/>
                <w:b/>
                <w:bCs/>
                <w:sz w:val="12"/>
                <w:szCs w:val="12"/>
              </w:rPr>
              <w:br/>
              <w:t>31.12.2019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Wykonanie</w:t>
            </w:r>
            <w:r w:rsidRPr="00DB1FA4">
              <w:rPr>
                <w:rFonts w:ascii="Arial Narrow" w:hAnsi="Arial Narrow" w:cs="Arial"/>
                <w:b/>
                <w:bCs/>
                <w:sz w:val="12"/>
                <w:szCs w:val="12"/>
              </w:rPr>
              <w:br/>
              <w:t>wydatków</w:t>
            </w:r>
            <w:r w:rsidRPr="00DB1FA4">
              <w:rPr>
                <w:rFonts w:ascii="Arial Narrow" w:hAnsi="Arial Narrow" w:cs="Arial"/>
                <w:b/>
                <w:bCs/>
                <w:sz w:val="12"/>
                <w:szCs w:val="12"/>
              </w:rPr>
              <w:br/>
              <w:t>za 2020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 xml:space="preserve">Stopień zaawansowania realizacji wieloletnich programów % </w:t>
            </w:r>
            <w:r w:rsidRPr="00DB1FA4">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Pozostałe nakłady finansowe do zrealizowania</w:t>
            </w:r>
            <w:r w:rsidRPr="00DB1FA4">
              <w:rPr>
                <w:rFonts w:ascii="Arial Narrow" w:hAnsi="Arial Narrow" w:cs="Arial"/>
                <w:b/>
                <w:bCs/>
                <w:sz w:val="12"/>
                <w:szCs w:val="12"/>
              </w:rPr>
              <w:br/>
              <w:t>(kol. 5-6-7)</w:t>
            </w:r>
          </w:p>
        </w:tc>
      </w:tr>
      <w:tr w:rsidR="00DB1FA4" w:rsidRPr="00DB1FA4" w:rsidTr="00DB1FA4">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r>
      <w:tr w:rsidR="00DB1FA4" w:rsidRPr="00DB1FA4" w:rsidTr="00DB1FA4">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9</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ascii="Arial Narrow" w:hAnsi="Arial Narrow" w:cs="Arial"/>
                <w:b/>
                <w:bCs/>
                <w:sz w:val="12"/>
                <w:szCs w:val="12"/>
              </w:rPr>
            </w:pPr>
            <w:r w:rsidRPr="00DB1FA4">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DB1FA4" w:rsidRPr="00DB1FA4" w:rsidRDefault="00DB1FA4" w:rsidP="00DB1FA4">
            <w:pPr>
              <w:spacing w:line="240" w:lineRule="auto"/>
              <w:rPr>
                <w:rFonts w:ascii="Arial Narrow" w:hAnsi="Arial Narrow" w:cs="Arial"/>
                <w:b/>
                <w:bCs/>
                <w:sz w:val="12"/>
                <w:szCs w:val="12"/>
              </w:rPr>
            </w:pPr>
            <w:r w:rsidRPr="00DB1FA4">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DB1FA4" w:rsidRPr="00DB1FA4" w:rsidRDefault="00DB1FA4" w:rsidP="00DB1FA4">
            <w:pPr>
              <w:spacing w:line="240" w:lineRule="auto"/>
              <w:rPr>
                <w:rFonts w:ascii="Arial Narrow" w:hAnsi="Arial Narrow" w:cs="Arial"/>
                <w:b/>
                <w:bCs/>
                <w:sz w:val="12"/>
                <w:szCs w:val="12"/>
              </w:rPr>
            </w:pPr>
            <w:r w:rsidRPr="00DB1FA4">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ascii="Arial Narrow" w:hAnsi="Arial Narrow" w:cs="Arial"/>
                <w:b/>
                <w:bCs/>
                <w:sz w:val="12"/>
                <w:szCs w:val="12"/>
              </w:rPr>
            </w:pPr>
            <w:r w:rsidRPr="00DB1FA4">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143 142 426</w:t>
            </w:r>
          </w:p>
        </w:tc>
        <w:tc>
          <w:tcPr>
            <w:tcW w:w="567"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5 497 884</w:t>
            </w:r>
          </w:p>
        </w:tc>
        <w:tc>
          <w:tcPr>
            <w:tcW w:w="558"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18 616 231,79</w:t>
            </w:r>
          </w:p>
        </w:tc>
        <w:tc>
          <w:tcPr>
            <w:tcW w:w="558"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16,8</w:t>
            </w:r>
          </w:p>
        </w:tc>
        <w:tc>
          <w:tcPr>
            <w:tcW w:w="558"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119 028 310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Dzielnicowe Biuro Finansów Oświaty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303 453</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30 353,00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273 100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Ośrodek Pomocy Społecznej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3 918 420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12 312,00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0,3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3 906 108</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 xml:space="preserve">Zapewnienie pomocy i opieki dzieciom, młodzieży i </w:t>
            </w:r>
            <w:proofErr w:type="spellStart"/>
            <w:r w:rsidRPr="00DB1FA4">
              <w:rPr>
                <w:rFonts w:ascii="Arial Narrow" w:hAnsi="Arial Narrow" w:cs="Arial"/>
                <w:sz w:val="12"/>
                <w:szCs w:val="12"/>
              </w:rPr>
              <w:t>rodzinie,w</w:t>
            </w:r>
            <w:proofErr w:type="spellEnd"/>
            <w:r w:rsidRPr="00DB1FA4">
              <w:rPr>
                <w:rFonts w:ascii="Arial Narrow" w:hAnsi="Arial Narrow" w:cs="Arial"/>
                <w:sz w:val="12"/>
                <w:szCs w:val="12"/>
              </w:rPr>
              <w:t xml:space="preserve"> tym prowadzenie placówek</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Ośrodek Pomocy Społecznej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343 750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343 750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Ośrodek Pomocy Społecznej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1 898 510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13 784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111 118,13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1 773 608</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Zakład Gospodarowania Nieruchomościami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6 005 024</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365 872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672 816,00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4 966 336</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Zakład Gospodarowania Nieruchomościami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9 964 275</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2 596 884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2 261 399,28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48,8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5 105 992</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Ośrodek Sportu i Rekreacji m.st. Warszawy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8 357 500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1 171 685,84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7 185 814</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37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240 015</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20 000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38 388,52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24,3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181 626</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47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306 057</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51 108,84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254 948</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58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356 785</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60 878,50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295 907</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62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399 245</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43 000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66 049,07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290 196</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74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194 050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30 329,70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15,6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163 720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93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259 350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23 800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41 880,42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25,3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193 670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116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58 069</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479</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8 971,05</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48 619</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118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277 850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47 371,66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230 228</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124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271 735</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2 500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48 172,78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221 062</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127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277 641</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50 596,63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227 044</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133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300 590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35 800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46 687,38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218 103</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134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253 770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1 080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42 603,50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210 087</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135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226 742</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47 842,00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178 900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136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283 500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41 579,00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241 921</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172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305 961</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30 274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57 856,88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28,8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217 830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209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119 156</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4 000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24 704,00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90 452</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234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66 975</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11 742,17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17,5</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55 233</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237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395 056</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66 263,68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328 792</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238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267 118</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44 737,70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222 380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253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277 562</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7 191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48 809,79</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221 561</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263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331 675</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34 600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47 386,27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249 689</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269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331 200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54 930,26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276 270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273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345 000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12 200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59 440,60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273 359</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289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322 348</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53 065,84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269 282</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310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334 448</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55 065,14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279 383</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350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325 848</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26 500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53 809,37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24,6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245 539</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403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356 500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38 800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65 554,22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29,3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252 146</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25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857 900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35 500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137 392,08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685 008</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26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1 084 286</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339</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195 925,49</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888 022</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63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710 773</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128 073,00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582 700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132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743 078</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130 278,00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17,5</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612 800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139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553 304</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606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94 147,00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458 551</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148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773 906</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131 871,27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642 035</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166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926 391</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167 391,00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759 000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221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1 215 678</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31 200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224 102,54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960 375</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222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836 727</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21 700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143 627,00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671 400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225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865 747</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146 382,09</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16,9</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719 365</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234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724 456</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17 500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110 219,87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596 736</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238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849 600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4 000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135 713,97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709 886</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III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1 367 300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240 300,00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1 127 000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XII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374 200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9 400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57 485,44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17,9</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307 315</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XXIV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1 008 100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169 853,18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838 247</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XXX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585 900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17 900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97 768,55</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470 231</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XL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700 700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13 500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129 922,64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557 277</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XLV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709 500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17 200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126 048,36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566 252</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LXXXVI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812 600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130 921,66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681 678</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Zespół Szkół nr 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618 204</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96 348,20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15,6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521 856</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Zespół Szkół nr 32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627 316</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6 500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92 707,00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15,8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528 109</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Zespół Szkół nr 36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1 768 293</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329 932,33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1 438 361</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Zespół Szkół im. Michała Konarskiego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1 985 198</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364 892,96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1 620 305</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Zespół Szkół Fototechnicznych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1 026 257</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159 470,77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866 786</w:t>
            </w:r>
          </w:p>
        </w:tc>
      </w:tr>
      <w:tr w:rsidR="00DB1FA4" w:rsidRPr="00DB1FA4" w:rsidTr="00DB1FA4">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Zespół Szkół Samochodowych i Licealnych nr 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2 457 544</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387 544,00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15,8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2 070 000</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CXIX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521 200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3 000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92 983,51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425 216</w:t>
            </w:r>
          </w:p>
        </w:tc>
      </w:tr>
      <w:tr w:rsidR="00DB1FA4" w:rsidRPr="00DB1FA4" w:rsidTr="00DB1FA4">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 xml:space="preserve">Państwowe Studio Stenotypii i Języków Obcych - Zespół </w:t>
            </w:r>
            <w:proofErr w:type="spellStart"/>
            <w:r w:rsidRPr="00DB1FA4">
              <w:rPr>
                <w:rFonts w:ascii="Arial Narrow" w:hAnsi="Arial Narrow" w:cs="Arial"/>
                <w:sz w:val="12"/>
                <w:szCs w:val="12"/>
              </w:rPr>
              <w:t>SzkółPolicealnych</w:t>
            </w:r>
            <w:proofErr w:type="spellEnd"/>
            <w:r w:rsidRPr="00DB1FA4">
              <w:rPr>
                <w:rFonts w:ascii="Arial Narrow" w:hAnsi="Arial Narrow" w:cs="Arial"/>
                <w:sz w:val="12"/>
                <w:szCs w:val="12"/>
              </w:rPr>
              <w:t xml:space="preserv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504 669</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91 824,57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412 844</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 xml:space="preserve">Poradnia </w:t>
            </w:r>
            <w:proofErr w:type="spellStart"/>
            <w:r w:rsidRPr="00DB1FA4">
              <w:rPr>
                <w:rFonts w:ascii="Arial Narrow" w:hAnsi="Arial Narrow" w:cs="Arial"/>
                <w:sz w:val="12"/>
                <w:szCs w:val="12"/>
              </w:rPr>
              <w:t>Psychologiczno</w:t>
            </w:r>
            <w:proofErr w:type="spellEnd"/>
            <w:r w:rsidRPr="00DB1FA4">
              <w:rPr>
                <w:rFonts w:ascii="Arial Narrow" w:hAnsi="Arial Narrow" w:cs="Arial"/>
                <w:sz w:val="12"/>
                <w:szCs w:val="12"/>
              </w:rPr>
              <w:t xml:space="preserve"> - Pedagogiczna nr 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122 403</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848,69</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0,7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121 554</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Zespół Wolskich Placówek Edukacji Kulturalnej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494 413</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74 110,66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420 142</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Międzyszkolny Ośrodek Sportowy nr 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153 962</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26 793,22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127 169</w:t>
            </w:r>
          </w:p>
        </w:tc>
      </w:tr>
      <w:tr w:rsidR="00DB1FA4" w:rsidRPr="00DB1FA4" w:rsidTr="00DB1FA4">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 xml:space="preserve">Zespół Poradni </w:t>
            </w:r>
            <w:proofErr w:type="spellStart"/>
            <w:r w:rsidRPr="00DB1FA4">
              <w:rPr>
                <w:rFonts w:ascii="Arial Narrow" w:hAnsi="Arial Narrow" w:cs="Arial"/>
                <w:sz w:val="12"/>
                <w:szCs w:val="12"/>
              </w:rPr>
              <w:t>Psychologiczno</w:t>
            </w:r>
            <w:proofErr w:type="spellEnd"/>
            <w:r w:rsidRPr="00DB1FA4">
              <w:rPr>
                <w:rFonts w:ascii="Arial Narrow" w:hAnsi="Arial Narrow" w:cs="Arial"/>
                <w:sz w:val="12"/>
                <w:szCs w:val="12"/>
              </w:rPr>
              <w:t xml:space="preserve"> - Pedagogicznych nr 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220 507</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19 507,00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201 000</w:t>
            </w:r>
          </w:p>
        </w:tc>
      </w:tr>
      <w:tr w:rsidR="00DB1FA4" w:rsidRPr="00DB1FA4" w:rsidTr="00DB1FA4">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Centrum Kształcenia Zawodowego i Ustawicznego nr 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1 093 220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193 381,59</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899 838</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Przedszkole nr 426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821 754</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861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141 593,00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679 300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236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705 385</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15 000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126 885,00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563 500</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Integracyjna nr 317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603 630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105 030,00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498 600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351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851 815</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26 433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140 582,00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684 800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386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827 850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138 630,99</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689 219</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387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674 354</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132 954,00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541 400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Szkoła Podstawowa nr 388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1 273 319</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19 000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230 019,00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1 024 300</w:t>
            </w:r>
          </w:p>
        </w:tc>
      </w:tr>
      <w:tr w:rsidR="00DB1FA4" w:rsidRPr="00DB1FA4" w:rsidTr="00DB1FA4">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XXXIII Liceum Ogólnokształcące Dwujęzyczne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1 397 778</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4 504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220 417,77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1 172 856</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Zespół Szkół nr 127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729 200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143 460,56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585 739</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1 441 958</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346 639,30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24,0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1 095 319</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7 418 444</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210 422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1 142 191,32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6 065 831</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6 825 163</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1 707 163,00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5 118 000</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363 477</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72 629,43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290 848</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140 000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5 000,00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135 000</w:t>
            </w:r>
          </w:p>
        </w:tc>
      </w:tr>
      <w:tr w:rsidR="00DB1FA4" w:rsidRPr="00DB1FA4" w:rsidTr="00DB1FA4">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 xml:space="preserve">Prowadzenie działań </w:t>
            </w:r>
            <w:proofErr w:type="spellStart"/>
            <w:r w:rsidRPr="00DB1FA4">
              <w:rPr>
                <w:rFonts w:ascii="Arial Narrow" w:hAnsi="Arial Narrow" w:cs="Arial"/>
                <w:sz w:val="12"/>
                <w:szCs w:val="12"/>
              </w:rPr>
              <w:t>psychologiczno</w:t>
            </w:r>
            <w:proofErr w:type="spellEnd"/>
            <w:r w:rsidRPr="00DB1FA4">
              <w:rPr>
                <w:rFonts w:ascii="Arial Narrow" w:hAnsi="Arial Narrow" w:cs="Arial"/>
                <w:sz w:val="12"/>
                <w:szCs w:val="12"/>
              </w:rPr>
              <w:t xml:space="preserve"> pedagogicznych i specjalistycznego poradnictwa rodzinnego, wsparcie osób </w:t>
            </w:r>
            <w:proofErr w:type="spellStart"/>
            <w:r w:rsidRPr="00DB1FA4">
              <w:rPr>
                <w:rFonts w:ascii="Arial Narrow" w:hAnsi="Arial Narrow" w:cs="Arial"/>
                <w:sz w:val="12"/>
                <w:szCs w:val="12"/>
              </w:rPr>
              <w:t>używającychi</w:t>
            </w:r>
            <w:proofErr w:type="spellEnd"/>
            <w:r w:rsidRPr="00DB1FA4">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4 084 930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1 308 050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1 428 510,00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67,0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1 348 370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3 225 150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5 984,00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3 219 166</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442 900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118 900,00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26,8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324 000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lastRenderedPageBreak/>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486 206</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20 345</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30 435,02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435 426</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22 969 603</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238 750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1 190 622,52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21 540 230</w:t>
            </w:r>
          </w:p>
        </w:tc>
      </w:tr>
      <w:tr w:rsidR="00DB1FA4" w:rsidRPr="00DB1FA4" w:rsidTr="00DB1FA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 xml:space="preserve">Działalność wspomagająca rozwój wspólnot i społeczności lokalnych oraz promocja i organizacja wolontariatu, </w:t>
            </w:r>
            <w:proofErr w:type="spellStart"/>
            <w:r w:rsidRPr="00DB1FA4">
              <w:rPr>
                <w:rFonts w:ascii="Arial Narrow" w:hAnsi="Arial Narrow" w:cs="Arial"/>
                <w:sz w:val="12"/>
                <w:szCs w:val="12"/>
              </w:rPr>
              <w:t>komunikacjaspołeczna</w:t>
            </w:r>
            <w:proofErr w:type="spellEnd"/>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871 000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219 000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222 000,00</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50,6</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430 000</w:t>
            </w:r>
          </w:p>
        </w:tc>
      </w:tr>
      <w:tr w:rsidR="00DB1FA4" w:rsidRPr="00DB1FA4" w:rsidTr="00DB1FA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21 420 000</w:t>
            </w:r>
          </w:p>
        </w:tc>
        <w:tc>
          <w:tcPr>
            <w:tcW w:w="567"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813 308,02</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3,8</w:t>
            </w:r>
          </w:p>
        </w:tc>
        <w:tc>
          <w:tcPr>
            <w:tcW w:w="55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20 606 692</w:t>
            </w:r>
          </w:p>
        </w:tc>
      </w:tr>
    </w:tbl>
    <w:p w:rsidR="000E5F29" w:rsidRPr="000E5F29" w:rsidRDefault="000E5F29" w:rsidP="000E5F29"/>
    <w:p w:rsidR="00B01B7E" w:rsidRDefault="00B01B7E" w:rsidP="00F60815">
      <w:pPr>
        <w:pStyle w:val="Nagwek3"/>
      </w:pPr>
      <w:r>
        <w:br w:type="page"/>
      </w:r>
      <w:bookmarkStart w:id="80" w:name="_Toc382402109"/>
      <w:bookmarkStart w:id="81" w:name="_Toc66706057"/>
      <w:r w:rsidR="00AB6155">
        <w:lastRenderedPageBreak/>
        <w:t>5</w:t>
      </w:r>
      <w:r w:rsidRPr="009267D9">
        <w:t>.2.</w:t>
      </w:r>
      <w:r w:rsidR="00A7468D">
        <w:t>2</w:t>
      </w:r>
      <w:r w:rsidRPr="009267D9">
        <w:t xml:space="preserve">. </w:t>
      </w:r>
      <w:r w:rsidR="00F60815">
        <w:t>W</w:t>
      </w:r>
      <w:r w:rsidRPr="009267D9">
        <w:t>ydatk</w:t>
      </w:r>
      <w:r>
        <w:t>i</w:t>
      </w:r>
      <w:r w:rsidRPr="009267D9">
        <w:t xml:space="preserve"> majątkow</w:t>
      </w:r>
      <w:r>
        <w:t>e</w:t>
      </w:r>
      <w:bookmarkEnd w:id="80"/>
      <w:bookmarkEnd w:id="81"/>
    </w:p>
    <w:p w:rsidR="000509C9" w:rsidRPr="000509C9" w:rsidRDefault="000509C9" w:rsidP="000509C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DB1FA4" w:rsidRPr="00DB1FA4" w:rsidTr="00DB1FA4">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Poniesione nakłady</w:t>
            </w:r>
            <w:r w:rsidRPr="00DB1FA4">
              <w:rPr>
                <w:rFonts w:ascii="Arial Narrow" w:hAnsi="Arial Narrow" w:cs="Arial"/>
                <w:b/>
                <w:bCs/>
                <w:sz w:val="12"/>
                <w:szCs w:val="12"/>
              </w:rPr>
              <w:br/>
              <w:t>finansowe do</w:t>
            </w:r>
            <w:r w:rsidRPr="00DB1FA4">
              <w:rPr>
                <w:rFonts w:ascii="Arial Narrow" w:hAnsi="Arial Narrow" w:cs="Arial"/>
                <w:b/>
                <w:bCs/>
                <w:sz w:val="12"/>
                <w:szCs w:val="12"/>
              </w:rPr>
              <w:br/>
              <w:t>31.12.2019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Wykonanie</w:t>
            </w:r>
            <w:r w:rsidRPr="00DB1FA4">
              <w:rPr>
                <w:rFonts w:ascii="Arial Narrow" w:hAnsi="Arial Narrow" w:cs="Arial"/>
                <w:b/>
                <w:bCs/>
                <w:sz w:val="12"/>
                <w:szCs w:val="12"/>
              </w:rPr>
              <w:br/>
              <w:t>wydatków</w:t>
            </w:r>
            <w:r w:rsidRPr="00DB1FA4">
              <w:rPr>
                <w:rFonts w:ascii="Arial Narrow" w:hAnsi="Arial Narrow" w:cs="Arial"/>
                <w:b/>
                <w:bCs/>
                <w:sz w:val="12"/>
                <w:szCs w:val="12"/>
              </w:rPr>
              <w:br/>
              <w:t>za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 xml:space="preserve">Stopień zaawansowania realizacji wieloletnich programów % </w:t>
            </w:r>
            <w:r w:rsidRPr="00DB1FA4">
              <w:rPr>
                <w:rFonts w:ascii="Arial Narrow" w:hAnsi="Arial Narrow" w:cs="Arial"/>
                <w:b/>
                <w:bCs/>
                <w:sz w:val="12"/>
                <w:szCs w:val="12"/>
              </w:rPr>
              <w:br/>
              <w:t>(kol. ((6+7)/5)*100)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Pozostałe nakłady finansowe do zrealizowania</w:t>
            </w:r>
            <w:r w:rsidRPr="00DB1FA4">
              <w:rPr>
                <w:rFonts w:ascii="Arial Narrow" w:hAnsi="Arial Narrow" w:cs="Arial"/>
                <w:b/>
                <w:bCs/>
                <w:sz w:val="12"/>
                <w:szCs w:val="12"/>
              </w:rPr>
              <w:br/>
              <w:t>(kol. 5-6-7)</w:t>
            </w:r>
          </w:p>
        </w:tc>
      </w:tr>
      <w:tr w:rsidR="00DB1FA4" w:rsidRPr="00DB1FA4" w:rsidTr="00DB1FA4">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DB1FA4" w:rsidRPr="00DB1FA4" w:rsidRDefault="00DB1FA4" w:rsidP="00DB1FA4">
            <w:pPr>
              <w:spacing w:line="240" w:lineRule="auto"/>
              <w:jc w:val="center"/>
              <w:rPr>
                <w:rFonts w:ascii="Arial Narrow" w:hAnsi="Arial Narrow" w:cs="Arial"/>
                <w:b/>
                <w:bCs/>
                <w:sz w:val="12"/>
                <w:szCs w:val="12"/>
              </w:rPr>
            </w:pPr>
            <w:r w:rsidRPr="00DB1FA4">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B1FA4" w:rsidRPr="00DB1FA4" w:rsidRDefault="00DB1FA4" w:rsidP="00DB1FA4">
            <w:pPr>
              <w:spacing w:line="240" w:lineRule="auto"/>
              <w:rPr>
                <w:rFonts w:ascii="Arial Narrow" w:hAnsi="Arial Narrow" w:cs="Arial"/>
                <w:b/>
                <w:bCs/>
                <w:sz w:val="12"/>
                <w:szCs w:val="12"/>
              </w:rPr>
            </w:pPr>
          </w:p>
        </w:tc>
      </w:tr>
      <w:tr w:rsidR="00DB1FA4" w:rsidRPr="00DB1FA4" w:rsidTr="00DB1FA4">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9</w:t>
            </w:r>
          </w:p>
        </w:tc>
      </w:tr>
      <w:tr w:rsidR="00DB1FA4" w:rsidRPr="00DB1FA4" w:rsidTr="00DB1FA4">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ascii="Arial Narrow" w:hAnsi="Arial Narrow" w:cs="Arial"/>
                <w:b/>
                <w:bCs/>
                <w:sz w:val="12"/>
                <w:szCs w:val="12"/>
              </w:rPr>
            </w:pPr>
            <w:r w:rsidRPr="00DB1FA4">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DB1FA4" w:rsidRPr="00DB1FA4" w:rsidRDefault="00DB1FA4" w:rsidP="00DB1FA4">
            <w:pPr>
              <w:spacing w:line="240" w:lineRule="auto"/>
              <w:rPr>
                <w:rFonts w:ascii="Arial Narrow" w:hAnsi="Arial Narrow" w:cs="Arial"/>
                <w:b/>
                <w:bCs/>
                <w:sz w:val="12"/>
                <w:szCs w:val="12"/>
              </w:rPr>
            </w:pPr>
            <w:r w:rsidRPr="00DB1FA4">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DB1FA4" w:rsidRPr="00DB1FA4" w:rsidRDefault="00DB1FA4" w:rsidP="00DB1FA4">
            <w:pPr>
              <w:spacing w:line="240" w:lineRule="auto"/>
              <w:rPr>
                <w:rFonts w:ascii="Arial Narrow" w:hAnsi="Arial Narrow" w:cs="Arial"/>
                <w:b/>
                <w:bCs/>
                <w:sz w:val="12"/>
                <w:szCs w:val="12"/>
              </w:rPr>
            </w:pPr>
            <w:r w:rsidRPr="00DB1FA4">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rPr>
                <w:rFonts w:ascii="Arial Narrow" w:hAnsi="Arial Narrow" w:cs="Arial"/>
                <w:b/>
                <w:bCs/>
                <w:sz w:val="12"/>
                <w:szCs w:val="12"/>
              </w:rPr>
            </w:pPr>
            <w:r w:rsidRPr="00DB1FA4">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116 874 046</w:t>
            </w:r>
          </w:p>
        </w:tc>
        <w:tc>
          <w:tcPr>
            <w:tcW w:w="475"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14 657 196</w:t>
            </w:r>
          </w:p>
        </w:tc>
        <w:tc>
          <w:tcPr>
            <w:tcW w:w="475"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37 295 159,69</w:t>
            </w:r>
          </w:p>
        </w:tc>
        <w:tc>
          <w:tcPr>
            <w:tcW w:w="475"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44,5</w:t>
            </w:r>
          </w:p>
        </w:tc>
        <w:tc>
          <w:tcPr>
            <w:tcW w:w="475" w:type="pct"/>
            <w:tcBorders>
              <w:top w:val="nil"/>
              <w:left w:val="nil"/>
              <w:bottom w:val="single" w:sz="4" w:space="0" w:color="auto"/>
              <w:right w:val="single" w:sz="4" w:space="0" w:color="auto"/>
            </w:tcBorders>
            <w:shd w:val="clear" w:color="000000" w:fill="B7CFE8"/>
            <w:vAlign w:val="center"/>
            <w:hideMark/>
          </w:tcPr>
          <w:p w:rsidR="00DB1FA4" w:rsidRPr="00DB1FA4" w:rsidRDefault="00DB1FA4" w:rsidP="00DB1FA4">
            <w:pPr>
              <w:spacing w:line="240" w:lineRule="auto"/>
              <w:jc w:val="right"/>
              <w:rPr>
                <w:rFonts w:ascii="Arial Narrow" w:hAnsi="Arial Narrow" w:cs="Arial"/>
                <w:b/>
                <w:bCs/>
                <w:sz w:val="12"/>
                <w:szCs w:val="12"/>
              </w:rPr>
            </w:pPr>
            <w:r w:rsidRPr="00DB1FA4">
              <w:rPr>
                <w:rFonts w:ascii="Arial Narrow" w:hAnsi="Arial Narrow" w:cs="Arial"/>
                <w:b/>
                <w:bCs/>
                <w:sz w:val="12"/>
                <w:szCs w:val="12"/>
              </w:rPr>
              <w:t>64 921 690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Realizacja projektu "Oświetlenie chodnika między boiskiem Szkoły Podst. nr 139 przy ul. Syreny a ogrodzeniem kościoła św. Wojciecha"</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53 540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49 077,00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91,7</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4 463</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Infrastruktura pieszo-rowerowa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773 921</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295 666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38,2</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478 255</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Pozyskanie nieruchomości pod inwestycje</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13 492</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5 246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1 000,00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46,3</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7 246</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Doświetlenie niebezpiecznych przejść dla pieszych na drogach dojścia do placówek oświatowych wraz z modernizacją istniejącego oświetlenia</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147 000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147 000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Modernizacja budynku przy ul. Grzybowskiej 47</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28 053</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2,8</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971 947</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Modernizacja budynku przy ul. Grzybowskiej 47A</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28 053</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2,8</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971 947</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Przebudowa oraz budowa nowych altan śmietnikowych</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1 598 971</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1 510 371</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3 690,00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94,7</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84 910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Termomodernizacja  budynku przy ul. Żelaznej 64</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178 350,00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8,9</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1 821 650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 xml:space="preserve">Parafialna 2 - modernizacja budynku wraz z doposażeniem w c.o., </w:t>
            </w:r>
            <w:proofErr w:type="spellStart"/>
            <w:r w:rsidRPr="00DB1FA4">
              <w:rPr>
                <w:rFonts w:ascii="Arial Narrow" w:hAnsi="Arial Narrow" w:cs="Arial"/>
                <w:sz w:val="12"/>
                <w:szCs w:val="12"/>
              </w:rPr>
              <w:t>c.c.w</w:t>
            </w:r>
            <w:proofErr w:type="spellEnd"/>
            <w:r w:rsidRPr="00DB1FA4">
              <w:rPr>
                <w:rFonts w:ascii="Arial Narrow" w:hAnsi="Arial Narrow" w:cs="Arial"/>
                <w:sz w:val="12"/>
                <w:szCs w:val="12"/>
              </w:rPr>
              <w:t>. wraz z kotłownią i likwidacją palenisk na paliwo stałe</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1 400 000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1 796,92</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0,1</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1 398 203</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Modernizacja i wzmocnienie elementów konstrukcyjnych budynku przy ul. Piaskowej 9</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7 333 000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2 716 247</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4 616 753,00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Doposażenie budynku mieszkalnego w windę przy Skwerze kard. S. Wyszyńskiego 3, 7</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1 450 000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1 450 000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Doposażenie budynków mieszkalnych w windę przy ul. Syreny 13 ,13A</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1 320 000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1 320 000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Doposażenie budynków mieszkalnych w windy przy ul. Dzielnej 74, Pawiej 69, 71</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1 860 000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1 860 000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Doposażenie budynku mieszkalnego w windę przy ul. Grzybowskiej 90</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720 000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720 000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Modernizacja wraz z zagospodarowaniem terenu podwórek zlokalizowanych między ul. Czorsztyńską, al. Prymasa Tysiąclecia, ul. Obozową oraz ul. Deotymy</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500 000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 xml:space="preserve">Modernizacja budynku użytkowego  z przeznaczeniem na cele </w:t>
            </w:r>
            <w:proofErr w:type="spellStart"/>
            <w:r w:rsidRPr="00DB1FA4">
              <w:rPr>
                <w:rFonts w:ascii="Arial Narrow" w:hAnsi="Arial Narrow" w:cs="Arial"/>
                <w:sz w:val="12"/>
                <w:szCs w:val="12"/>
              </w:rPr>
              <w:t>społeczno</w:t>
            </w:r>
            <w:proofErr w:type="spellEnd"/>
            <w:r w:rsidRPr="00DB1FA4">
              <w:rPr>
                <w:rFonts w:ascii="Arial Narrow" w:hAnsi="Arial Narrow" w:cs="Arial"/>
                <w:sz w:val="12"/>
                <w:szCs w:val="12"/>
              </w:rPr>
              <w:t xml:space="preserve"> - kulturalne przy ul. Hrubieszowskiej 9</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646 358</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430 326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66,6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216 032</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Oświetlenie skweru Sybiraków</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2 209,70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2,2</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97 790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Zagospodarowanie terenów zieleni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1 387 788</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1 387 088</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700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Mała architektura oraz infrastruktura rekreacyjna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932 256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404 181</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74 240,75</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51,3</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453 834</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Budowa szkoły podstawowej  w rejonie ul. Jana Kazimierza</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41 710 826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711 030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22 274 952,15</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55,1</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18 724 844</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Termomodernizacja budynku Zespołu Szkół nr 32 im. K.K Baczyńskiego przy ul. Ożarowskiej 71</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1 932 478</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1 728 113</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89,4</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204 365</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Zagospodarowanie terenu przy XII Liceum Ogólnokształcącym przy ul. Siennej 53</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639 201</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304 114</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47,6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335 087</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Termomodernizacja budynku Przedszkola nr 136 przy ul.  A. Bienia 3a</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668 300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540 831</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127 000,00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469</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Termomodernizacja budynku Przedszkola nr 74 "Przy Zielonym Wzgórzu" przy ul. Wolskiej 79</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655 919</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361 919</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276 700,94</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97,4</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17 299</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Rozbudowa Przedszkola nr 74 przy ul. Wolskiej 79</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9 895 548</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230 314</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284 349,17</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5,2</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9 380 885</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lastRenderedPageBreak/>
              <w:t>Termomodernizacja budynku Przedszkola z Oddziałami Integracyjnymi nr 37</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1 105 000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903 168</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200 543,97</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1 288</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Termomodernizacja budynku Przedszkola nr 263</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1 197 315</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907 275</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290 040,00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Budowa hali pneumatycznej na terenie Szkoły Podstawowej nr 222 przy ul. Esperanto 7A</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962 807</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888 884</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73 923,00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Modernizacja boiska szkolnego przy Szkole Podstawowej nr 234 przy ul. Esperanto 5</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842 994</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23 234</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146 370,00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20,1</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673 390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Budowa boiska szkolnego na terenie Zespołu Szkół Stenotypii  i Języków Obcych przy ul. Ogrodowej 16</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465 376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25 280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440 095,95</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Termomodernizacja budynku Szkoły Podstawowej nr 222 im. Jana Brzechwy przy ul. Esperanto 7A</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1 689 607</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58 375</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1 626 832,46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4 400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Termomodernizacja budynku Przedszkola nr 124 przy ul. Dzielnej 15B</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507 978</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15 587</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451 328,87</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91,9</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41 062</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Termomodernizacja budynku Przedszkola nr 118 z Oddziałami Integracyjnymi przy ul. Nowolipie 31A</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602 566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28 286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573 646,57</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633</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Termomodernizacja budynku Przedszkola nr 273 przy ul. J. Olbrachta 28</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400 863</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31 416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367 462,79</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1 984</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Termomodernizacja budynku Zespołu Szkół im. Michała Konarskiego przy ul. Okopowej 55A</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3 970 034</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102 970,30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3 867 064</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 xml:space="preserve">Modernizacja akustyczna Szkoły Podstawowej nr 238 im. Christo </w:t>
            </w:r>
            <w:proofErr w:type="spellStart"/>
            <w:r w:rsidRPr="00DB1FA4">
              <w:rPr>
                <w:rFonts w:ascii="Arial Narrow" w:hAnsi="Arial Narrow" w:cs="Arial"/>
                <w:sz w:val="12"/>
                <w:szCs w:val="12"/>
              </w:rPr>
              <w:t>Botewa</w:t>
            </w:r>
            <w:proofErr w:type="spellEnd"/>
            <w:r w:rsidRPr="00DB1FA4">
              <w:rPr>
                <w:rFonts w:ascii="Arial Narrow" w:hAnsi="Arial Narrow" w:cs="Arial"/>
                <w:sz w:val="12"/>
                <w:szCs w:val="12"/>
              </w:rPr>
              <w:t>, ul.  Redutowa 37</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329 942</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17 123</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312 347,33</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472</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Zagospodarowanie terenu patio przy budynku Centrum Kształcenia Zawodowego i Ustawicznego nr 1</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1 190 000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64 000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1 126 000,00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 xml:space="preserve">Dostosowanie budynku Szkolnego Schroniska Młodzieżowego przy ul. </w:t>
            </w:r>
            <w:proofErr w:type="spellStart"/>
            <w:r w:rsidRPr="00DB1FA4">
              <w:rPr>
                <w:rFonts w:ascii="Arial Narrow" w:hAnsi="Arial Narrow" w:cs="Arial"/>
                <w:sz w:val="12"/>
                <w:szCs w:val="12"/>
              </w:rPr>
              <w:t>Karolkowej</w:t>
            </w:r>
            <w:proofErr w:type="spellEnd"/>
            <w:r w:rsidRPr="00DB1FA4">
              <w:rPr>
                <w:rFonts w:ascii="Arial Narrow" w:hAnsi="Arial Narrow" w:cs="Arial"/>
                <w:sz w:val="12"/>
                <w:szCs w:val="12"/>
              </w:rPr>
              <w:t xml:space="preserve"> na potrzeby poradni </w:t>
            </w:r>
            <w:proofErr w:type="spellStart"/>
            <w:r w:rsidRPr="00DB1FA4">
              <w:rPr>
                <w:rFonts w:ascii="Arial Narrow" w:hAnsi="Arial Narrow" w:cs="Arial"/>
                <w:sz w:val="12"/>
                <w:szCs w:val="12"/>
              </w:rPr>
              <w:t>psychologiczno</w:t>
            </w:r>
            <w:proofErr w:type="spellEnd"/>
            <w:r w:rsidRPr="00DB1FA4">
              <w:rPr>
                <w:rFonts w:ascii="Arial Narrow" w:hAnsi="Arial Narrow" w:cs="Arial"/>
                <w:sz w:val="12"/>
                <w:szCs w:val="12"/>
              </w:rPr>
              <w:t xml:space="preserve"> - pedagogicznej</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1 041 200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1 041 200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Dostosowanie budynku przy ul. Żytniej 40 do potrzeb funkcjonowania w nim dwóch placówek: Szkoły Podstawowej  nr 166 i fili Szkoły Podstawowej Specjalnej nr 147 -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300 000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Budowa żłobka przy ul. Kasprzaka 1/3</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11 507 000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11 507 000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Budowa żłobka przy ul. Ludwiki 2/4</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3 522 250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3 522 250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Budowa siedziby Wolskiego Centrum Kultury  przy ul. Elekcyjnej</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619 952</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580 952</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1 230,00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93,9</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37 770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Modernizacja amfiteatru w Parku Sowińskiego ul. Elekcyjna 17 (Wolskie Centrum Kultury)</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5 781 564</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432 064</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3 649 401,70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70,6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1 700 098</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Modernizacja Wypożyczalni Zbiorów Obcojęzycznych nr 115 - "Poliglotka" wraz z zakupem wyposażenia (Biblioteka Publiczna  w Dzielnicy Wola)</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800 000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23 000,00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2,9</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777 000</w:t>
            </w:r>
          </w:p>
        </w:tc>
      </w:tr>
      <w:tr w:rsidR="00DB1FA4" w:rsidRPr="00DB1FA4" w:rsidTr="00DB1FA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B1FA4" w:rsidRPr="00DB1FA4" w:rsidRDefault="00DB1FA4" w:rsidP="00DB1FA4">
            <w:pPr>
              <w:spacing w:line="240" w:lineRule="auto"/>
              <w:rPr>
                <w:rFonts w:ascii="Arial Narrow" w:hAnsi="Arial Narrow" w:cs="Arial"/>
                <w:sz w:val="12"/>
                <w:szCs w:val="12"/>
              </w:rPr>
            </w:pPr>
            <w:r w:rsidRPr="00DB1FA4">
              <w:rPr>
                <w:rFonts w:ascii="Arial Narrow" w:hAnsi="Arial Narrow" w:cs="Arial"/>
                <w:sz w:val="12"/>
                <w:szCs w:val="12"/>
              </w:rPr>
              <w:t>Wykonanie systemu kontroli dostępu w siedzibie Urzędu Dzielnicy</w:t>
            </w:r>
          </w:p>
        </w:tc>
        <w:tc>
          <w:tcPr>
            <w:tcW w:w="688"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B1FA4" w:rsidRPr="00DB1FA4" w:rsidRDefault="00DB1FA4" w:rsidP="00DB1FA4">
            <w:pPr>
              <w:spacing w:line="240" w:lineRule="auto"/>
              <w:jc w:val="center"/>
              <w:rPr>
                <w:rFonts w:ascii="Arial Narrow" w:hAnsi="Arial Narrow" w:cs="Arial"/>
                <w:sz w:val="12"/>
                <w:szCs w:val="12"/>
              </w:rPr>
            </w:pPr>
            <w:r w:rsidRPr="00DB1FA4">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299 000</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19 847,12</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6,6</w:t>
            </w:r>
          </w:p>
        </w:tc>
        <w:tc>
          <w:tcPr>
            <w:tcW w:w="475" w:type="pct"/>
            <w:tcBorders>
              <w:top w:val="nil"/>
              <w:left w:val="nil"/>
              <w:bottom w:val="single" w:sz="4" w:space="0" w:color="auto"/>
              <w:right w:val="single" w:sz="4" w:space="0" w:color="auto"/>
            </w:tcBorders>
            <w:shd w:val="clear" w:color="auto" w:fill="auto"/>
            <w:vAlign w:val="center"/>
            <w:hideMark/>
          </w:tcPr>
          <w:p w:rsidR="00DB1FA4" w:rsidRPr="00DB1FA4" w:rsidRDefault="00DB1FA4" w:rsidP="00DB1FA4">
            <w:pPr>
              <w:spacing w:line="240" w:lineRule="auto"/>
              <w:jc w:val="right"/>
              <w:rPr>
                <w:rFonts w:ascii="Arial Narrow" w:hAnsi="Arial Narrow" w:cs="Arial"/>
                <w:sz w:val="12"/>
                <w:szCs w:val="12"/>
              </w:rPr>
            </w:pPr>
            <w:r w:rsidRPr="00DB1FA4">
              <w:rPr>
                <w:rFonts w:ascii="Arial Narrow" w:hAnsi="Arial Narrow" w:cs="Arial"/>
                <w:sz w:val="12"/>
                <w:szCs w:val="12"/>
              </w:rPr>
              <w:t>279 153</w:t>
            </w:r>
          </w:p>
        </w:tc>
      </w:tr>
    </w:tbl>
    <w:p w:rsidR="000E5F29" w:rsidRPr="000E5F29" w:rsidRDefault="000E5F29" w:rsidP="000E5F29"/>
    <w:sectPr w:rsidR="000E5F29" w:rsidRPr="000E5F29" w:rsidSect="00962C8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08E" w:rsidRDefault="00AC108E">
      <w:r>
        <w:separator/>
      </w:r>
    </w:p>
  </w:endnote>
  <w:endnote w:type="continuationSeparator" w:id="0">
    <w:p w:rsidR="00AC108E" w:rsidRDefault="00AC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11" w:rsidRDefault="00651311" w:rsidP="00002B42">
    <w:pPr>
      <w:framePr w:wrap="around" w:vAnchor="text" w:hAnchor="margin" w:xAlign="right" w:y="1"/>
    </w:pPr>
    <w:r>
      <w:fldChar w:fldCharType="begin"/>
    </w:r>
    <w:r>
      <w:instrText xml:space="preserve">PAGE  </w:instrText>
    </w:r>
    <w:r>
      <w:fldChar w:fldCharType="end"/>
    </w:r>
  </w:p>
  <w:p w:rsidR="00651311" w:rsidRDefault="00651311"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11" w:rsidRPr="0038169C" w:rsidRDefault="00651311"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736E8">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736E8">
      <w:rPr>
        <w:noProof/>
        <w:sz w:val="16"/>
        <w:szCs w:val="16"/>
      </w:rPr>
      <w:t>139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651311" w:rsidRPr="00FD5D4D" w:rsidTr="00FD5D4D">
      <w:trPr>
        <w:trHeight w:val="1134"/>
      </w:trPr>
      <w:tc>
        <w:tcPr>
          <w:tcW w:w="851" w:type="dxa"/>
          <w:shd w:val="clear" w:color="auto" w:fill="auto"/>
          <w:textDirection w:val="tbRl"/>
          <w:vAlign w:val="bottom"/>
        </w:tcPr>
        <w:p w:rsidR="00651311" w:rsidRPr="00FD5D4D" w:rsidRDefault="00651311" w:rsidP="00FD5D4D">
          <w:pPr>
            <w:pStyle w:val="Stopka"/>
            <w:jc w:val="center"/>
            <w:rPr>
              <w:sz w:val="16"/>
              <w:szCs w:val="16"/>
            </w:rPr>
          </w:pPr>
          <w:r w:rsidRPr="00FD5D4D">
            <w:rPr>
              <w:rStyle w:val="Numerstrony"/>
              <w:rFonts w:cs="Arial"/>
              <w:sz w:val="16"/>
              <w:szCs w:val="16"/>
            </w:rPr>
            <w:fldChar w:fldCharType="begin"/>
          </w:r>
          <w:r w:rsidRPr="00FD5D4D">
            <w:rPr>
              <w:rStyle w:val="Numerstrony"/>
              <w:rFonts w:cs="Arial"/>
              <w:sz w:val="16"/>
              <w:szCs w:val="16"/>
            </w:rPr>
            <w:instrText xml:space="preserve"> PAGE </w:instrText>
          </w:r>
          <w:r w:rsidRPr="00FD5D4D">
            <w:rPr>
              <w:rStyle w:val="Numerstrony"/>
              <w:rFonts w:cs="Arial"/>
              <w:sz w:val="16"/>
              <w:szCs w:val="16"/>
            </w:rPr>
            <w:fldChar w:fldCharType="separate"/>
          </w:r>
          <w:r w:rsidR="009736E8">
            <w:rPr>
              <w:rStyle w:val="Numerstrony"/>
              <w:rFonts w:cs="Arial"/>
              <w:noProof/>
              <w:sz w:val="16"/>
              <w:szCs w:val="16"/>
            </w:rPr>
            <w:t>57</w:t>
          </w:r>
          <w:r w:rsidRPr="00FD5D4D">
            <w:rPr>
              <w:rStyle w:val="Numerstrony"/>
              <w:rFonts w:cs="Arial"/>
              <w:sz w:val="16"/>
              <w:szCs w:val="16"/>
            </w:rPr>
            <w:fldChar w:fldCharType="end"/>
          </w:r>
          <w:r w:rsidRPr="00FD5D4D">
            <w:rPr>
              <w:rStyle w:val="Numerstrony"/>
              <w:rFonts w:cs="Arial"/>
              <w:sz w:val="16"/>
              <w:szCs w:val="16"/>
            </w:rPr>
            <w:t xml:space="preserve"> </w:t>
          </w:r>
          <w:r w:rsidRPr="00FD5D4D">
            <w:rPr>
              <w:rStyle w:val="Numerstrony"/>
              <w:sz w:val="16"/>
              <w:szCs w:val="16"/>
            </w:rPr>
            <w:t xml:space="preserve">/ </w:t>
          </w:r>
          <w:r w:rsidRPr="00FD5D4D">
            <w:rPr>
              <w:rStyle w:val="Numerstrony"/>
              <w:sz w:val="16"/>
              <w:szCs w:val="16"/>
            </w:rPr>
            <w:fldChar w:fldCharType="begin"/>
          </w:r>
          <w:r w:rsidRPr="00FD5D4D">
            <w:rPr>
              <w:rStyle w:val="Numerstrony"/>
              <w:sz w:val="16"/>
              <w:szCs w:val="16"/>
            </w:rPr>
            <w:instrText xml:space="preserve"> NUMPAGES </w:instrText>
          </w:r>
          <w:r w:rsidRPr="00FD5D4D">
            <w:rPr>
              <w:rStyle w:val="Numerstrony"/>
              <w:sz w:val="16"/>
              <w:szCs w:val="16"/>
            </w:rPr>
            <w:fldChar w:fldCharType="separate"/>
          </w:r>
          <w:r w:rsidR="009736E8">
            <w:rPr>
              <w:rStyle w:val="Numerstrony"/>
              <w:noProof/>
              <w:sz w:val="16"/>
              <w:szCs w:val="16"/>
            </w:rPr>
            <w:t>139</w:t>
          </w:r>
          <w:r w:rsidRPr="00FD5D4D">
            <w:rPr>
              <w:rStyle w:val="Numerstrony"/>
              <w:sz w:val="16"/>
              <w:szCs w:val="16"/>
            </w:rPr>
            <w:fldChar w:fldCharType="end"/>
          </w:r>
        </w:p>
      </w:tc>
    </w:tr>
  </w:tbl>
  <w:p w:rsidR="00651311" w:rsidRDefault="00651311"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11" w:rsidRPr="0038169C" w:rsidRDefault="00651311"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736E8">
      <w:rPr>
        <w:noProof/>
        <w:sz w:val="16"/>
        <w:szCs w:val="16"/>
      </w:rPr>
      <w:t>131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736E8">
      <w:rPr>
        <w:noProof/>
        <w:sz w:val="16"/>
        <w:szCs w:val="16"/>
      </w:rPr>
      <w:t>139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08E" w:rsidRDefault="00AC108E">
      <w:r>
        <w:separator/>
      </w:r>
    </w:p>
  </w:footnote>
  <w:footnote w:type="continuationSeparator" w:id="0">
    <w:p w:rsidR="00AC108E" w:rsidRDefault="00AC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11" w:rsidRPr="006231C3" w:rsidRDefault="006513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11" w:rsidRPr="006231C3" w:rsidRDefault="006513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WOLA</w:t>
    </w:r>
  </w:p>
  <w:p w:rsidR="00651311" w:rsidRPr="006231C3" w:rsidRDefault="006513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11" w:rsidRPr="006231C3" w:rsidRDefault="006513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WOLA</w:t>
    </w:r>
  </w:p>
  <w:p w:rsidR="00651311" w:rsidRPr="006231C3" w:rsidRDefault="006513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11" w:rsidRPr="006231C3" w:rsidRDefault="006513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WOLA</w:t>
    </w:r>
  </w:p>
  <w:p w:rsidR="00651311" w:rsidRPr="006231C3" w:rsidRDefault="006513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11" w:rsidRPr="006231C3" w:rsidRDefault="006513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WOLA</w:t>
    </w:r>
  </w:p>
  <w:p w:rsidR="00651311" w:rsidRPr="006231C3" w:rsidRDefault="00651311"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11" w:rsidRPr="006231C3" w:rsidRDefault="006513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WOLA</w:t>
    </w:r>
  </w:p>
  <w:p w:rsidR="00651311" w:rsidRPr="00FE4AB2" w:rsidRDefault="00651311"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FE4AB2">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52EB47D4"/>
    <w:multiLevelType w:val="multilevel"/>
    <w:tmpl w:val="050C10D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625176C5"/>
    <w:multiLevelType w:val="multilevel"/>
    <w:tmpl w:val="794E001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0C913AA"/>
    <w:multiLevelType w:val="multilevel"/>
    <w:tmpl w:val="2C3095F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CB4"/>
    <w:rsid w:val="00002B42"/>
    <w:rsid w:val="000109BD"/>
    <w:rsid w:val="00015202"/>
    <w:rsid w:val="00015D32"/>
    <w:rsid w:val="00017F4B"/>
    <w:rsid w:val="00022F9B"/>
    <w:rsid w:val="000269F8"/>
    <w:rsid w:val="00027B2D"/>
    <w:rsid w:val="00042B8D"/>
    <w:rsid w:val="000509C9"/>
    <w:rsid w:val="0005214D"/>
    <w:rsid w:val="000618E1"/>
    <w:rsid w:val="000625ED"/>
    <w:rsid w:val="00067FD2"/>
    <w:rsid w:val="00073BD6"/>
    <w:rsid w:val="00092E85"/>
    <w:rsid w:val="00092F41"/>
    <w:rsid w:val="000A13AD"/>
    <w:rsid w:val="000A207C"/>
    <w:rsid w:val="000B4C49"/>
    <w:rsid w:val="000C1255"/>
    <w:rsid w:val="000D2FD5"/>
    <w:rsid w:val="000E0F25"/>
    <w:rsid w:val="000E5F29"/>
    <w:rsid w:val="001044D4"/>
    <w:rsid w:val="00110854"/>
    <w:rsid w:val="0011088F"/>
    <w:rsid w:val="00116FFB"/>
    <w:rsid w:val="001215E3"/>
    <w:rsid w:val="00130B4D"/>
    <w:rsid w:val="0014305A"/>
    <w:rsid w:val="00144115"/>
    <w:rsid w:val="0014516E"/>
    <w:rsid w:val="00146E9C"/>
    <w:rsid w:val="00171C36"/>
    <w:rsid w:val="00173669"/>
    <w:rsid w:val="00175216"/>
    <w:rsid w:val="001A0E0A"/>
    <w:rsid w:val="001B150A"/>
    <w:rsid w:val="001C210E"/>
    <w:rsid w:val="001D3809"/>
    <w:rsid w:val="001E67FE"/>
    <w:rsid w:val="001E7945"/>
    <w:rsid w:val="001F7BBC"/>
    <w:rsid w:val="002009FB"/>
    <w:rsid w:val="00211DBE"/>
    <w:rsid w:val="00215CBB"/>
    <w:rsid w:val="00220705"/>
    <w:rsid w:val="00220F52"/>
    <w:rsid w:val="0026463F"/>
    <w:rsid w:val="00272278"/>
    <w:rsid w:val="00275B37"/>
    <w:rsid w:val="00286FE5"/>
    <w:rsid w:val="00297E57"/>
    <w:rsid w:val="00297F61"/>
    <w:rsid w:val="002A0200"/>
    <w:rsid w:val="002A0CAE"/>
    <w:rsid w:val="002A210E"/>
    <w:rsid w:val="002A4C8A"/>
    <w:rsid w:val="002A670B"/>
    <w:rsid w:val="002B32C3"/>
    <w:rsid w:val="002D3308"/>
    <w:rsid w:val="002D368A"/>
    <w:rsid w:val="002E3910"/>
    <w:rsid w:val="002E67E3"/>
    <w:rsid w:val="002F1CC7"/>
    <w:rsid w:val="00341F9C"/>
    <w:rsid w:val="00341FF0"/>
    <w:rsid w:val="003421BF"/>
    <w:rsid w:val="00342E33"/>
    <w:rsid w:val="0034350E"/>
    <w:rsid w:val="00354751"/>
    <w:rsid w:val="00355E21"/>
    <w:rsid w:val="00363C28"/>
    <w:rsid w:val="00366FA0"/>
    <w:rsid w:val="00373CE4"/>
    <w:rsid w:val="00380364"/>
    <w:rsid w:val="00395EE6"/>
    <w:rsid w:val="003A5C64"/>
    <w:rsid w:val="003B09C5"/>
    <w:rsid w:val="003B5851"/>
    <w:rsid w:val="003C2579"/>
    <w:rsid w:val="003C46CB"/>
    <w:rsid w:val="003D0579"/>
    <w:rsid w:val="003E3C01"/>
    <w:rsid w:val="003F7355"/>
    <w:rsid w:val="00401325"/>
    <w:rsid w:val="0041348C"/>
    <w:rsid w:val="00421138"/>
    <w:rsid w:val="00423ED5"/>
    <w:rsid w:val="004260AB"/>
    <w:rsid w:val="004372F2"/>
    <w:rsid w:val="00464448"/>
    <w:rsid w:val="00475109"/>
    <w:rsid w:val="00476737"/>
    <w:rsid w:val="004820C1"/>
    <w:rsid w:val="004845E2"/>
    <w:rsid w:val="004859D6"/>
    <w:rsid w:val="0049619F"/>
    <w:rsid w:val="0049669E"/>
    <w:rsid w:val="00497D39"/>
    <w:rsid w:val="004A52FB"/>
    <w:rsid w:val="004A6377"/>
    <w:rsid w:val="004C5B05"/>
    <w:rsid w:val="004C79D0"/>
    <w:rsid w:val="004E36C9"/>
    <w:rsid w:val="004E65A9"/>
    <w:rsid w:val="005007CA"/>
    <w:rsid w:val="005015E9"/>
    <w:rsid w:val="00503F06"/>
    <w:rsid w:val="0051286A"/>
    <w:rsid w:val="00524ACF"/>
    <w:rsid w:val="00525CFA"/>
    <w:rsid w:val="00536AE6"/>
    <w:rsid w:val="005401D5"/>
    <w:rsid w:val="0054283D"/>
    <w:rsid w:val="005504B4"/>
    <w:rsid w:val="005549AA"/>
    <w:rsid w:val="00556DA5"/>
    <w:rsid w:val="00560E83"/>
    <w:rsid w:val="005664C9"/>
    <w:rsid w:val="00574AFD"/>
    <w:rsid w:val="00580E21"/>
    <w:rsid w:val="00585E7D"/>
    <w:rsid w:val="005B33D4"/>
    <w:rsid w:val="005C5E96"/>
    <w:rsid w:val="005D3EB5"/>
    <w:rsid w:val="005D6702"/>
    <w:rsid w:val="005E4442"/>
    <w:rsid w:val="005F5DA1"/>
    <w:rsid w:val="00604DD2"/>
    <w:rsid w:val="00623E30"/>
    <w:rsid w:val="00651311"/>
    <w:rsid w:val="00651CD9"/>
    <w:rsid w:val="0065335E"/>
    <w:rsid w:val="006557F4"/>
    <w:rsid w:val="00662C60"/>
    <w:rsid w:val="006657AB"/>
    <w:rsid w:val="00690278"/>
    <w:rsid w:val="0069411E"/>
    <w:rsid w:val="00694850"/>
    <w:rsid w:val="006A4CD2"/>
    <w:rsid w:val="006C057A"/>
    <w:rsid w:val="006C418C"/>
    <w:rsid w:val="006C5368"/>
    <w:rsid w:val="006D1154"/>
    <w:rsid w:val="006D12EB"/>
    <w:rsid w:val="006D420C"/>
    <w:rsid w:val="006E0842"/>
    <w:rsid w:val="006E3056"/>
    <w:rsid w:val="006E6C44"/>
    <w:rsid w:val="006F1217"/>
    <w:rsid w:val="006F3269"/>
    <w:rsid w:val="006F51C8"/>
    <w:rsid w:val="00704B0B"/>
    <w:rsid w:val="00711C23"/>
    <w:rsid w:val="0071402A"/>
    <w:rsid w:val="00716290"/>
    <w:rsid w:val="00720D95"/>
    <w:rsid w:val="00723AC9"/>
    <w:rsid w:val="007266A7"/>
    <w:rsid w:val="007341F3"/>
    <w:rsid w:val="007366DC"/>
    <w:rsid w:val="007662E1"/>
    <w:rsid w:val="00770A8E"/>
    <w:rsid w:val="00772E5E"/>
    <w:rsid w:val="0078196F"/>
    <w:rsid w:val="00782A2C"/>
    <w:rsid w:val="00785F62"/>
    <w:rsid w:val="007909F4"/>
    <w:rsid w:val="007925E6"/>
    <w:rsid w:val="007A312D"/>
    <w:rsid w:val="007A63C0"/>
    <w:rsid w:val="007A6A57"/>
    <w:rsid w:val="007B22C1"/>
    <w:rsid w:val="007C0CE4"/>
    <w:rsid w:val="007C6BDB"/>
    <w:rsid w:val="007D1543"/>
    <w:rsid w:val="007E05E0"/>
    <w:rsid w:val="007E3A3E"/>
    <w:rsid w:val="007E4132"/>
    <w:rsid w:val="007F0440"/>
    <w:rsid w:val="007F0A4B"/>
    <w:rsid w:val="007F1123"/>
    <w:rsid w:val="007F1C90"/>
    <w:rsid w:val="0080001D"/>
    <w:rsid w:val="0080226B"/>
    <w:rsid w:val="00807A32"/>
    <w:rsid w:val="0081008C"/>
    <w:rsid w:val="008101B1"/>
    <w:rsid w:val="00814E45"/>
    <w:rsid w:val="0082775F"/>
    <w:rsid w:val="008366A5"/>
    <w:rsid w:val="00842335"/>
    <w:rsid w:val="008432EF"/>
    <w:rsid w:val="00861F3C"/>
    <w:rsid w:val="00871174"/>
    <w:rsid w:val="00874112"/>
    <w:rsid w:val="00875951"/>
    <w:rsid w:val="00881135"/>
    <w:rsid w:val="00884355"/>
    <w:rsid w:val="008860A3"/>
    <w:rsid w:val="008A4F17"/>
    <w:rsid w:val="008B125A"/>
    <w:rsid w:val="008B1835"/>
    <w:rsid w:val="008B265E"/>
    <w:rsid w:val="008B4B8F"/>
    <w:rsid w:val="008B7354"/>
    <w:rsid w:val="008B7F93"/>
    <w:rsid w:val="008C3856"/>
    <w:rsid w:val="008C6114"/>
    <w:rsid w:val="008C634A"/>
    <w:rsid w:val="008D2EDF"/>
    <w:rsid w:val="008E0B2B"/>
    <w:rsid w:val="008E39CE"/>
    <w:rsid w:val="009040E1"/>
    <w:rsid w:val="00910B49"/>
    <w:rsid w:val="009215B4"/>
    <w:rsid w:val="00931804"/>
    <w:rsid w:val="0095218A"/>
    <w:rsid w:val="00952B17"/>
    <w:rsid w:val="0095302E"/>
    <w:rsid w:val="0095488C"/>
    <w:rsid w:val="009565CC"/>
    <w:rsid w:val="009578EF"/>
    <w:rsid w:val="00962C8B"/>
    <w:rsid w:val="009734E1"/>
    <w:rsid w:val="009736E8"/>
    <w:rsid w:val="00976B13"/>
    <w:rsid w:val="00981EA5"/>
    <w:rsid w:val="00987682"/>
    <w:rsid w:val="00987EDB"/>
    <w:rsid w:val="00992C57"/>
    <w:rsid w:val="009A176A"/>
    <w:rsid w:val="009A3286"/>
    <w:rsid w:val="009B08A5"/>
    <w:rsid w:val="009C2316"/>
    <w:rsid w:val="009C319B"/>
    <w:rsid w:val="009C4E91"/>
    <w:rsid w:val="009C761A"/>
    <w:rsid w:val="009F604E"/>
    <w:rsid w:val="00A028EF"/>
    <w:rsid w:val="00A03A74"/>
    <w:rsid w:val="00A0401C"/>
    <w:rsid w:val="00A04331"/>
    <w:rsid w:val="00A14CEC"/>
    <w:rsid w:val="00A32251"/>
    <w:rsid w:val="00A4450A"/>
    <w:rsid w:val="00A50203"/>
    <w:rsid w:val="00A55F60"/>
    <w:rsid w:val="00A65105"/>
    <w:rsid w:val="00A7468D"/>
    <w:rsid w:val="00A77F45"/>
    <w:rsid w:val="00A8133B"/>
    <w:rsid w:val="00A83E95"/>
    <w:rsid w:val="00A91C79"/>
    <w:rsid w:val="00A9254E"/>
    <w:rsid w:val="00A92D57"/>
    <w:rsid w:val="00A96B58"/>
    <w:rsid w:val="00A97AF1"/>
    <w:rsid w:val="00AB023E"/>
    <w:rsid w:val="00AB6155"/>
    <w:rsid w:val="00AC108E"/>
    <w:rsid w:val="00AC3F1B"/>
    <w:rsid w:val="00AD32E3"/>
    <w:rsid w:val="00AE2355"/>
    <w:rsid w:val="00AE6E15"/>
    <w:rsid w:val="00B01B7E"/>
    <w:rsid w:val="00B0642F"/>
    <w:rsid w:val="00B220E4"/>
    <w:rsid w:val="00B41862"/>
    <w:rsid w:val="00B42205"/>
    <w:rsid w:val="00B5092F"/>
    <w:rsid w:val="00B52246"/>
    <w:rsid w:val="00B6026D"/>
    <w:rsid w:val="00B610A1"/>
    <w:rsid w:val="00B62289"/>
    <w:rsid w:val="00B73B6F"/>
    <w:rsid w:val="00BB7541"/>
    <w:rsid w:val="00BC12A3"/>
    <w:rsid w:val="00BC4CDA"/>
    <w:rsid w:val="00BD2109"/>
    <w:rsid w:val="00C0075F"/>
    <w:rsid w:val="00C03684"/>
    <w:rsid w:val="00C42561"/>
    <w:rsid w:val="00C4794D"/>
    <w:rsid w:val="00C51BF5"/>
    <w:rsid w:val="00C533BC"/>
    <w:rsid w:val="00C633F5"/>
    <w:rsid w:val="00C64F40"/>
    <w:rsid w:val="00C67D71"/>
    <w:rsid w:val="00C73421"/>
    <w:rsid w:val="00C8547C"/>
    <w:rsid w:val="00C860AE"/>
    <w:rsid w:val="00CA4B78"/>
    <w:rsid w:val="00CB04AA"/>
    <w:rsid w:val="00CB1047"/>
    <w:rsid w:val="00CC6457"/>
    <w:rsid w:val="00CE0768"/>
    <w:rsid w:val="00CE4989"/>
    <w:rsid w:val="00CE58D0"/>
    <w:rsid w:val="00D01DDC"/>
    <w:rsid w:val="00D03474"/>
    <w:rsid w:val="00D04B64"/>
    <w:rsid w:val="00D113B6"/>
    <w:rsid w:val="00D2115D"/>
    <w:rsid w:val="00D235B3"/>
    <w:rsid w:val="00D322EA"/>
    <w:rsid w:val="00D4249C"/>
    <w:rsid w:val="00D429AA"/>
    <w:rsid w:val="00D506F6"/>
    <w:rsid w:val="00D56AFA"/>
    <w:rsid w:val="00D57339"/>
    <w:rsid w:val="00D6318C"/>
    <w:rsid w:val="00D71AED"/>
    <w:rsid w:val="00D72137"/>
    <w:rsid w:val="00D835CF"/>
    <w:rsid w:val="00D93631"/>
    <w:rsid w:val="00DA0B37"/>
    <w:rsid w:val="00DB1FA4"/>
    <w:rsid w:val="00DB2793"/>
    <w:rsid w:val="00DB27AB"/>
    <w:rsid w:val="00DB552F"/>
    <w:rsid w:val="00DC0E66"/>
    <w:rsid w:val="00DC694E"/>
    <w:rsid w:val="00DC7B76"/>
    <w:rsid w:val="00E0581F"/>
    <w:rsid w:val="00E119EF"/>
    <w:rsid w:val="00E138D7"/>
    <w:rsid w:val="00E1511E"/>
    <w:rsid w:val="00E22BC3"/>
    <w:rsid w:val="00E2528D"/>
    <w:rsid w:val="00E336A1"/>
    <w:rsid w:val="00E35B99"/>
    <w:rsid w:val="00E35D83"/>
    <w:rsid w:val="00E40F34"/>
    <w:rsid w:val="00E54C1D"/>
    <w:rsid w:val="00E60EFA"/>
    <w:rsid w:val="00E64563"/>
    <w:rsid w:val="00E64BC8"/>
    <w:rsid w:val="00E84C7C"/>
    <w:rsid w:val="00EA336A"/>
    <w:rsid w:val="00EB5110"/>
    <w:rsid w:val="00EC01D7"/>
    <w:rsid w:val="00ED7516"/>
    <w:rsid w:val="00EF0AC9"/>
    <w:rsid w:val="00EF1364"/>
    <w:rsid w:val="00EF350D"/>
    <w:rsid w:val="00EF5773"/>
    <w:rsid w:val="00F012B2"/>
    <w:rsid w:val="00F1317B"/>
    <w:rsid w:val="00F2603F"/>
    <w:rsid w:val="00F2657B"/>
    <w:rsid w:val="00F302D0"/>
    <w:rsid w:val="00F400DA"/>
    <w:rsid w:val="00F40291"/>
    <w:rsid w:val="00F43224"/>
    <w:rsid w:val="00F55A7E"/>
    <w:rsid w:val="00F572EE"/>
    <w:rsid w:val="00F57459"/>
    <w:rsid w:val="00F60815"/>
    <w:rsid w:val="00F6669F"/>
    <w:rsid w:val="00F708A5"/>
    <w:rsid w:val="00F73198"/>
    <w:rsid w:val="00F7744D"/>
    <w:rsid w:val="00F87B4D"/>
    <w:rsid w:val="00F92712"/>
    <w:rsid w:val="00FA0001"/>
    <w:rsid w:val="00FB0241"/>
    <w:rsid w:val="00FB6786"/>
    <w:rsid w:val="00FD5D4D"/>
    <w:rsid w:val="00FE0FC4"/>
    <w:rsid w:val="00FE4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436A9"/>
  <w15:chartTrackingRefBased/>
  <w15:docId w15:val="{F14FDA2E-A60C-4840-A5CB-0195AD5F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sz w:val="24"/>
      <w:szCs w:val="24"/>
    </w:rPr>
  </w:style>
  <w:style w:type="paragraph" w:styleId="Nagwek1">
    <w:name w:val="heading 1"/>
    <w:basedOn w:val="Normalny"/>
    <w:next w:val="Normalny"/>
    <w:qFormat/>
    <w:rsid w:val="00002B42"/>
    <w:pPr>
      <w:keepNext/>
      <w:jc w:val="right"/>
      <w:outlineLvl w:val="0"/>
    </w:pPr>
    <w:rPr>
      <w:rFonts w:cs="Arial"/>
      <w:b/>
      <w:bCs/>
      <w:kern w:val="32"/>
      <w:sz w:val="40"/>
      <w:szCs w:val="32"/>
    </w:rPr>
  </w:style>
  <w:style w:type="paragraph" w:styleId="Nagwek2">
    <w:name w:val="heading 2"/>
    <w:basedOn w:val="Normalny"/>
    <w:next w:val="Normalny"/>
    <w:link w:val="Nagwek2Znak"/>
    <w:qFormat/>
    <w:rsid w:val="00002B42"/>
    <w:pPr>
      <w:keepNext/>
      <w:jc w:val="center"/>
      <w:outlineLvl w:val="1"/>
    </w:pPr>
    <w:rPr>
      <w:rFonts w:cs="Arial"/>
      <w:b/>
      <w:bCs/>
      <w:iCs/>
      <w:sz w:val="36"/>
      <w:szCs w:val="28"/>
    </w:rPr>
  </w:style>
  <w:style w:type="paragraph" w:styleId="Nagwek3">
    <w:name w:val="heading 3"/>
    <w:basedOn w:val="Normalny"/>
    <w:next w:val="Normalny"/>
    <w:qFormat/>
    <w:rsid w:val="00002B42"/>
    <w:pPr>
      <w:keepNext/>
      <w:spacing w:before="240" w:after="60"/>
      <w:outlineLvl w:val="2"/>
    </w:pPr>
    <w:rPr>
      <w:rFonts w:cs="Arial"/>
      <w:bCs/>
      <w:i/>
      <w:sz w:val="20"/>
      <w:szCs w:val="26"/>
    </w:rPr>
  </w:style>
  <w:style w:type="paragraph" w:styleId="Nagwek4">
    <w:name w:val="heading 4"/>
    <w:basedOn w:val="Normalny"/>
    <w:next w:val="Normalny"/>
    <w:qFormat/>
    <w:rsid w:val="00002B42"/>
    <w:pPr>
      <w:keepNext/>
      <w:jc w:val="center"/>
      <w:outlineLvl w:val="3"/>
    </w:pPr>
    <w:rPr>
      <w:bCs/>
      <w:sz w:val="20"/>
      <w:szCs w:val="20"/>
    </w:rPr>
  </w:style>
  <w:style w:type="paragraph" w:styleId="Nagwek5">
    <w:name w:val="heading 5"/>
    <w:basedOn w:val="Normalny"/>
    <w:next w:val="Normalny"/>
    <w:qFormat/>
    <w:rsid w:val="00E336A1"/>
    <w:pPr>
      <w:ind w:left="709" w:hanging="709"/>
      <w:outlineLvl w:val="4"/>
    </w:pPr>
    <w:rPr>
      <w:bCs/>
      <w:i/>
      <w:iCs/>
      <w:sz w:val="20"/>
      <w:szCs w:val="26"/>
    </w:rPr>
  </w:style>
  <w:style w:type="paragraph" w:styleId="Nagwek6">
    <w:name w:val="heading 6"/>
    <w:basedOn w:val="Normalny"/>
    <w:next w:val="Normalny"/>
    <w:qFormat/>
    <w:rsid w:val="00002B42"/>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96" w:hanging="595"/>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8C3856"/>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861F3C"/>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61F3C"/>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8E39CE"/>
    <w:rPr>
      <w:color w:val="800080"/>
      <w:u w:val="single"/>
    </w:rPr>
  </w:style>
  <w:style w:type="paragraph" w:customStyle="1" w:styleId="xl149">
    <w:name w:val="xl149"/>
    <w:basedOn w:val="Normalny"/>
    <w:rsid w:val="008E39CE"/>
    <w:pPr>
      <w:spacing w:before="100" w:beforeAutospacing="1" w:after="100" w:afterAutospacing="1" w:line="240" w:lineRule="auto"/>
    </w:pPr>
    <w:rPr>
      <w:rFonts w:ascii="Times New Roman" w:hAnsi="Times New Roman"/>
    </w:rPr>
  </w:style>
  <w:style w:type="paragraph" w:customStyle="1" w:styleId="xl150">
    <w:name w:val="xl150"/>
    <w:basedOn w:val="Normalny"/>
    <w:rsid w:val="008E39CE"/>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8E39CE"/>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8E39C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8E39C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8E39C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8E39CE"/>
    <w:pPr>
      <w:spacing w:before="100" w:beforeAutospacing="1" w:after="100" w:afterAutospacing="1" w:line="240" w:lineRule="auto"/>
    </w:pPr>
    <w:rPr>
      <w:rFonts w:cs="Arial"/>
    </w:rPr>
  </w:style>
  <w:style w:type="paragraph" w:customStyle="1" w:styleId="xl164">
    <w:name w:val="xl164"/>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6D115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6D115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6D115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1">
    <w:name w:val="xl191"/>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3">
    <w:name w:val="xl193"/>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1">
    <w:name w:val="xl201"/>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5">
    <w:name w:val="font5"/>
    <w:basedOn w:val="Normalny"/>
    <w:rsid w:val="00E22BC3"/>
    <w:pPr>
      <w:spacing w:before="100" w:beforeAutospacing="1" w:after="100" w:afterAutospacing="1" w:line="240" w:lineRule="auto"/>
    </w:pPr>
    <w:rPr>
      <w:rFonts w:cs="Arial"/>
      <w:sz w:val="12"/>
      <w:szCs w:val="12"/>
    </w:rPr>
  </w:style>
  <w:style w:type="paragraph" w:customStyle="1" w:styleId="font6">
    <w:name w:val="font6"/>
    <w:basedOn w:val="Normalny"/>
    <w:rsid w:val="00E22BC3"/>
    <w:pPr>
      <w:spacing w:before="100" w:beforeAutospacing="1" w:after="100" w:afterAutospacing="1" w:line="240" w:lineRule="auto"/>
    </w:pPr>
    <w:rPr>
      <w:rFonts w:cs="Arial"/>
      <w:color w:val="FF6758"/>
      <w:sz w:val="12"/>
      <w:szCs w:val="12"/>
    </w:rPr>
  </w:style>
  <w:style w:type="paragraph" w:customStyle="1" w:styleId="font7">
    <w:name w:val="font7"/>
    <w:basedOn w:val="Normalny"/>
    <w:rsid w:val="00E22BC3"/>
    <w:pPr>
      <w:spacing w:before="100" w:beforeAutospacing="1" w:after="100" w:afterAutospacing="1" w:line="240" w:lineRule="auto"/>
    </w:pPr>
    <w:rPr>
      <w:rFonts w:cs="Arial"/>
      <w:sz w:val="12"/>
      <w:szCs w:val="12"/>
    </w:rPr>
  </w:style>
  <w:style w:type="paragraph" w:customStyle="1" w:styleId="font8">
    <w:name w:val="font8"/>
    <w:basedOn w:val="Normalny"/>
    <w:rsid w:val="00E22BC3"/>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E22BC3"/>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E22BC3"/>
    <w:pPr>
      <w:spacing w:before="100" w:beforeAutospacing="1" w:after="100" w:afterAutospacing="1" w:line="240" w:lineRule="auto"/>
      <w:textAlignment w:val="center"/>
    </w:pPr>
    <w:rPr>
      <w:rFonts w:cs="Arial"/>
      <w:color w:val="FF6758"/>
    </w:rPr>
  </w:style>
  <w:style w:type="paragraph" w:customStyle="1" w:styleId="xl67">
    <w:name w:val="xl67"/>
    <w:basedOn w:val="Normalny"/>
    <w:rsid w:val="00E22BC3"/>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E22BC3"/>
    <w:pPr>
      <w:spacing w:before="100" w:beforeAutospacing="1" w:after="100" w:afterAutospacing="1" w:line="240" w:lineRule="auto"/>
      <w:textAlignment w:val="center"/>
    </w:pPr>
    <w:rPr>
      <w:rFonts w:cs="Arial"/>
      <w:color w:val="FF6758"/>
    </w:rPr>
  </w:style>
  <w:style w:type="paragraph" w:customStyle="1" w:styleId="xl69">
    <w:name w:val="xl69"/>
    <w:basedOn w:val="Normalny"/>
    <w:rsid w:val="00E22BC3"/>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E22BC3"/>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E22BC3"/>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E22BC3"/>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E22BC3"/>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E22BC3"/>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E22BC3"/>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E22BC3"/>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E22BC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E22BC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E22BC3"/>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E22BC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E22BC3"/>
    <w:pPr>
      <w:spacing w:before="100" w:beforeAutospacing="1" w:after="100" w:afterAutospacing="1" w:line="240" w:lineRule="auto"/>
      <w:ind w:firstLineChars="200" w:firstLine="200"/>
      <w:textAlignment w:val="center"/>
    </w:pPr>
    <w:rPr>
      <w:rFonts w:cs="Arial"/>
      <w:sz w:val="12"/>
      <w:szCs w:val="12"/>
    </w:rPr>
  </w:style>
  <w:style w:type="paragraph" w:customStyle="1" w:styleId="xl82">
    <w:name w:val="xl82"/>
    <w:basedOn w:val="Normalny"/>
    <w:rsid w:val="00E22BC3"/>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E22BC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E22BC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E22BC3"/>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E22BC3"/>
    <w:pPr>
      <w:spacing w:before="100" w:beforeAutospacing="1" w:after="100" w:afterAutospacing="1" w:line="240" w:lineRule="auto"/>
      <w:jc w:val="center"/>
      <w:textAlignment w:val="center"/>
    </w:pPr>
    <w:rPr>
      <w:rFonts w:cs="Arial"/>
    </w:rPr>
  </w:style>
  <w:style w:type="paragraph" w:customStyle="1" w:styleId="xl87">
    <w:name w:val="xl87"/>
    <w:basedOn w:val="Normalny"/>
    <w:rsid w:val="00E22BC3"/>
    <w:pPr>
      <w:spacing w:before="100" w:beforeAutospacing="1" w:after="100" w:afterAutospacing="1" w:line="240" w:lineRule="auto"/>
      <w:textAlignment w:val="center"/>
    </w:pPr>
    <w:rPr>
      <w:rFonts w:cs="Arial"/>
    </w:rPr>
  </w:style>
  <w:style w:type="paragraph" w:customStyle="1" w:styleId="xl88">
    <w:name w:val="xl88"/>
    <w:basedOn w:val="Normalny"/>
    <w:rsid w:val="00E22BC3"/>
    <w:pPr>
      <w:spacing w:before="100" w:beforeAutospacing="1" w:after="100" w:afterAutospacing="1" w:line="240" w:lineRule="auto"/>
      <w:textAlignment w:val="center"/>
    </w:pPr>
    <w:rPr>
      <w:rFonts w:cs="Arial"/>
    </w:rPr>
  </w:style>
  <w:style w:type="paragraph" w:customStyle="1" w:styleId="xl89">
    <w:name w:val="xl89"/>
    <w:basedOn w:val="Normalny"/>
    <w:rsid w:val="00E22BC3"/>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E22BC3"/>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E22BC3"/>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E22BC3"/>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E22BC3"/>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E22BC3"/>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E22BC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E22BC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E22BC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E22BC3"/>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E22BC3"/>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E22BC3"/>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E22BC3"/>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E22BC3"/>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E22BC3"/>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E22BC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E22BC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E22BC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E22BC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E22BC3"/>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E22BC3"/>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E22BC3"/>
    <w:pPr>
      <w:spacing w:before="100" w:beforeAutospacing="1" w:after="100" w:afterAutospacing="1" w:line="240" w:lineRule="auto"/>
      <w:ind w:firstLineChars="100" w:firstLine="100"/>
      <w:textAlignment w:val="center"/>
    </w:pPr>
    <w:rPr>
      <w:rFonts w:cs="Arial"/>
      <w:sz w:val="12"/>
      <w:szCs w:val="12"/>
    </w:rPr>
  </w:style>
  <w:style w:type="paragraph" w:customStyle="1" w:styleId="xl111">
    <w:name w:val="xl111"/>
    <w:basedOn w:val="Normalny"/>
    <w:rsid w:val="00E22BC3"/>
    <w:pPr>
      <w:spacing w:before="100" w:beforeAutospacing="1" w:after="100" w:afterAutospacing="1" w:line="240" w:lineRule="auto"/>
      <w:textAlignment w:val="center"/>
    </w:pPr>
    <w:rPr>
      <w:rFonts w:cs="Arial"/>
      <w:color w:val="FF6758"/>
      <w:sz w:val="16"/>
      <w:szCs w:val="16"/>
    </w:rPr>
  </w:style>
  <w:style w:type="paragraph" w:customStyle="1" w:styleId="xl112">
    <w:name w:val="xl112"/>
    <w:basedOn w:val="Normalny"/>
    <w:rsid w:val="00E22BC3"/>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E22BC3"/>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E22BC3"/>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E22BC3"/>
    <w:pPr>
      <w:spacing w:before="100" w:beforeAutospacing="1" w:after="100" w:afterAutospacing="1" w:line="240" w:lineRule="auto"/>
      <w:jc w:val="right"/>
      <w:textAlignment w:val="center"/>
    </w:pPr>
    <w:rPr>
      <w:rFonts w:cs="Arial"/>
      <w:sz w:val="12"/>
      <w:szCs w:val="12"/>
      <w:u w:val="single"/>
    </w:rPr>
  </w:style>
  <w:style w:type="paragraph" w:customStyle="1" w:styleId="xl116">
    <w:name w:val="xl116"/>
    <w:basedOn w:val="Normalny"/>
    <w:rsid w:val="00E22BC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7">
    <w:name w:val="xl117"/>
    <w:basedOn w:val="Normalny"/>
    <w:rsid w:val="00E22BC3"/>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E22BC3"/>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E22BC3"/>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E22BC3"/>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E22BC3"/>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E22BC3"/>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E22BC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4">
    <w:name w:val="xl124"/>
    <w:basedOn w:val="Normalny"/>
    <w:rsid w:val="00E22BC3"/>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E22BC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6">
    <w:name w:val="xl126"/>
    <w:basedOn w:val="Normalny"/>
    <w:rsid w:val="00E22BC3"/>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E22BC3"/>
    <w:pPr>
      <w:spacing w:before="100" w:beforeAutospacing="1" w:after="100" w:afterAutospacing="1" w:line="240" w:lineRule="auto"/>
      <w:ind w:firstLineChars="100" w:firstLine="100"/>
      <w:textAlignment w:val="center"/>
    </w:pPr>
    <w:rPr>
      <w:rFonts w:cs="Arial"/>
      <w:sz w:val="10"/>
      <w:szCs w:val="10"/>
    </w:rPr>
  </w:style>
  <w:style w:type="paragraph" w:customStyle="1" w:styleId="xl128">
    <w:name w:val="xl128"/>
    <w:basedOn w:val="Normalny"/>
    <w:rsid w:val="00E22BC3"/>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E22BC3"/>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0">
    <w:name w:val="xl130"/>
    <w:basedOn w:val="Normalny"/>
    <w:rsid w:val="00E22BC3"/>
    <w:pPr>
      <w:spacing w:before="100" w:beforeAutospacing="1" w:after="100" w:afterAutospacing="1" w:line="240" w:lineRule="auto"/>
      <w:ind w:firstLineChars="100" w:firstLine="100"/>
      <w:textAlignment w:val="center"/>
    </w:pPr>
    <w:rPr>
      <w:rFonts w:cs="Arial"/>
      <w:sz w:val="12"/>
      <w:szCs w:val="12"/>
    </w:rPr>
  </w:style>
  <w:style w:type="paragraph" w:customStyle="1" w:styleId="xl131">
    <w:name w:val="xl131"/>
    <w:basedOn w:val="Normalny"/>
    <w:rsid w:val="00E22BC3"/>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E22BC3"/>
    <w:pPr>
      <w:spacing w:before="100" w:beforeAutospacing="1" w:after="100" w:afterAutospacing="1" w:line="240" w:lineRule="auto"/>
      <w:jc w:val="center"/>
      <w:textAlignment w:val="center"/>
    </w:pPr>
    <w:rPr>
      <w:rFonts w:cs="Arial"/>
      <w:b/>
      <w:bCs/>
      <w:sz w:val="12"/>
      <w:szCs w:val="12"/>
    </w:rPr>
  </w:style>
  <w:style w:type="paragraph" w:customStyle="1" w:styleId="xl133">
    <w:name w:val="xl133"/>
    <w:basedOn w:val="Normalny"/>
    <w:rsid w:val="00E22BC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4">
    <w:name w:val="xl134"/>
    <w:basedOn w:val="Normalny"/>
    <w:rsid w:val="00E22BC3"/>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E22BC3"/>
    <w:pPr>
      <w:spacing w:before="100" w:beforeAutospacing="1" w:after="100" w:afterAutospacing="1" w:line="240" w:lineRule="auto"/>
      <w:jc w:val="right"/>
      <w:textAlignment w:val="center"/>
    </w:pPr>
    <w:rPr>
      <w:rFonts w:cs="Arial"/>
      <w:sz w:val="12"/>
      <w:szCs w:val="12"/>
      <w:u w:val="single"/>
    </w:rPr>
  </w:style>
  <w:style w:type="paragraph" w:customStyle="1" w:styleId="xl136">
    <w:name w:val="xl136"/>
    <w:basedOn w:val="Normalny"/>
    <w:rsid w:val="00E22BC3"/>
    <w:pPr>
      <w:spacing w:before="100" w:beforeAutospacing="1" w:after="100" w:afterAutospacing="1" w:line="240" w:lineRule="auto"/>
      <w:textAlignment w:val="center"/>
    </w:pPr>
    <w:rPr>
      <w:rFonts w:cs="Arial"/>
      <w:b/>
      <w:bCs/>
      <w:sz w:val="16"/>
      <w:szCs w:val="16"/>
    </w:rPr>
  </w:style>
  <w:style w:type="paragraph" w:customStyle="1" w:styleId="xl137">
    <w:name w:val="xl137"/>
    <w:basedOn w:val="Normalny"/>
    <w:rsid w:val="00E22BC3"/>
    <w:pPr>
      <w:spacing w:before="100" w:beforeAutospacing="1" w:after="100" w:afterAutospacing="1" w:line="240" w:lineRule="auto"/>
      <w:jc w:val="right"/>
      <w:textAlignment w:val="center"/>
    </w:pPr>
    <w:rPr>
      <w:rFonts w:cs="Arial"/>
      <w:sz w:val="12"/>
      <w:szCs w:val="12"/>
    </w:rPr>
  </w:style>
  <w:style w:type="paragraph" w:customStyle="1" w:styleId="xl138">
    <w:name w:val="xl138"/>
    <w:basedOn w:val="Normalny"/>
    <w:rsid w:val="00E22BC3"/>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39">
    <w:name w:val="xl139"/>
    <w:basedOn w:val="Normalny"/>
    <w:rsid w:val="00E22BC3"/>
    <w:pPr>
      <w:spacing w:before="100" w:beforeAutospacing="1" w:after="100" w:afterAutospacing="1" w:line="240" w:lineRule="auto"/>
      <w:textAlignment w:val="center"/>
    </w:pPr>
    <w:rPr>
      <w:rFonts w:cs="Arial"/>
      <w:sz w:val="12"/>
      <w:szCs w:val="12"/>
    </w:rPr>
  </w:style>
  <w:style w:type="paragraph" w:customStyle="1" w:styleId="xl140">
    <w:name w:val="xl140"/>
    <w:basedOn w:val="Normalny"/>
    <w:rsid w:val="00E22BC3"/>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1">
    <w:name w:val="xl141"/>
    <w:basedOn w:val="Normalny"/>
    <w:rsid w:val="00E22BC3"/>
    <w:pPr>
      <w:spacing w:before="100" w:beforeAutospacing="1" w:after="100" w:afterAutospacing="1" w:line="240" w:lineRule="auto"/>
      <w:textAlignment w:val="center"/>
    </w:pPr>
    <w:rPr>
      <w:rFonts w:cs="Arial"/>
      <w:b/>
      <w:bCs/>
      <w:sz w:val="14"/>
      <w:szCs w:val="14"/>
    </w:rPr>
  </w:style>
  <w:style w:type="paragraph" w:customStyle="1" w:styleId="xl142">
    <w:name w:val="xl142"/>
    <w:basedOn w:val="Normalny"/>
    <w:rsid w:val="00E22BC3"/>
    <w:pPr>
      <w:spacing w:before="100" w:beforeAutospacing="1" w:after="100" w:afterAutospacing="1" w:line="240" w:lineRule="auto"/>
      <w:textAlignment w:val="center"/>
    </w:pPr>
    <w:rPr>
      <w:rFonts w:cs="Arial"/>
      <w:sz w:val="12"/>
      <w:szCs w:val="12"/>
    </w:rPr>
  </w:style>
  <w:style w:type="paragraph" w:customStyle="1" w:styleId="xl143">
    <w:name w:val="xl143"/>
    <w:basedOn w:val="Normalny"/>
    <w:rsid w:val="00E22BC3"/>
    <w:pPr>
      <w:spacing w:before="100" w:beforeAutospacing="1" w:after="100" w:afterAutospacing="1" w:line="240" w:lineRule="auto"/>
      <w:textAlignment w:val="center"/>
    </w:pPr>
    <w:rPr>
      <w:rFonts w:cs="Arial"/>
      <w:b/>
      <w:bCs/>
      <w:color w:val="FF1818"/>
      <w:sz w:val="14"/>
      <w:szCs w:val="14"/>
    </w:rPr>
  </w:style>
  <w:style w:type="paragraph" w:customStyle="1" w:styleId="xl144">
    <w:name w:val="xl144"/>
    <w:basedOn w:val="Normalny"/>
    <w:rsid w:val="00E22BC3"/>
    <w:pPr>
      <w:spacing w:before="100" w:beforeAutospacing="1" w:after="100" w:afterAutospacing="1" w:line="240" w:lineRule="auto"/>
    </w:pPr>
    <w:rPr>
      <w:rFonts w:cs="Arial"/>
      <w:i/>
      <w:iCs/>
      <w:sz w:val="12"/>
      <w:szCs w:val="12"/>
    </w:rPr>
  </w:style>
  <w:style w:type="paragraph" w:customStyle="1" w:styleId="xl145">
    <w:name w:val="xl145"/>
    <w:basedOn w:val="Normalny"/>
    <w:rsid w:val="00E22BC3"/>
    <w:pPr>
      <w:spacing w:before="100" w:beforeAutospacing="1" w:after="100" w:afterAutospacing="1" w:line="240" w:lineRule="auto"/>
      <w:textAlignment w:val="center"/>
    </w:pPr>
    <w:rPr>
      <w:rFonts w:cs="Arial"/>
      <w:i/>
      <w:iCs/>
      <w:sz w:val="12"/>
      <w:szCs w:val="12"/>
    </w:rPr>
  </w:style>
  <w:style w:type="paragraph" w:customStyle="1" w:styleId="xl146">
    <w:name w:val="xl146"/>
    <w:basedOn w:val="Normalny"/>
    <w:rsid w:val="00E22BC3"/>
    <w:pPr>
      <w:spacing w:before="100" w:beforeAutospacing="1" w:after="100" w:afterAutospacing="1" w:line="240" w:lineRule="auto"/>
    </w:pPr>
    <w:rPr>
      <w:rFonts w:cs="Arial"/>
      <w:i/>
      <w:iCs/>
      <w:color w:val="000000"/>
      <w:sz w:val="12"/>
      <w:szCs w:val="12"/>
    </w:rPr>
  </w:style>
  <w:style w:type="paragraph" w:customStyle="1" w:styleId="xl147">
    <w:name w:val="xl147"/>
    <w:basedOn w:val="Normalny"/>
    <w:rsid w:val="00E22BC3"/>
    <w:pPr>
      <w:spacing w:before="100" w:beforeAutospacing="1" w:after="100" w:afterAutospacing="1" w:line="240" w:lineRule="auto"/>
      <w:textAlignment w:val="center"/>
    </w:pPr>
    <w:rPr>
      <w:rFonts w:cs="Arial"/>
      <w:i/>
      <w:iCs/>
      <w:color w:val="000000"/>
      <w:sz w:val="12"/>
      <w:szCs w:val="12"/>
    </w:rPr>
  </w:style>
  <w:style w:type="paragraph" w:customStyle="1" w:styleId="xl148">
    <w:name w:val="xl148"/>
    <w:basedOn w:val="Normalny"/>
    <w:rsid w:val="00E22BC3"/>
    <w:pPr>
      <w:spacing w:before="100" w:beforeAutospacing="1" w:after="100" w:afterAutospacing="1" w:line="240" w:lineRule="auto"/>
      <w:textAlignment w:val="center"/>
    </w:pPr>
    <w:rPr>
      <w:rFonts w:cs="Arial"/>
      <w:i/>
      <w:iCs/>
      <w:sz w:val="12"/>
      <w:szCs w:val="12"/>
    </w:rPr>
  </w:style>
  <w:style w:type="paragraph" w:customStyle="1" w:styleId="xl210">
    <w:name w:val="xl210"/>
    <w:basedOn w:val="Normalny"/>
    <w:rsid w:val="007C0CE4"/>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7C0CE4"/>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12">
    <w:name w:val="xl212"/>
    <w:basedOn w:val="Normalny"/>
    <w:rsid w:val="007C0CE4"/>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7C0CE4"/>
    <w:pPr>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7C0CE4"/>
    <w:pPr>
      <w:spacing w:before="100" w:beforeAutospacing="1" w:after="100" w:afterAutospacing="1" w:line="240" w:lineRule="auto"/>
      <w:jc w:val="right"/>
      <w:textAlignment w:val="center"/>
    </w:pPr>
    <w:rPr>
      <w:rFonts w:cs="Arial"/>
      <w:b/>
      <w:bCs/>
      <w:sz w:val="12"/>
      <w:szCs w:val="12"/>
    </w:rPr>
  </w:style>
  <w:style w:type="paragraph" w:customStyle="1" w:styleId="xl215">
    <w:name w:val="xl215"/>
    <w:basedOn w:val="Normalny"/>
    <w:rsid w:val="007C0CE4"/>
    <w:pPr>
      <w:spacing w:before="100" w:beforeAutospacing="1" w:after="100" w:afterAutospacing="1" w:line="240" w:lineRule="auto"/>
    </w:pPr>
    <w:rPr>
      <w:rFonts w:cs="Arial"/>
      <w:sz w:val="12"/>
      <w:szCs w:val="12"/>
    </w:rPr>
  </w:style>
  <w:style w:type="paragraph" w:customStyle="1" w:styleId="xl216">
    <w:name w:val="xl216"/>
    <w:basedOn w:val="Normalny"/>
    <w:rsid w:val="007C0CE4"/>
    <w:pPr>
      <w:spacing w:before="100" w:beforeAutospacing="1" w:after="100" w:afterAutospacing="1" w:line="240" w:lineRule="auto"/>
    </w:pPr>
    <w:rPr>
      <w:rFonts w:cs="Arial"/>
      <w:sz w:val="12"/>
      <w:szCs w:val="12"/>
    </w:rPr>
  </w:style>
  <w:style w:type="paragraph" w:customStyle="1" w:styleId="xl217">
    <w:name w:val="xl217"/>
    <w:basedOn w:val="Normalny"/>
    <w:rsid w:val="007C0CE4"/>
    <w:pPr>
      <w:spacing w:before="100" w:beforeAutospacing="1" w:after="100" w:afterAutospacing="1" w:line="240" w:lineRule="auto"/>
      <w:textAlignment w:val="center"/>
    </w:pPr>
    <w:rPr>
      <w:rFonts w:cs="Arial"/>
      <w:i/>
      <w:iCs/>
      <w:sz w:val="12"/>
      <w:szCs w:val="12"/>
      <w:u w:val="single"/>
    </w:rPr>
  </w:style>
  <w:style w:type="paragraph" w:customStyle="1" w:styleId="xl218">
    <w:name w:val="xl218"/>
    <w:basedOn w:val="Normalny"/>
    <w:rsid w:val="007C0CE4"/>
    <w:pPr>
      <w:spacing w:before="100" w:beforeAutospacing="1" w:after="100" w:afterAutospacing="1" w:line="240" w:lineRule="auto"/>
      <w:textAlignment w:val="center"/>
    </w:pPr>
    <w:rPr>
      <w:rFonts w:cs="Arial"/>
      <w:b/>
      <w:bCs/>
      <w:sz w:val="12"/>
      <w:szCs w:val="12"/>
    </w:rPr>
  </w:style>
  <w:style w:type="paragraph" w:customStyle="1" w:styleId="xl219">
    <w:name w:val="xl219"/>
    <w:basedOn w:val="Normalny"/>
    <w:rsid w:val="007C0CE4"/>
    <w:pPr>
      <w:spacing w:before="100" w:beforeAutospacing="1" w:after="100" w:afterAutospacing="1" w:line="240" w:lineRule="auto"/>
    </w:pPr>
    <w:rPr>
      <w:rFonts w:cs="Arial"/>
      <w:sz w:val="12"/>
      <w:szCs w:val="12"/>
    </w:rPr>
  </w:style>
  <w:style w:type="paragraph" w:customStyle="1" w:styleId="xl220">
    <w:name w:val="xl220"/>
    <w:basedOn w:val="Normalny"/>
    <w:rsid w:val="007C0CE4"/>
    <w:pPr>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7C0CE4"/>
    <w:pPr>
      <w:spacing w:before="100" w:beforeAutospacing="1" w:after="100" w:afterAutospacing="1" w:line="240" w:lineRule="auto"/>
    </w:pPr>
    <w:rPr>
      <w:rFonts w:cs="Arial"/>
      <w:sz w:val="12"/>
      <w:szCs w:val="12"/>
    </w:rPr>
  </w:style>
  <w:style w:type="paragraph" w:customStyle="1" w:styleId="xl222">
    <w:name w:val="xl222"/>
    <w:basedOn w:val="Normalny"/>
    <w:rsid w:val="007C0CE4"/>
    <w:pPr>
      <w:spacing w:before="100" w:beforeAutospacing="1" w:after="100" w:afterAutospacing="1" w:line="240" w:lineRule="auto"/>
      <w:textAlignment w:val="center"/>
    </w:pPr>
    <w:rPr>
      <w:rFonts w:cs="Arial"/>
      <w:i/>
      <w:iCs/>
      <w:sz w:val="12"/>
      <w:szCs w:val="12"/>
    </w:rPr>
  </w:style>
  <w:style w:type="paragraph" w:customStyle="1" w:styleId="xl223">
    <w:name w:val="xl223"/>
    <w:basedOn w:val="Normalny"/>
    <w:rsid w:val="007C0CE4"/>
    <w:pPr>
      <w:spacing w:before="100" w:beforeAutospacing="1" w:after="100" w:afterAutospacing="1" w:line="240" w:lineRule="auto"/>
      <w:jc w:val="right"/>
    </w:pPr>
    <w:rPr>
      <w:rFonts w:cs="Arial"/>
      <w:sz w:val="12"/>
      <w:szCs w:val="12"/>
    </w:rPr>
  </w:style>
  <w:style w:type="paragraph" w:customStyle="1" w:styleId="xl224">
    <w:name w:val="xl224"/>
    <w:basedOn w:val="Normalny"/>
    <w:rsid w:val="007C0CE4"/>
    <w:pPr>
      <w:spacing w:before="100" w:beforeAutospacing="1" w:after="100" w:afterAutospacing="1" w:line="240" w:lineRule="auto"/>
      <w:jc w:val="both"/>
    </w:pPr>
    <w:rPr>
      <w:rFonts w:cs="Arial"/>
      <w:i/>
      <w:iCs/>
      <w:sz w:val="12"/>
      <w:szCs w:val="12"/>
    </w:rPr>
  </w:style>
  <w:style w:type="paragraph" w:customStyle="1" w:styleId="xl225">
    <w:name w:val="xl225"/>
    <w:basedOn w:val="Normalny"/>
    <w:rsid w:val="007C0CE4"/>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7C0CE4"/>
    <w:pPr>
      <w:shd w:val="clear" w:color="000000" w:fill="B6D9E6"/>
      <w:spacing w:before="100" w:beforeAutospacing="1" w:after="100" w:afterAutospacing="1" w:line="240" w:lineRule="auto"/>
      <w:textAlignment w:val="center"/>
    </w:pPr>
    <w:rPr>
      <w:rFonts w:cs="Arial"/>
      <w:sz w:val="12"/>
      <w:szCs w:val="12"/>
    </w:rPr>
  </w:style>
  <w:style w:type="paragraph" w:customStyle="1" w:styleId="xl227">
    <w:name w:val="xl227"/>
    <w:basedOn w:val="Normalny"/>
    <w:rsid w:val="007C0CE4"/>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7C0CE4"/>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7C0CE4"/>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30">
    <w:name w:val="xl230"/>
    <w:basedOn w:val="Normalny"/>
    <w:rsid w:val="007C0CE4"/>
    <w:pPr>
      <w:spacing w:before="100" w:beforeAutospacing="1" w:after="100" w:afterAutospacing="1" w:line="240" w:lineRule="auto"/>
      <w:textAlignment w:val="center"/>
    </w:pPr>
    <w:rPr>
      <w:rFonts w:cs="Arial"/>
      <w:b/>
      <w:bCs/>
      <w:sz w:val="12"/>
      <w:szCs w:val="12"/>
    </w:rPr>
  </w:style>
  <w:style w:type="paragraph" w:customStyle="1" w:styleId="xl231">
    <w:name w:val="xl231"/>
    <w:basedOn w:val="Normalny"/>
    <w:rsid w:val="007C0CE4"/>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2">
    <w:name w:val="xl232"/>
    <w:basedOn w:val="Normalny"/>
    <w:rsid w:val="007C0CE4"/>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3">
    <w:name w:val="xl233"/>
    <w:basedOn w:val="Normalny"/>
    <w:rsid w:val="007C0CE4"/>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4">
    <w:name w:val="xl234"/>
    <w:basedOn w:val="Normalny"/>
    <w:rsid w:val="007C0CE4"/>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35">
    <w:name w:val="xl235"/>
    <w:basedOn w:val="Normalny"/>
    <w:rsid w:val="007C0CE4"/>
    <w:pPr>
      <w:spacing w:before="100" w:beforeAutospacing="1" w:after="100" w:afterAutospacing="1" w:line="240" w:lineRule="auto"/>
      <w:textAlignment w:val="center"/>
    </w:pPr>
    <w:rPr>
      <w:rFonts w:cs="Arial"/>
      <w:b/>
      <w:bCs/>
      <w:sz w:val="12"/>
      <w:szCs w:val="12"/>
    </w:rPr>
  </w:style>
  <w:style w:type="paragraph" w:customStyle="1" w:styleId="xl236">
    <w:name w:val="xl236"/>
    <w:basedOn w:val="Normalny"/>
    <w:rsid w:val="007C0CE4"/>
    <w:pPr>
      <w:spacing w:before="100" w:beforeAutospacing="1" w:after="100" w:afterAutospacing="1" w:line="240" w:lineRule="auto"/>
      <w:textAlignment w:val="center"/>
    </w:pPr>
    <w:rPr>
      <w:rFonts w:cs="Arial"/>
      <w:b/>
      <w:bCs/>
      <w:sz w:val="12"/>
      <w:szCs w:val="12"/>
    </w:rPr>
  </w:style>
  <w:style w:type="paragraph" w:customStyle="1" w:styleId="xl237">
    <w:name w:val="xl237"/>
    <w:basedOn w:val="Normalny"/>
    <w:rsid w:val="007C0CE4"/>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7C0CE4"/>
    <w:pPr>
      <w:spacing w:before="100" w:beforeAutospacing="1" w:after="100" w:afterAutospacing="1" w:line="240" w:lineRule="auto"/>
      <w:textAlignment w:val="center"/>
    </w:pPr>
    <w:rPr>
      <w:rFonts w:cs="Arial"/>
      <w:i/>
      <w:iCs/>
      <w:sz w:val="12"/>
      <w:szCs w:val="12"/>
      <w:u w:val="single"/>
    </w:rPr>
  </w:style>
  <w:style w:type="paragraph" w:customStyle="1" w:styleId="xl239">
    <w:name w:val="xl239"/>
    <w:basedOn w:val="Normalny"/>
    <w:rsid w:val="007C0CE4"/>
    <w:pPr>
      <w:spacing w:before="100" w:beforeAutospacing="1" w:after="100" w:afterAutospacing="1" w:line="240" w:lineRule="auto"/>
      <w:textAlignment w:val="center"/>
    </w:pPr>
    <w:rPr>
      <w:rFonts w:cs="Arial"/>
      <w:sz w:val="12"/>
      <w:szCs w:val="12"/>
    </w:rPr>
  </w:style>
  <w:style w:type="paragraph" w:customStyle="1" w:styleId="xl240">
    <w:name w:val="xl240"/>
    <w:basedOn w:val="Normalny"/>
    <w:rsid w:val="007C0CE4"/>
    <w:pPr>
      <w:spacing w:before="100" w:beforeAutospacing="1" w:after="100" w:afterAutospacing="1" w:line="240" w:lineRule="auto"/>
      <w:jc w:val="right"/>
      <w:textAlignment w:val="center"/>
    </w:pPr>
    <w:rPr>
      <w:rFonts w:cs="Arial"/>
      <w:i/>
      <w:iCs/>
      <w:sz w:val="12"/>
      <w:szCs w:val="12"/>
    </w:rPr>
  </w:style>
  <w:style w:type="paragraph" w:customStyle="1" w:styleId="xl241">
    <w:name w:val="xl241"/>
    <w:basedOn w:val="Normalny"/>
    <w:rsid w:val="007C0CE4"/>
    <w:pPr>
      <w:spacing w:before="100" w:beforeAutospacing="1" w:after="100" w:afterAutospacing="1" w:line="240" w:lineRule="auto"/>
    </w:pPr>
    <w:rPr>
      <w:rFonts w:cs="Arial"/>
      <w:i/>
      <w:iCs/>
      <w:sz w:val="12"/>
      <w:szCs w:val="12"/>
    </w:rPr>
  </w:style>
  <w:style w:type="paragraph" w:customStyle="1" w:styleId="xl242">
    <w:name w:val="xl242"/>
    <w:basedOn w:val="Normalny"/>
    <w:rsid w:val="007C0CE4"/>
    <w:pPr>
      <w:spacing w:before="100" w:beforeAutospacing="1" w:after="100" w:afterAutospacing="1" w:line="240" w:lineRule="auto"/>
    </w:pPr>
    <w:rPr>
      <w:rFonts w:cs="Arial"/>
      <w:b/>
      <w:bCs/>
      <w:sz w:val="12"/>
      <w:szCs w:val="12"/>
    </w:rPr>
  </w:style>
  <w:style w:type="paragraph" w:customStyle="1" w:styleId="xl243">
    <w:name w:val="xl243"/>
    <w:basedOn w:val="Normalny"/>
    <w:rsid w:val="007C0CE4"/>
    <w:pPr>
      <w:spacing w:before="100" w:beforeAutospacing="1" w:after="100" w:afterAutospacing="1" w:line="240" w:lineRule="auto"/>
    </w:pPr>
    <w:rPr>
      <w:rFonts w:cs="Arial"/>
      <w:i/>
      <w:iCs/>
      <w:sz w:val="12"/>
      <w:szCs w:val="12"/>
      <w:u w:val="single"/>
    </w:rPr>
  </w:style>
  <w:style w:type="paragraph" w:customStyle="1" w:styleId="xl244">
    <w:name w:val="xl244"/>
    <w:basedOn w:val="Normalny"/>
    <w:rsid w:val="007C0CE4"/>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7C0CE4"/>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7C0CE4"/>
    <w:pPr>
      <w:spacing w:before="100" w:beforeAutospacing="1" w:after="100" w:afterAutospacing="1" w:line="240" w:lineRule="auto"/>
    </w:pPr>
    <w:rPr>
      <w:rFonts w:cs="Arial"/>
      <w:i/>
      <w:iCs/>
      <w:sz w:val="12"/>
      <w:szCs w:val="12"/>
    </w:rPr>
  </w:style>
  <w:style w:type="paragraph" w:customStyle="1" w:styleId="xl247">
    <w:name w:val="xl247"/>
    <w:basedOn w:val="Normalny"/>
    <w:rsid w:val="007C0CE4"/>
    <w:pPr>
      <w:spacing w:before="100" w:beforeAutospacing="1" w:after="100" w:afterAutospacing="1" w:line="240" w:lineRule="auto"/>
      <w:jc w:val="both"/>
    </w:pPr>
    <w:rPr>
      <w:rFonts w:cs="Arial"/>
      <w:sz w:val="12"/>
      <w:szCs w:val="12"/>
    </w:rPr>
  </w:style>
  <w:style w:type="paragraph" w:customStyle="1" w:styleId="xl248">
    <w:name w:val="xl248"/>
    <w:basedOn w:val="Normalny"/>
    <w:rsid w:val="007C0CE4"/>
    <w:pPr>
      <w:spacing w:before="100" w:beforeAutospacing="1" w:after="100" w:afterAutospacing="1" w:line="240" w:lineRule="auto"/>
    </w:pPr>
    <w:rPr>
      <w:rFonts w:cs="Arial"/>
      <w:i/>
      <w:iCs/>
      <w:sz w:val="12"/>
      <w:szCs w:val="12"/>
      <w:u w:val="single"/>
    </w:rPr>
  </w:style>
  <w:style w:type="paragraph" w:customStyle="1" w:styleId="xl249">
    <w:name w:val="xl249"/>
    <w:basedOn w:val="Normalny"/>
    <w:rsid w:val="007C0CE4"/>
    <w:pPr>
      <w:spacing w:before="100" w:beforeAutospacing="1" w:after="100" w:afterAutospacing="1" w:line="240" w:lineRule="auto"/>
      <w:textAlignment w:val="center"/>
    </w:pPr>
    <w:rPr>
      <w:rFonts w:cs="Arial"/>
      <w:i/>
      <w:iCs/>
      <w:sz w:val="12"/>
      <w:szCs w:val="12"/>
    </w:rPr>
  </w:style>
  <w:style w:type="paragraph" w:customStyle="1" w:styleId="xl250">
    <w:name w:val="xl250"/>
    <w:basedOn w:val="Normalny"/>
    <w:rsid w:val="007C0CE4"/>
    <w:pPr>
      <w:spacing w:before="100" w:beforeAutospacing="1" w:after="100" w:afterAutospacing="1" w:line="240" w:lineRule="auto"/>
      <w:jc w:val="right"/>
    </w:pPr>
    <w:rPr>
      <w:rFonts w:cs="Arial"/>
      <w:i/>
      <w:iCs/>
      <w:sz w:val="12"/>
      <w:szCs w:val="12"/>
    </w:rPr>
  </w:style>
  <w:style w:type="paragraph" w:customStyle="1" w:styleId="xl251">
    <w:name w:val="xl251"/>
    <w:basedOn w:val="Normalny"/>
    <w:rsid w:val="007C0CE4"/>
    <w:pPr>
      <w:spacing w:before="100" w:beforeAutospacing="1" w:after="100" w:afterAutospacing="1" w:line="240" w:lineRule="auto"/>
      <w:textAlignment w:val="center"/>
    </w:pPr>
    <w:rPr>
      <w:rFonts w:cs="Arial"/>
      <w:b/>
      <w:bCs/>
      <w:sz w:val="12"/>
      <w:szCs w:val="12"/>
    </w:rPr>
  </w:style>
  <w:style w:type="paragraph" w:customStyle="1" w:styleId="xl252">
    <w:name w:val="xl252"/>
    <w:basedOn w:val="Normalny"/>
    <w:rsid w:val="007C0CE4"/>
    <w:pPr>
      <w:spacing w:before="100" w:beforeAutospacing="1" w:after="100" w:afterAutospacing="1" w:line="240" w:lineRule="auto"/>
      <w:textAlignment w:val="center"/>
    </w:pPr>
    <w:rPr>
      <w:rFonts w:cs="Arial"/>
      <w:i/>
      <w:iCs/>
      <w:sz w:val="12"/>
      <w:szCs w:val="12"/>
      <w:u w:val="single"/>
    </w:rPr>
  </w:style>
  <w:style w:type="paragraph" w:customStyle="1" w:styleId="xl253">
    <w:name w:val="xl253"/>
    <w:basedOn w:val="Normalny"/>
    <w:rsid w:val="007C0CE4"/>
    <w:pPr>
      <w:spacing w:before="100" w:beforeAutospacing="1" w:after="100" w:afterAutospacing="1" w:line="240" w:lineRule="auto"/>
      <w:jc w:val="right"/>
    </w:pPr>
    <w:rPr>
      <w:rFonts w:cs="Arial"/>
      <w:i/>
      <w:iCs/>
      <w:sz w:val="12"/>
      <w:szCs w:val="12"/>
      <w:u w:val="single"/>
    </w:rPr>
  </w:style>
  <w:style w:type="paragraph" w:customStyle="1" w:styleId="xl254">
    <w:name w:val="xl254"/>
    <w:basedOn w:val="Normalny"/>
    <w:rsid w:val="007C0CE4"/>
    <w:pPr>
      <w:spacing w:before="100" w:beforeAutospacing="1" w:after="100" w:afterAutospacing="1" w:line="240" w:lineRule="auto"/>
    </w:pPr>
    <w:rPr>
      <w:rFonts w:cs="Arial"/>
      <w:b/>
      <w:bCs/>
      <w:sz w:val="12"/>
      <w:szCs w:val="12"/>
    </w:rPr>
  </w:style>
  <w:style w:type="paragraph" w:customStyle="1" w:styleId="xl255">
    <w:name w:val="xl255"/>
    <w:basedOn w:val="Normalny"/>
    <w:rsid w:val="007C0CE4"/>
    <w:pPr>
      <w:spacing w:before="100" w:beforeAutospacing="1" w:after="100" w:afterAutospacing="1" w:line="240" w:lineRule="auto"/>
    </w:pPr>
    <w:rPr>
      <w:rFonts w:cs="Arial"/>
      <w:i/>
      <w:iCs/>
      <w:sz w:val="12"/>
      <w:szCs w:val="12"/>
    </w:rPr>
  </w:style>
  <w:style w:type="paragraph" w:customStyle="1" w:styleId="xl256">
    <w:name w:val="xl256"/>
    <w:basedOn w:val="Normalny"/>
    <w:rsid w:val="007C0CE4"/>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7C0CE4"/>
    <w:pPr>
      <w:spacing w:before="100" w:beforeAutospacing="1" w:after="100" w:afterAutospacing="1" w:line="240" w:lineRule="auto"/>
      <w:textAlignment w:val="center"/>
    </w:pPr>
    <w:rPr>
      <w:rFonts w:cs="Arial"/>
      <w:sz w:val="12"/>
      <w:szCs w:val="12"/>
    </w:rPr>
  </w:style>
  <w:style w:type="paragraph" w:customStyle="1" w:styleId="xl258">
    <w:name w:val="xl258"/>
    <w:basedOn w:val="Normalny"/>
    <w:rsid w:val="007C0CE4"/>
    <w:pPr>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7C0CE4"/>
    <w:pPr>
      <w:spacing w:before="100" w:beforeAutospacing="1" w:after="100" w:afterAutospacing="1" w:line="240" w:lineRule="auto"/>
      <w:textAlignment w:val="center"/>
    </w:pPr>
    <w:rPr>
      <w:rFonts w:cs="Arial"/>
      <w:i/>
      <w:iCs/>
      <w:sz w:val="12"/>
      <w:szCs w:val="12"/>
    </w:rPr>
  </w:style>
  <w:style w:type="paragraph" w:customStyle="1" w:styleId="xl260">
    <w:name w:val="xl260"/>
    <w:basedOn w:val="Normalny"/>
    <w:rsid w:val="007C0CE4"/>
    <w:pPr>
      <w:spacing w:before="100" w:beforeAutospacing="1" w:after="100" w:afterAutospacing="1" w:line="240" w:lineRule="auto"/>
    </w:pPr>
    <w:rPr>
      <w:rFonts w:cs="Arial"/>
      <w:i/>
      <w:iCs/>
      <w:sz w:val="12"/>
      <w:szCs w:val="12"/>
      <w:u w:val="single"/>
    </w:rPr>
  </w:style>
  <w:style w:type="paragraph" w:customStyle="1" w:styleId="xl261">
    <w:name w:val="xl261"/>
    <w:basedOn w:val="Normalny"/>
    <w:rsid w:val="007C0CE4"/>
    <w:pPr>
      <w:spacing w:before="100" w:beforeAutospacing="1" w:after="100" w:afterAutospacing="1" w:line="240" w:lineRule="auto"/>
    </w:pPr>
    <w:rPr>
      <w:rFonts w:cs="Arial"/>
      <w:sz w:val="12"/>
      <w:szCs w:val="12"/>
    </w:rPr>
  </w:style>
  <w:style w:type="paragraph" w:customStyle="1" w:styleId="xl262">
    <w:name w:val="xl262"/>
    <w:basedOn w:val="Normalny"/>
    <w:rsid w:val="007C0CE4"/>
    <w:pPr>
      <w:spacing w:before="100" w:beforeAutospacing="1" w:after="100" w:afterAutospacing="1" w:line="240" w:lineRule="auto"/>
      <w:jc w:val="right"/>
      <w:textAlignment w:val="center"/>
    </w:pPr>
    <w:rPr>
      <w:rFonts w:cs="Arial"/>
      <w:b/>
      <w:bCs/>
      <w:sz w:val="12"/>
      <w:szCs w:val="12"/>
    </w:rPr>
  </w:style>
  <w:style w:type="paragraph" w:customStyle="1" w:styleId="xl263">
    <w:name w:val="xl263"/>
    <w:basedOn w:val="Normalny"/>
    <w:rsid w:val="007C0CE4"/>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64">
    <w:name w:val="xl264"/>
    <w:basedOn w:val="Normalny"/>
    <w:rsid w:val="007C0CE4"/>
    <w:pPr>
      <w:spacing w:before="100" w:beforeAutospacing="1" w:after="100" w:afterAutospacing="1" w:line="240" w:lineRule="auto"/>
      <w:jc w:val="right"/>
      <w:textAlignment w:val="center"/>
    </w:pPr>
    <w:rPr>
      <w:rFonts w:cs="Arial"/>
      <w:b/>
      <w:bCs/>
      <w:sz w:val="12"/>
      <w:szCs w:val="12"/>
    </w:rPr>
  </w:style>
  <w:style w:type="paragraph" w:customStyle="1" w:styleId="xl265">
    <w:name w:val="xl265"/>
    <w:basedOn w:val="Normalny"/>
    <w:rsid w:val="007C0CE4"/>
    <w:pPr>
      <w:spacing w:before="100" w:beforeAutospacing="1" w:after="100" w:afterAutospacing="1" w:line="240" w:lineRule="auto"/>
      <w:jc w:val="both"/>
    </w:pPr>
    <w:rPr>
      <w:rFonts w:cs="Arial"/>
      <w:i/>
      <w:iCs/>
      <w:sz w:val="12"/>
      <w:szCs w:val="12"/>
      <w:u w:val="single"/>
    </w:rPr>
  </w:style>
  <w:style w:type="paragraph" w:customStyle="1" w:styleId="xl266">
    <w:name w:val="xl266"/>
    <w:basedOn w:val="Normalny"/>
    <w:rsid w:val="007C0CE4"/>
    <w:pPr>
      <w:spacing w:before="100" w:beforeAutospacing="1" w:after="100" w:afterAutospacing="1" w:line="240" w:lineRule="auto"/>
      <w:jc w:val="right"/>
      <w:textAlignment w:val="center"/>
    </w:pPr>
    <w:rPr>
      <w:rFonts w:cs="Arial"/>
      <w:sz w:val="12"/>
      <w:szCs w:val="12"/>
    </w:rPr>
  </w:style>
  <w:style w:type="paragraph" w:customStyle="1" w:styleId="xl267">
    <w:name w:val="xl267"/>
    <w:basedOn w:val="Normalny"/>
    <w:rsid w:val="007C0CE4"/>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68">
    <w:name w:val="xl268"/>
    <w:basedOn w:val="Normalny"/>
    <w:rsid w:val="007C0CE4"/>
    <w:pPr>
      <w:spacing w:before="100" w:beforeAutospacing="1" w:after="100" w:afterAutospacing="1" w:line="240" w:lineRule="auto"/>
    </w:pPr>
    <w:rPr>
      <w:rFonts w:cs="Arial"/>
      <w:b/>
      <w:bCs/>
      <w:sz w:val="12"/>
      <w:szCs w:val="12"/>
    </w:rPr>
  </w:style>
  <w:style w:type="paragraph" w:customStyle="1" w:styleId="xl269">
    <w:name w:val="xl269"/>
    <w:basedOn w:val="Normalny"/>
    <w:rsid w:val="007C0CE4"/>
    <w:pPr>
      <w:spacing w:before="100" w:beforeAutospacing="1" w:after="100" w:afterAutospacing="1" w:line="240" w:lineRule="auto"/>
      <w:textAlignment w:val="center"/>
    </w:pPr>
    <w:rPr>
      <w:rFonts w:cs="Arial"/>
      <w:i/>
      <w:iCs/>
      <w:sz w:val="12"/>
      <w:szCs w:val="12"/>
      <w:u w:val="single"/>
    </w:rPr>
  </w:style>
  <w:style w:type="paragraph" w:customStyle="1" w:styleId="xl270">
    <w:name w:val="xl270"/>
    <w:basedOn w:val="Normalny"/>
    <w:rsid w:val="007C0CE4"/>
    <w:pPr>
      <w:spacing w:before="100" w:beforeAutospacing="1" w:after="100" w:afterAutospacing="1" w:line="240" w:lineRule="auto"/>
      <w:textAlignment w:val="center"/>
    </w:pPr>
    <w:rPr>
      <w:rFonts w:cs="Arial"/>
      <w:i/>
      <w:iCs/>
      <w:sz w:val="12"/>
      <w:szCs w:val="12"/>
      <w:u w:val="single"/>
    </w:rPr>
  </w:style>
  <w:style w:type="paragraph" w:customStyle="1" w:styleId="xl271">
    <w:name w:val="xl271"/>
    <w:basedOn w:val="Normalny"/>
    <w:rsid w:val="007C0CE4"/>
    <w:pPr>
      <w:spacing w:before="100" w:beforeAutospacing="1" w:after="100" w:afterAutospacing="1" w:line="240" w:lineRule="auto"/>
      <w:textAlignment w:val="center"/>
    </w:pPr>
    <w:rPr>
      <w:rFonts w:cs="Arial"/>
      <w:i/>
      <w:iCs/>
      <w:sz w:val="12"/>
      <w:szCs w:val="12"/>
      <w:u w:val="single"/>
    </w:rPr>
  </w:style>
  <w:style w:type="paragraph" w:customStyle="1" w:styleId="xl272">
    <w:name w:val="xl272"/>
    <w:basedOn w:val="Normalny"/>
    <w:rsid w:val="007C0CE4"/>
    <w:pPr>
      <w:spacing w:before="100" w:beforeAutospacing="1" w:after="100" w:afterAutospacing="1" w:line="240" w:lineRule="auto"/>
      <w:jc w:val="both"/>
    </w:pPr>
    <w:rPr>
      <w:rFonts w:cs="Arial"/>
      <w:i/>
      <w:iCs/>
      <w:sz w:val="12"/>
      <w:szCs w:val="12"/>
    </w:rPr>
  </w:style>
  <w:style w:type="paragraph" w:customStyle="1" w:styleId="xl273">
    <w:name w:val="xl273"/>
    <w:basedOn w:val="Normalny"/>
    <w:rsid w:val="007C0CE4"/>
    <w:pPr>
      <w:spacing w:before="100" w:beforeAutospacing="1" w:after="100" w:afterAutospacing="1" w:line="240" w:lineRule="auto"/>
      <w:textAlignment w:val="center"/>
    </w:pPr>
    <w:rPr>
      <w:rFonts w:cs="Arial"/>
      <w:i/>
      <w:iCs/>
      <w:sz w:val="12"/>
      <w:szCs w:val="12"/>
    </w:rPr>
  </w:style>
  <w:style w:type="paragraph" w:customStyle="1" w:styleId="xl274">
    <w:name w:val="xl274"/>
    <w:basedOn w:val="Normalny"/>
    <w:rsid w:val="007C0CE4"/>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7C0CE4"/>
    <w:pPr>
      <w:spacing w:before="100" w:beforeAutospacing="1" w:after="100" w:afterAutospacing="1" w:line="240" w:lineRule="auto"/>
      <w:jc w:val="both"/>
      <w:textAlignment w:val="center"/>
    </w:pPr>
    <w:rPr>
      <w:rFonts w:cs="Arial"/>
      <w:i/>
      <w:iCs/>
      <w:sz w:val="12"/>
      <w:szCs w:val="12"/>
      <w:u w:val="single"/>
    </w:rPr>
  </w:style>
  <w:style w:type="paragraph" w:customStyle="1" w:styleId="xl276">
    <w:name w:val="xl276"/>
    <w:basedOn w:val="Normalny"/>
    <w:rsid w:val="007C0CE4"/>
    <w:pPr>
      <w:spacing w:before="100" w:beforeAutospacing="1" w:after="100" w:afterAutospacing="1" w:line="240" w:lineRule="auto"/>
      <w:textAlignment w:val="center"/>
    </w:pPr>
    <w:rPr>
      <w:rFonts w:cs="Arial"/>
      <w:i/>
      <w:iCs/>
      <w:sz w:val="12"/>
      <w:szCs w:val="12"/>
    </w:rPr>
  </w:style>
  <w:style w:type="paragraph" w:customStyle="1" w:styleId="xl277">
    <w:name w:val="xl277"/>
    <w:basedOn w:val="Normalny"/>
    <w:rsid w:val="007C0CE4"/>
    <w:pPr>
      <w:spacing w:before="100" w:beforeAutospacing="1" w:after="100" w:afterAutospacing="1" w:line="240" w:lineRule="auto"/>
      <w:textAlignment w:val="center"/>
    </w:pPr>
    <w:rPr>
      <w:rFonts w:cs="Arial"/>
      <w:i/>
      <w:iCs/>
      <w:sz w:val="12"/>
      <w:szCs w:val="12"/>
      <w:u w:val="single"/>
    </w:rPr>
  </w:style>
  <w:style w:type="paragraph" w:customStyle="1" w:styleId="xl278">
    <w:name w:val="xl278"/>
    <w:basedOn w:val="Normalny"/>
    <w:rsid w:val="007C0CE4"/>
    <w:pPr>
      <w:spacing w:before="100" w:beforeAutospacing="1" w:after="100" w:afterAutospacing="1" w:line="240" w:lineRule="auto"/>
      <w:jc w:val="right"/>
      <w:textAlignment w:val="center"/>
    </w:pPr>
    <w:rPr>
      <w:rFonts w:cs="Arial"/>
      <w:i/>
      <w:iCs/>
      <w:sz w:val="12"/>
      <w:szCs w:val="12"/>
      <w:u w:val="single"/>
    </w:rPr>
  </w:style>
  <w:style w:type="paragraph" w:customStyle="1" w:styleId="xl279">
    <w:name w:val="xl279"/>
    <w:basedOn w:val="Normalny"/>
    <w:rsid w:val="007C0CE4"/>
    <w:pPr>
      <w:spacing w:before="100" w:beforeAutospacing="1" w:after="100" w:afterAutospacing="1" w:line="240" w:lineRule="auto"/>
      <w:textAlignment w:val="center"/>
    </w:pPr>
    <w:rPr>
      <w:rFonts w:cs="Arial"/>
      <w:i/>
      <w:iCs/>
      <w:sz w:val="12"/>
      <w:szCs w:val="12"/>
      <w:u w:val="single"/>
    </w:rPr>
  </w:style>
  <w:style w:type="paragraph" w:customStyle="1" w:styleId="xl280">
    <w:name w:val="xl280"/>
    <w:basedOn w:val="Normalny"/>
    <w:rsid w:val="007C0CE4"/>
    <w:pPr>
      <w:spacing w:before="100" w:beforeAutospacing="1" w:after="100" w:afterAutospacing="1" w:line="240" w:lineRule="auto"/>
      <w:jc w:val="right"/>
      <w:textAlignment w:val="center"/>
    </w:pPr>
    <w:rPr>
      <w:rFonts w:cs="Arial"/>
      <w:sz w:val="12"/>
      <w:szCs w:val="12"/>
    </w:rPr>
  </w:style>
  <w:style w:type="paragraph" w:customStyle="1" w:styleId="xl281">
    <w:name w:val="xl281"/>
    <w:basedOn w:val="Normalny"/>
    <w:rsid w:val="007C0CE4"/>
    <w:pPr>
      <w:spacing w:before="100" w:beforeAutospacing="1" w:after="100" w:afterAutospacing="1" w:line="240" w:lineRule="auto"/>
      <w:jc w:val="right"/>
      <w:textAlignment w:val="center"/>
    </w:pPr>
    <w:rPr>
      <w:rFonts w:cs="Arial"/>
      <w:sz w:val="12"/>
      <w:szCs w:val="12"/>
    </w:rPr>
  </w:style>
  <w:style w:type="paragraph" w:customStyle="1" w:styleId="xl282">
    <w:name w:val="xl282"/>
    <w:basedOn w:val="Normalny"/>
    <w:rsid w:val="007C0CE4"/>
    <w:pPr>
      <w:spacing w:before="100" w:beforeAutospacing="1" w:after="100" w:afterAutospacing="1" w:line="240" w:lineRule="auto"/>
      <w:textAlignment w:val="center"/>
    </w:pPr>
    <w:rPr>
      <w:rFonts w:cs="Arial"/>
      <w:i/>
      <w:iCs/>
      <w:sz w:val="12"/>
      <w:szCs w:val="12"/>
      <w:u w:val="single"/>
    </w:rPr>
  </w:style>
  <w:style w:type="paragraph" w:customStyle="1" w:styleId="xl283">
    <w:name w:val="xl283"/>
    <w:basedOn w:val="Normalny"/>
    <w:rsid w:val="007C0CE4"/>
    <w:pPr>
      <w:spacing w:before="100" w:beforeAutospacing="1" w:after="100" w:afterAutospacing="1" w:line="240" w:lineRule="auto"/>
      <w:jc w:val="right"/>
    </w:pPr>
    <w:rPr>
      <w:rFonts w:cs="Arial"/>
      <w:sz w:val="12"/>
      <w:szCs w:val="12"/>
    </w:rPr>
  </w:style>
  <w:style w:type="paragraph" w:customStyle="1" w:styleId="xl284">
    <w:name w:val="xl284"/>
    <w:basedOn w:val="Normalny"/>
    <w:rsid w:val="007C0CE4"/>
    <w:pPr>
      <w:spacing w:before="100" w:beforeAutospacing="1" w:after="100" w:afterAutospacing="1" w:line="240" w:lineRule="auto"/>
      <w:jc w:val="center"/>
      <w:textAlignment w:val="center"/>
    </w:pPr>
    <w:rPr>
      <w:rFonts w:cs="Arial"/>
      <w:sz w:val="12"/>
      <w:szCs w:val="12"/>
    </w:rPr>
  </w:style>
  <w:style w:type="paragraph" w:customStyle="1" w:styleId="xl285">
    <w:name w:val="xl285"/>
    <w:basedOn w:val="Normalny"/>
    <w:rsid w:val="007C0CE4"/>
    <w:pPr>
      <w:spacing w:before="100" w:beforeAutospacing="1" w:after="100" w:afterAutospacing="1" w:line="240" w:lineRule="auto"/>
      <w:jc w:val="right"/>
    </w:pPr>
    <w:rPr>
      <w:rFonts w:cs="Arial"/>
      <w:sz w:val="12"/>
      <w:szCs w:val="12"/>
    </w:rPr>
  </w:style>
  <w:style w:type="paragraph" w:customStyle="1" w:styleId="xl286">
    <w:name w:val="xl286"/>
    <w:basedOn w:val="Normalny"/>
    <w:rsid w:val="007C0CE4"/>
    <w:pPr>
      <w:spacing w:before="100" w:beforeAutospacing="1" w:after="100" w:afterAutospacing="1" w:line="240" w:lineRule="auto"/>
    </w:pPr>
    <w:rPr>
      <w:rFonts w:cs="Arial"/>
      <w:i/>
      <w:iCs/>
      <w:sz w:val="12"/>
      <w:szCs w:val="12"/>
      <w:u w:val="single"/>
    </w:rPr>
  </w:style>
  <w:style w:type="paragraph" w:customStyle="1" w:styleId="xl287">
    <w:name w:val="xl287"/>
    <w:basedOn w:val="Normalny"/>
    <w:rsid w:val="007C0CE4"/>
    <w:pPr>
      <w:spacing w:before="100" w:beforeAutospacing="1" w:after="100" w:afterAutospacing="1" w:line="240" w:lineRule="auto"/>
      <w:jc w:val="right"/>
      <w:textAlignment w:val="center"/>
    </w:pPr>
    <w:rPr>
      <w:rFonts w:cs="Arial"/>
      <w:i/>
      <w:iCs/>
      <w:sz w:val="12"/>
      <w:szCs w:val="12"/>
    </w:rPr>
  </w:style>
  <w:style w:type="paragraph" w:customStyle="1" w:styleId="xl288">
    <w:name w:val="xl288"/>
    <w:basedOn w:val="Normalny"/>
    <w:rsid w:val="007C0CE4"/>
    <w:pPr>
      <w:spacing w:before="100" w:beforeAutospacing="1" w:after="100" w:afterAutospacing="1" w:line="240" w:lineRule="auto"/>
      <w:jc w:val="right"/>
      <w:textAlignment w:val="center"/>
    </w:pPr>
    <w:rPr>
      <w:rFonts w:cs="Arial"/>
      <w:i/>
      <w:iCs/>
      <w:sz w:val="12"/>
      <w:szCs w:val="12"/>
    </w:rPr>
  </w:style>
  <w:style w:type="paragraph" w:customStyle="1" w:styleId="xl289">
    <w:name w:val="xl289"/>
    <w:basedOn w:val="Normalny"/>
    <w:rsid w:val="007C0CE4"/>
    <w:pPr>
      <w:spacing w:before="100" w:beforeAutospacing="1" w:after="100" w:afterAutospacing="1" w:line="240" w:lineRule="auto"/>
      <w:jc w:val="both"/>
      <w:textAlignment w:val="center"/>
    </w:pPr>
    <w:rPr>
      <w:rFonts w:cs="Arial"/>
      <w:i/>
      <w:iCs/>
      <w:sz w:val="12"/>
      <w:szCs w:val="12"/>
      <w:u w:val="single"/>
    </w:rPr>
  </w:style>
  <w:style w:type="paragraph" w:customStyle="1" w:styleId="xl290">
    <w:name w:val="xl290"/>
    <w:basedOn w:val="Normalny"/>
    <w:rsid w:val="007C0CE4"/>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1">
    <w:name w:val="xl291"/>
    <w:basedOn w:val="Normalny"/>
    <w:rsid w:val="007C0CE4"/>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2">
    <w:name w:val="xl292"/>
    <w:basedOn w:val="Normalny"/>
    <w:rsid w:val="007C0CE4"/>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A9254E"/>
    <w:pPr>
      <w:spacing w:line="240" w:lineRule="auto"/>
    </w:pPr>
    <w:rPr>
      <w:rFonts w:ascii="Tahoma" w:hAnsi="Tahoma" w:cs="Tahoma"/>
      <w:sz w:val="16"/>
      <w:szCs w:val="16"/>
    </w:rPr>
  </w:style>
  <w:style w:type="character" w:customStyle="1" w:styleId="TekstdymkaZnak">
    <w:name w:val="Tekst dymka Znak"/>
    <w:link w:val="Tekstdymka"/>
    <w:rsid w:val="00A9254E"/>
    <w:rPr>
      <w:rFonts w:ascii="Tahoma" w:hAnsi="Tahoma" w:cs="Tahoma"/>
      <w:sz w:val="16"/>
      <w:szCs w:val="16"/>
    </w:rPr>
  </w:style>
  <w:style w:type="paragraph" w:customStyle="1" w:styleId="xl293">
    <w:name w:val="xl293"/>
    <w:basedOn w:val="Normalny"/>
    <w:rsid w:val="00B610A1"/>
    <w:pPr>
      <w:spacing w:before="100" w:beforeAutospacing="1" w:after="100" w:afterAutospacing="1" w:line="240" w:lineRule="auto"/>
      <w:jc w:val="both"/>
      <w:textAlignment w:val="center"/>
    </w:pPr>
    <w:rPr>
      <w:rFonts w:cs="Arial"/>
      <w:i/>
      <w:iCs/>
      <w:sz w:val="12"/>
      <w:szCs w:val="12"/>
      <w:u w:val="single"/>
    </w:rPr>
  </w:style>
  <w:style w:type="paragraph" w:customStyle="1" w:styleId="xl294">
    <w:name w:val="xl294"/>
    <w:basedOn w:val="Normalny"/>
    <w:rsid w:val="00B610A1"/>
    <w:pPr>
      <w:spacing w:before="100" w:beforeAutospacing="1" w:after="100" w:afterAutospacing="1" w:line="240" w:lineRule="auto"/>
      <w:jc w:val="both"/>
      <w:textAlignment w:val="center"/>
    </w:pPr>
    <w:rPr>
      <w:rFonts w:cs="Arial"/>
      <w:i/>
      <w:iCs/>
      <w:sz w:val="12"/>
      <w:szCs w:val="12"/>
      <w:u w:val="single"/>
    </w:rPr>
  </w:style>
  <w:style w:type="paragraph" w:customStyle="1" w:styleId="font10">
    <w:name w:val="font10"/>
    <w:basedOn w:val="Normalny"/>
    <w:rsid w:val="00B610A1"/>
    <w:pPr>
      <w:spacing w:before="100" w:beforeAutospacing="1" w:after="100" w:afterAutospacing="1" w:line="240" w:lineRule="auto"/>
    </w:pPr>
    <w:rPr>
      <w:rFonts w:cs="Arial"/>
      <w:i/>
      <w:iCs/>
      <w:sz w:val="12"/>
      <w:szCs w:val="12"/>
    </w:rPr>
  </w:style>
  <w:style w:type="paragraph" w:customStyle="1" w:styleId="xl295">
    <w:name w:val="xl295"/>
    <w:basedOn w:val="Normalny"/>
    <w:rsid w:val="00DC7B76"/>
    <w:pPr>
      <w:spacing w:before="100" w:beforeAutospacing="1" w:after="100" w:afterAutospacing="1" w:line="240" w:lineRule="auto"/>
      <w:textAlignment w:val="center"/>
    </w:pPr>
    <w:rPr>
      <w:rFonts w:cs="Arial"/>
      <w:i/>
      <w:iCs/>
      <w:sz w:val="12"/>
      <w:szCs w:val="12"/>
      <w:u w:val="single"/>
    </w:rPr>
  </w:style>
  <w:style w:type="paragraph" w:customStyle="1" w:styleId="xl296">
    <w:name w:val="xl296"/>
    <w:basedOn w:val="Normalny"/>
    <w:rsid w:val="00DC7B76"/>
    <w:pPr>
      <w:spacing w:before="100" w:beforeAutospacing="1" w:after="100" w:afterAutospacing="1" w:line="240" w:lineRule="auto"/>
      <w:jc w:val="right"/>
      <w:textAlignment w:val="center"/>
    </w:pPr>
    <w:rPr>
      <w:rFonts w:cs="Arial"/>
      <w:i/>
      <w:iCs/>
      <w:sz w:val="12"/>
      <w:szCs w:val="12"/>
      <w:u w:val="single"/>
    </w:rPr>
  </w:style>
  <w:style w:type="paragraph" w:customStyle="1" w:styleId="xl297">
    <w:name w:val="xl297"/>
    <w:basedOn w:val="Normalny"/>
    <w:rsid w:val="00DC7B76"/>
    <w:pPr>
      <w:spacing w:before="100" w:beforeAutospacing="1" w:after="100" w:afterAutospacing="1" w:line="240" w:lineRule="auto"/>
      <w:jc w:val="right"/>
      <w:textAlignment w:val="center"/>
    </w:pPr>
    <w:rPr>
      <w:rFonts w:cs="Arial"/>
      <w:sz w:val="12"/>
      <w:szCs w:val="12"/>
    </w:rPr>
  </w:style>
  <w:style w:type="paragraph" w:customStyle="1" w:styleId="xl298">
    <w:name w:val="xl298"/>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DC7B76"/>
    <w:pPr>
      <w:spacing w:before="100" w:beforeAutospacing="1" w:after="100" w:afterAutospacing="1" w:line="240" w:lineRule="auto"/>
      <w:jc w:val="right"/>
      <w:textAlignment w:val="center"/>
    </w:pPr>
    <w:rPr>
      <w:rFonts w:cs="Arial"/>
      <w:i/>
      <w:iCs/>
      <w:sz w:val="12"/>
      <w:szCs w:val="12"/>
    </w:rPr>
  </w:style>
  <w:style w:type="paragraph" w:customStyle="1" w:styleId="xl301">
    <w:name w:val="xl301"/>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04">
    <w:name w:val="xl304"/>
    <w:basedOn w:val="Normalny"/>
    <w:rsid w:val="00DC7B76"/>
    <w:pPr>
      <w:spacing w:before="100" w:beforeAutospacing="1" w:after="100" w:afterAutospacing="1" w:line="240" w:lineRule="auto"/>
    </w:pPr>
    <w:rPr>
      <w:rFonts w:cs="Arial"/>
      <w:sz w:val="12"/>
      <w:szCs w:val="12"/>
    </w:rPr>
  </w:style>
  <w:style w:type="paragraph" w:customStyle="1" w:styleId="xl305">
    <w:name w:val="xl305"/>
    <w:basedOn w:val="Normalny"/>
    <w:rsid w:val="00DC7B76"/>
    <w:pPr>
      <w:spacing w:before="100" w:beforeAutospacing="1" w:after="100" w:afterAutospacing="1" w:line="240" w:lineRule="auto"/>
    </w:pPr>
    <w:rPr>
      <w:rFonts w:cs="Arial"/>
      <w:sz w:val="12"/>
      <w:szCs w:val="12"/>
    </w:rPr>
  </w:style>
  <w:style w:type="paragraph" w:customStyle="1" w:styleId="xl306">
    <w:name w:val="xl306"/>
    <w:basedOn w:val="Normalny"/>
    <w:rsid w:val="00DC7B76"/>
    <w:pPr>
      <w:spacing w:before="100" w:beforeAutospacing="1" w:after="100" w:afterAutospacing="1" w:line="240" w:lineRule="auto"/>
      <w:jc w:val="right"/>
      <w:textAlignment w:val="center"/>
    </w:pPr>
    <w:rPr>
      <w:rFonts w:cs="Arial"/>
      <w:b/>
      <w:bCs/>
      <w:sz w:val="12"/>
      <w:szCs w:val="12"/>
    </w:rPr>
  </w:style>
  <w:style w:type="paragraph" w:customStyle="1" w:styleId="xl307">
    <w:name w:val="xl307"/>
    <w:basedOn w:val="Normalny"/>
    <w:rsid w:val="00DC7B76"/>
    <w:pPr>
      <w:spacing w:before="100" w:beforeAutospacing="1" w:after="100" w:afterAutospacing="1" w:line="240" w:lineRule="auto"/>
      <w:jc w:val="right"/>
      <w:textAlignment w:val="center"/>
    </w:pPr>
    <w:rPr>
      <w:rFonts w:cs="Arial"/>
      <w:b/>
      <w:bCs/>
      <w:sz w:val="12"/>
      <w:szCs w:val="12"/>
    </w:rPr>
  </w:style>
  <w:style w:type="paragraph" w:customStyle="1" w:styleId="xl308">
    <w:name w:val="xl308"/>
    <w:basedOn w:val="Normalny"/>
    <w:rsid w:val="00DC7B76"/>
    <w:pPr>
      <w:spacing w:before="100" w:beforeAutospacing="1" w:after="100" w:afterAutospacing="1" w:line="240" w:lineRule="auto"/>
      <w:jc w:val="right"/>
      <w:textAlignment w:val="center"/>
    </w:pPr>
    <w:rPr>
      <w:rFonts w:cs="Arial"/>
      <w:b/>
      <w:bCs/>
      <w:sz w:val="12"/>
      <w:szCs w:val="12"/>
    </w:rPr>
  </w:style>
  <w:style w:type="paragraph" w:customStyle="1" w:styleId="xl309">
    <w:name w:val="xl309"/>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DC7B76"/>
    <w:pPr>
      <w:spacing w:before="100" w:beforeAutospacing="1" w:after="100" w:afterAutospacing="1" w:line="240" w:lineRule="auto"/>
      <w:jc w:val="right"/>
      <w:textAlignment w:val="center"/>
    </w:pPr>
    <w:rPr>
      <w:rFonts w:cs="Arial"/>
      <w:i/>
      <w:iCs/>
      <w:sz w:val="12"/>
      <w:szCs w:val="12"/>
    </w:rPr>
  </w:style>
  <w:style w:type="paragraph" w:customStyle="1" w:styleId="xl311">
    <w:name w:val="xl311"/>
    <w:basedOn w:val="Normalny"/>
    <w:rsid w:val="00DC7B76"/>
    <w:pPr>
      <w:spacing w:before="100" w:beforeAutospacing="1" w:after="100" w:afterAutospacing="1" w:line="240" w:lineRule="auto"/>
      <w:textAlignment w:val="center"/>
    </w:pPr>
    <w:rPr>
      <w:rFonts w:cs="Arial"/>
      <w:b/>
      <w:bCs/>
      <w:sz w:val="12"/>
      <w:szCs w:val="12"/>
    </w:rPr>
  </w:style>
  <w:style w:type="paragraph" w:customStyle="1" w:styleId="xl312">
    <w:name w:val="xl312"/>
    <w:basedOn w:val="Normalny"/>
    <w:rsid w:val="00DC7B76"/>
    <w:pPr>
      <w:spacing w:before="100" w:beforeAutospacing="1" w:after="100" w:afterAutospacing="1" w:line="240" w:lineRule="auto"/>
      <w:textAlignment w:val="center"/>
    </w:pPr>
    <w:rPr>
      <w:rFonts w:cs="Arial"/>
      <w:b/>
      <w:bCs/>
      <w:sz w:val="12"/>
      <w:szCs w:val="12"/>
    </w:rPr>
  </w:style>
  <w:style w:type="paragraph" w:customStyle="1" w:styleId="xl313">
    <w:name w:val="xl313"/>
    <w:basedOn w:val="Normalny"/>
    <w:rsid w:val="00DC7B76"/>
    <w:pPr>
      <w:spacing w:before="100" w:beforeAutospacing="1" w:after="100" w:afterAutospacing="1" w:line="240" w:lineRule="auto"/>
      <w:jc w:val="right"/>
      <w:textAlignment w:val="center"/>
    </w:pPr>
    <w:rPr>
      <w:rFonts w:cs="Arial"/>
      <w:sz w:val="12"/>
      <w:szCs w:val="12"/>
    </w:rPr>
  </w:style>
  <w:style w:type="paragraph" w:customStyle="1" w:styleId="xl314">
    <w:name w:val="xl314"/>
    <w:basedOn w:val="Normalny"/>
    <w:rsid w:val="00DC7B76"/>
    <w:pPr>
      <w:spacing w:before="100" w:beforeAutospacing="1" w:after="100" w:afterAutospacing="1" w:line="240" w:lineRule="auto"/>
      <w:jc w:val="right"/>
      <w:textAlignment w:val="center"/>
    </w:pPr>
    <w:rPr>
      <w:rFonts w:cs="Arial"/>
      <w:sz w:val="12"/>
      <w:szCs w:val="12"/>
    </w:rPr>
  </w:style>
  <w:style w:type="paragraph" w:customStyle="1" w:styleId="xl315">
    <w:name w:val="xl315"/>
    <w:basedOn w:val="Normalny"/>
    <w:rsid w:val="00DC7B76"/>
    <w:pPr>
      <w:spacing w:before="100" w:beforeAutospacing="1" w:after="100" w:afterAutospacing="1" w:line="240" w:lineRule="auto"/>
      <w:textAlignment w:val="center"/>
    </w:pPr>
    <w:rPr>
      <w:rFonts w:cs="Arial"/>
      <w:sz w:val="12"/>
      <w:szCs w:val="12"/>
    </w:rPr>
  </w:style>
  <w:style w:type="paragraph" w:customStyle="1" w:styleId="xl316">
    <w:name w:val="xl316"/>
    <w:basedOn w:val="Normalny"/>
    <w:rsid w:val="00DC7B76"/>
    <w:pPr>
      <w:spacing w:before="100" w:beforeAutospacing="1" w:after="100" w:afterAutospacing="1" w:line="240" w:lineRule="auto"/>
    </w:pPr>
    <w:rPr>
      <w:rFonts w:cs="Arial"/>
      <w:sz w:val="12"/>
      <w:szCs w:val="12"/>
    </w:rPr>
  </w:style>
  <w:style w:type="paragraph" w:customStyle="1" w:styleId="xl317">
    <w:name w:val="xl317"/>
    <w:basedOn w:val="Normalny"/>
    <w:rsid w:val="00DC7B76"/>
    <w:pPr>
      <w:spacing w:before="100" w:beforeAutospacing="1" w:after="100" w:afterAutospacing="1" w:line="240" w:lineRule="auto"/>
    </w:pPr>
    <w:rPr>
      <w:rFonts w:cs="Arial"/>
      <w:sz w:val="12"/>
      <w:szCs w:val="12"/>
    </w:rPr>
  </w:style>
  <w:style w:type="paragraph" w:customStyle="1" w:styleId="xl318">
    <w:name w:val="xl318"/>
    <w:basedOn w:val="Normalny"/>
    <w:rsid w:val="00DC7B76"/>
    <w:pPr>
      <w:spacing w:before="100" w:beforeAutospacing="1" w:after="100" w:afterAutospacing="1" w:line="240" w:lineRule="auto"/>
      <w:textAlignment w:val="center"/>
    </w:pPr>
    <w:rPr>
      <w:rFonts w:cs="Arial"/>
      <w:sz w:val="12"/>
      <w:szCs w:val="12"/>
    </w:rPr>
  </w:style>
  <w:style w:type="paragraph" w:customStyle="1" w:styleId="xl319">
    <w:name w:val="xl319"/>
    <w:basedOn w:val="Normalny"/>
    <w:rsid w:val="00DC7B76"/>
    <w:pPr>
      <w:spacing w:before="100" w:beforeAutospacing="1" w:after="100" w:afterAutospacing="1" w:line="240" w:lineRule="auto"/>
    </w:pPr>
    <w:rPr>
      <w:rFonts w:cs="Arial"/>
      <w:sz w:val="12"/>
      <w:szCs w:val="12"/>
    </w:rPr>
  </w:style>
  <w:style w:type="paragraph" w:customStyle="1" w:styleId="xl320">
    <w:name w:val="xl320"/>
    <w:basedOn w:val="Normalny"/>
    <w:rsid w:val="00DC7B76"/>
    <w:pPr>
      <w:spacing w:before="100" w:beforeAutospacing="1" w:after="100" w:afterAutospacing="1" w:line="240" w:lineRule="auto"/>
      <w:textAlignment w:val="center"/>
    </w:pPr>
    <w:rPr>
      <w:rFonts w:cs="Arial"/>
      <w:sz w:val="12"/>
      <w:szCs w:val="12"/>
    </w:rPr>
  </w:style>
  <w:style w:type="paragraph" w:customStyle="1" w:styleId="xl321">
    <w:name w:val="xl321"/>
    <w:basedOn w:val="Normalny"/>
    <w:rsid w:val="00DC7B76"/>
    <w:pPr>
      <w:spacing w:before="100" w:beforeAutospacing="1" w:after="100" w:afterAutospacing="1" w:line="240" w:lineRule="auto"/>
      <w:jc w:val="right"/>
      <w:textAlignment w:val="center"/>
    </w:pPr>
    <w:rPr>
      <w:rFonts w:cs="Arial"/>
      <w:sz w:val="12"/>
      <w:szCs w:val="12"/>
    </w:rPr>
  </w:style>
  <w:style w:type="paragraph" w:customStyle="1" w:styleId="xl322">
    <w:name w:val="xl322"/>
    <w:basedOn w:val="Normalny"/>
    <w:rsid w:val="00DC7B76"/>
    <w:pPr>
      <w:spacing w:before="100" w:beforeAutospacing="1" w:after="100" w:afterAutospacing="1" w:line="240" w:lineRule="auto"/>
      <w:textAlignment w:val="center"/>
    </w:pPr>
    <w:rPr>
      <w:rFonts w:cs="Arial"/>
      <w:b/>
      <w:bCs/>
      <w:sz w:val="12"/>
      <w:szCs w:val="12"/>
    </w:rPr>
  </w:style>
  <w:style w:type="paragraph" w:customStyle="1" w:styleId="xl323">
    <w:name w:val="xl323"/>
    <w:basedOn w:val="Normalny"/>
    <w:rsid w:val="00DC7B76"/>
    <w:pPr>
      <w:spacing w:before="100" w:beforeAutospacing="1" w:after="100" w:afterAutospacing="1" w:line="240" w:lineRule="auto"/>
      <w:jc w:val="right"/>
      <w:textAlignment w:val="center"/>
    </w:pPr>
    <w:rPr>
      <w:rFonts w:cs="Arial"/>
      <w:i/>
      <w:iCs/>
      <w:sz w:val="12"/>
      <w:szCs w:val="12"/>
      <w:u w:val="single"/>
    </w:rPr>
  </w:style>
  <w:style w:type="paragraph" w:customStyle="1" w:styleId="xl324">
    <w:name w:val="xl324"/>
    <w:basedOn w:val="Normalny"/>
    <w:rsid w:val="00DC7B76"/>
    <w:pPr>
      <w:spacing w:before="100" w:beforeAutospacing="1" w:after="100" w:afterAutospacing="1" w:line="240" w:lineRule="auto"/>
      <w:jc w:val="right"/>
      <w:textAlignment w:val="center"/>
    </w:pPr>
    <w:rPr>
      <w:rFonts w:cs="Arial"/>
      <w:i/>
      <w:iCs/>
      <w:sz w:val="12"/>
      <w:szCs w:val="12"/>
      <w:u w:val="single"/>
    </w:rPr>
  </w:style>
  <w:style w:type="paragraph" w:customStyle="1" w:styleId="xl325">
    <w:name w:val="xl325"/>
    <w:basedOn w:val="Normalny"/>
    <w:rsid w:val="00DC7B76"/>
    <w:pPr>
      <w:spacing w:before="100" w:beforeAutospacing="1" w:after="100" w:afterAutospacing="1" w:line="240" w:lineRule="auto"/>
      <w:textAlignment w:val="center"/>
    </w:pPr>
    <w:rPr>
      <w:rFonts w:cs="Arial"/>
      <w:b/>
      <w:bCs/>
      <w:sz w:val="12"/>
      <w:szCs w:val="12"/>
    </w:rPr>
  </w:style>
  <w:style w:type="paragraph" w:customStyle="1" w:styleId="xl326">
    <w:name w:val="xl326"/>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27">
    <w:name w:val="xl327"/>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28">
    <w:name w:val="xl328"/>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29">
    <w:name w:val="xl329"/>
    <w:basedOn w:val="Normalny"/>
    <w:rsid w:val="00DC7B76"/>
    <w:pPr>
      <w:spacing w:before="100" w:beforeAutospacing="1" w:after="100" w:afterAutospacing="1" w:line="240" w:lineRule="auto"/>
      <w:textAlignment w:val="center"/>
    </w:pPr>
    <w:rPr>
      <w:rFonts w:cs="Arial"/>
      <w:b/>
      <w:bCs/>
      <w:i/>
      <w:iCs/>
      <w:sz w:val="12"/>
      <w:szCs w:val="12"/>
    </w:rPr>
  </w:style>
  <w:style w:type="paragraph" w:customStyle="1" w:styleId="xl330">
    <w:name w:val="xl330"/>
    <w:basedOn w:val="Normalny"/>
    <w:rsid w:val="00DC7B76"/>
    <w:pPr>
      <w:spacing w:before="100" w:beforeAutospacing="1" w:after="100" w:afterAutospacing="1" w:line="240" w:lineRule="auto"/>
    </w:pPr>
    <w:rPr>
      <w:rFonts w:cs="Arial"/>
      <w:sz w:val="12"/>
      <w:szCs w:val="12"/>
    </w:rPr>
  </w:style>
  <w:style w:type="paragraph" w:customStyle="1" w:styleId="xl331">
    <w:name w:val="xl331"/>
    <w:basedOn w:val="Normalny"/>
    <w:rsid w:val="00DC7B76"/>
    <w:pPr>
      <w:spacing w:before="100" w:beforeAutospacing="1" w:after="100" w:afterAutospacing="1" w:line="240" w:lineRule="auto"/>
      <w:textAlignment w:val="center"/>
    </w:pPr>
    <w:rPr>
      <w:rFonts w:cs="Arial"/>
      <w:b/>
      <w:bCs/>
      <w:sz w:val="12"/>
      <w:szCs w:val="12"/>
    </w:rPr>
  </w:style>
  <w:style w:type="paragraph" w:customStyle="1" w:styleId="xl332">
    <w:name w:val="xl332"/>
    <w:basedOn w:val="Normalny"/>
    <w:rsid w:val="00DC7B76"/>
    <w:pPr>
      <w:spacing w:before="100" w:beforeAutospacing="1" w:after="100" w:afterAutospacing="1" w:line="240" w:lineRule="auto"/>
      <w:textAlignment w:val="center"/>
    </w:pPr>
    <w:rPr>
      <w:rFonts w:cs="Arial"/>
      <w:sz w:val="12"/>
      <w:szCs w:val="12"/>
    </w:rPr>
  </w:style>
  <w:style w:type="paragraph" w:customStyle="1" w:styleId="xl333">
    <w:name w:val="xl333"/>
    <w:basedOn w:val="Normalny"/>
    <w:rsid w:val="00DC7B76"/>
    <w:pPr>
      <w:spacing w:before="100" w:beforeAutospacing="1" w:after="100" w:afterAutospacing="1" w:line="240" w:lineRule="auto"/>
      <w:jc w:val="right"/>
      <w:textAlignment w:val="center"/>
    </w:pPr>
    <w:rPr>
      <w:rFonts w:cs="Arial"/>
      <w:b/>
      <w:bCs/>
      <w:sz w:val="12"/>
      <w:szCs w:val="12"/>
    </w:rPr>
  </w:style>
  <w:style w:type="paragraph" w:customStyle="1" w:styleId="xl334">
    <w:name w:val="xl334"/>
    <w:basedOn w:val="Normalny"/>
    <w:rsid w:val="00DC7B76"/>
    <w:pPr>
      <w:spacing w:before="100" w:beforeAutospacing="1" w:after="100" w:afterAutospacing="1" w:line="240" w:lineRule="auto"/>
      <w:jc w:val="right"/>
      <w:textAlignment w:val="center"/>
    </w:pPr>
    <w:rPr>
      <w:rFonts w:cs="Arial"/>
      <w:b/>
      <w:bCs/>
      <w:sz w:val="12"/>
      <w:szCs w:val="12"/>
    </w:rPr>
  </w:style>
  <w:style w:type="paragraph" w:customStyle="1" w:styleId="xl335">
    <w:name w:val="xl335"/>
    <w:basedOn w:val="Normalny"/>
    <w:rsid w:val="00DC7B76"/>
    <w:pPr>
      <w:spacing w:before="100" w:beforeAutospacing="1" w:after="100" w:afterAutospacing="1" w:line="240" w:lineRule="auto"/>
      <w:textAlignment w:val="center"/>
    </w:pPr>
    <w:rPr>
      <w:rFonts w:cs="Arial"/>
      <w:i/>
      <w:iCs/>
      <w:sz w:val="12"/>
      <w:szCs w:val="12"/>
      <w:u w:val="single"/>
    </w:rPr>
  </w:style>
  <w:style w:type="paragraph" w:customStyle="1" w:styleId="xl336">
    <w:name w:val="xl336"/>
    <w:basedOn w:val="Normalny"/>
    <w:rsid w:val="00DC7B76"/>
    <w:pPr>
      <w:spacing w:before="100" w:beforeAutospacing="1" w:after="100" w:afterAutospacing="1" w:line="240" w:lineRule="auto"/>
      <w:jc w:val="right"/>
      <w:textAlignment w:val="center"/>
    </w:pPr>
    <w:rPr>
      <w:rFonts w:cs="Arial"/>
      <w:i/>
      <w:iCs/>
      <w:sz w:val="12"/>
      <w:szCs w:val="12"/>
      <w:u w:val="single"/>
    </w:rPr>
  </w:style>
  <w:style w:type="paragraph" w:customStyle="1" w:styleId="xl337">
    <w:name w:val="xl337"/>
    <w:basedOn w:val="Normalny"/>
    <w:rsid w:val="00DC7B76"/>
    <w:pP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DC7B76"/>
    <w:pPr>
      <w:spacing w:before="100" w:beforeAutospacing="1" w:after="100" w:afterAutospacing="1" w:line="240" w:lineRule="auto"/>
      <w:textAlignment w:val="center"/>
    </w:pPr>
    <w:rPr>
      <w:rFonts w:cs="Arial"/>
      <w:sz w:val="12"/>
      <w:szCs w:val="12"/>
    </w:rPr>
  </w:style>
  <w:style w:type="paragraph" w:customStyle="1" w:styleId="xl339">
    <w:name w:val="xl339"/>
    <w:basedOn w:val="Normalny"/>
    <w:rsid w:val="00DC7B76"/>
    <w:pPr>
      <w:spacing w:before="100" w:beforeAutospacing="1" w:after="100" w:afterAutospacing="1" w:line="240" w:lineRule="auto"/>
      <w:textAlignment w:val="center"/>
    </w:pPr>
    <w:rPr>
      <w:rFonts w:cs="Arial"/>
      <w:b/>
      <w:bCs/>
      <w:sz w:val="12"/>
      <w:szCs w:val="12"/>
    </w:rPr>
  </w:style>
  <w:style w:type="paragraph" w:customStyle="1" w:styleId="xl340">
    <w:name w:val="xl340"/>
    <w:basedOn w:val="Normalny"/>
    <w:rsid w:val="00DC7B76"/>
    <w:pPr>
      <w:spacing w:before="100" w:beforeAutospacing="1" w:after="100" w:afterAutospacing="1" w:line="240" w:lineRule="auto"/>
      <w:textAlignment w:val="center"/>
    </w:pPr>
    <w:rPr>
      <w:rFonts w:cs="Arial"/>
      <w:i/>
      <w:iCs/>
      <w:sz w:val="12"/>
      <w:szCs w:val="12"/>
      <w:u w:val="single"/>
    </w:rPr>
  </w:style>
  <w:style w:type="paragraph" w:customStyle="1" w:styleId="xl341">
    <w:name w:val="xl341"/>
    <w:basedOn w:val="Normalny"/>
    <w:rsid w:val="00DC7B76"/>
    <w:pPr>
      <w:spacing w:before="100" w:beforeAutospacing="1" w:after="100" w:afterAutospacing="1" w:line="240" w:lineRule="auto"/>
      <w:jc w:val="right"/>
      <w:textAlignment w:val="center"/>
    </w:pPr>
    <w:rPr>
      <w:rFonts w:cs="Arial"/>
      <w:i/>
      <w:iCs/>
      <w:sz w:val="12"/>
      <w:szCs w:val="12"/>
      <w:u w:val="single"/>
    </w:rPr>
  </w:style>
  <w:style w:type="paragraph" w:customStyle="1" w:styleId="xl342">
    <w:name w:val="xl342"/>
    <w:basedOn w:val="Normalny"/>
    <w:rsid w:val="00DC7B76"/>
    <w:pPr>
      <w:spacing w:before="100" w:beforeAutospacing="1" w:after="100" w:afterAutospacing="1" w:line="240" w:lineRule="auto"/>
      <w:textAlignment w:val="center"/>
    </w:pPr>
    <w:rPr>
      <w:rFonts w:cs="Arial"/>
      <w:sz w:val="12"/>
      <w:szCs w:val="12"/>
    </w:rPr>
  </w:style>
  <w:style w:type="paragraph" w:customStyle="1" w:styleId="xl343">
    <w:name w:val="xl343"/>
    <w:basedOn w:val="Normalny"/>
    <w:rsid w:val="00DC7B76"/>
    <w:pPr>
      <w:spacing w:before="100" w:beforeAutospacing="1" w:after="100" w:afterAutospacing="1" w:line="240" w:lineRule="auto"/>
      <w:textAlignment w:val="center"/>
    </w:pPr>
    <w:rPr>
      <w:rFonts w:cs="Arial"/>
      <w:b/>
      <w:bCs/>
      <w:sz w:val="12"/>
      <w:szCs w:val="12"/>
    </w:rPr>
  </w:style>
  <w:style w:type="paragraph" w:customStyle="1" w:styleId="xl344">
    <w:name w:val="xl344"/>
    <w:basedOn w:val="Normalny"/>
    <w:rsid w:val="00DC7B76"/>
    <w:pPr>
      <w:spacing w:before="100" w:beforeAutospacing="1" w:after="100" w:afterAutospacing="1" w:line="240" w:lineRule="auto"/>
      <w:textAlignment w:val="center"/>
    </w:pPr>
    <w:rPr>
      <w:rFonts w:cs="Arial"/>
      <w:sz w:val="12"/>
      <w:szCs w:val="12"/>
    </w:rPr>
  </w:style>
  <w:style w:type="paragraph" w:customStyle="1" w:styleId="xl345">
    <w:name w:val="xl345"/>
    <w:basedOn w:val="Normalny"/>
    <w:rsid w:val="00DC7B76"/>
    <w:pPr>
      <w:spacing w:before="100" w:beforeAutospacing="1" w:after="100" w:afterAutospacing="1" w:line="240" w:lineRule="auto"/>
      <w:textAlignment w:val="center"/>
    </w:pPr>
    <w:rPr>
      <w:rFonts w:cs="Arial"/>
      <w:i/>
      <w:iCs/>
      <w:sz w:val="12"/>
      <w:szCs w:val="12"/>
      <w:u w:val="single"/>
    </w:rPr>
  </w:style>
  <w:style w:type="paragraph" w:customStyle="1" w:styleId="xl346">
    <w:name w:val="xl346"/>
    <w:basedOn w:val="Normalny"/>
    <w:rsid w:val="00DC7B76"/>
    <w:pPr>
      <w:spacing w:before="100" w:beforeAutospacing="1" w:after="100" w:afterAutospacing="1" w:line="240" w:lineRule="auto"/>
      <w:textAlignment w:val="center"/>
    </w:pPr>
    <w:rPr>
      <w:rFonts w:cs="Arial"/>
      <w:b/>
      <w:bCs/>
      <w:sz w:val="12"/>
      <w:szCs w:val="12"/>
    </w:rPr>
  </w:style>
  <w:style w:type="paragraph" w:customStyle="1" w:styleId="xl347">
    <w:name w:val="xl347"/>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48">
    <w:name w:val="xl348"/>
    <w:basedOn w:val="Normalny"/>
    <w:rsid w:val="00DC7B76"/>
    <w:pPr>
      <w:spacing w:before="100" w:beforeAutospacing="1" w:after="100" w:afterAutospacing="1" w:line="240" w:lineRule="auto"/>
      <w:textAlignment w:val="center"/>
    </w:pPr>
    <w:rPr>
      <w:rFonts w:cs="Arial"/>
      <w:sz w:val="12"/>
      <w:szCs w:val="12"/>
    </w:rPr>
  </w:style>
  <w:style w:type="paragraph" w:customStyle="1" w:styleId="xl349">
    <w:name w:val="xl349"/>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50">
    <w:name w:val="xl350"/>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51">
    <w:name w:val="xl351"/>
    <w:basedOn w:val="Normalny"/>
    <w:rsid w:val="00DC7B76"/>
    <w:pPr>
      <w:spacing w:before="100" w:beforeAutospacing="1" w:after="100" w:afterAutospacing="1" w:line="240" w:lineRule="auto"/>
      <w:textAlignment w:val="center"/>
    </w:pPr>
    <w:rPr>
      <w:rFonts w:cs="Arial"/>
      <w:sz w:val="12"/>
      <w:szCs w:val="12"/>
    </w:rPr>
  </w:style>
  <w:style w:type="paragraph" w:customStyle="1" w:styleId="xl352">
    <w:name w:val="xl352"/>
    <w:basedOn w:val="Normalny"/>
    <w:rsid w:val="00DC7B76"/>
    <w:pPr>
      <w:spacing w:before="100" w:beforeAutospacing="1" w:after="100" w:afterAutospacing="1" w:line="240" w:lineRule="auto"/>
      <w:textAlignment w:val="center"/>
    </w:pPr>
    <w:rPr>
      <w:rFonts w:cs="Arial"/>
      <w:sz w:val="12"/>
      <w:szCs w:val="12"/>
    </w:rPr>
  </w:style>
  <w:style w:type="paragraph" w:customStyle="1" w:styleId="xl353">
    <w:name w:val="xl353"/>
    <w:basedOn w:val="Normalny"/>
    <w:rsid w:val="00DC7B76"/>
    <w:pPr>
      <w:spacing w:before="100" w:beforeAutospacing="1" w:after="100" w:afterAutospacing="1" w:line="240" w:lineRule="auto"/>
      <w:jc w:val="right"/>
      <w:textAlignment w:val="center"/>
    </w:pPr>
    <w:rPr>
      <w:rFonts w:cs="Arial"/>
      <w:b/>
      <w:bCs/>
      <w:sz w:val="12"/>
      <w:szCs w:val="12"/>
    </w:rPr>
  </w:style>
  <w:style w:type="paragraph" w:customStyle="1" w:styleId="xl354">
    <w:name w:val="xl354"/>
    <w:basedOn w:val="Normalny"/>
    <w:rsid w:val="00DC7B76"/>
    <w:pPr>
      <w:spacing w:before="100" w:beforeAutospacing="1" w:after="100" w:afterAutospacing="1" w:line="240" w:lineRule="auto"/>
      <w:textAlignment w:val="center"/>
    </w:pPr>
    <w:rPr>
      <w:rFonts w:cs="Arial"/>
      <w:sz w:val="12"/>
      <w:szCs w:val="12"/>
    </w:rPr>
  </w:style>
  <w:style w:type="paragraph" w:customStyle="1" w:styleId="xl355">
    <w:name w:val="xl355"/>
    <w:basedOn w:val="Normalny"/>
    <w:rsid w:val="00DC7B76"/>
    <w:pPr>
      <w:spacing w:before="100" w:beforeAutospacing="1" w:after="100" w:afterAutospacing="1" w:line="240" w:lineRule="auto"/>
      <w:ind w:firstLineChars="100" w:firstLine="100"/>
      <w:textAlignment w:val="center"/>
    </w:pPr>
    <w:rPr>
      <w:rFonts w:cs="Arial"/>
      <w:sz w:val="12"/>
      <w:szCs w:val="12"/>
    </w:rPr>
  </w:style>
  <w:style w:type="paragraph" w:customStyle="1" w:styleId="xl356">
    <w:name w:val="xl356"/>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57">
    <w:name w:val="xl357"/>
    <w:basedOn w:val="Normalny"/>
    <w:rsid w:val="00DC7B76"/>
    <w:pPr>
      <w:spacing w:before="100" w:beforeAutospacing="1" w:after="100" w:afterAutospacing="1" w:line="240" w:lineRule="auto"/>
      <w:textAlignment w:val="center"/>
    </w:pPr>
    <w:rPr>
      <w:rFonts w:cs="Arial"/>
      <w:i/>
      <w:iCs/>
      <w:sz w:val="12"/>
      <w:szCs w:val="12"/>
    </w:rPr>
  </w:style>
  <w:style w:type="paragraph" w:customStyle="1" w:styleId="xl358">
    <w:name w:val="xl358"/>
    <w:basedOn w:val="Normalny"/>
    <w:rsid w:val="00DC7B76"/>
    <w:pPr>
      <w:spacing w:before="100" w:beforeAutospacing="1" w:after="100" w:afterAutospacing="1" w:line="240" w:lineRule="auto"/>
      <w:textAlignment w:val="center"/>
    </w:pPr>
    <w:rPr>
      <w:rFonts w:cs="Arial"/>
      <w:sz w:val="12"/>
      <w:szCs w:val="12"/>
    </w:rPr>
  </w:style>
  <w:style w:type="paragraph" w:customStyle="1" w:styleId="xl359">
    <w:name w:val="xl359"/>
    <w:basedOn w:val="Normalny"/>
    <w:rsid w:val="00DC7B76"/>
    <w:pPr>
      <w:spacing w:before="100" w:beforeAutospacing="1" w:after="100" w:afterAutospacing="1" w:line="240" w:lineRule="auto"/>
      <w:ind w:firstLineChars="100" w:firstLine="100"/>
      <w:textAlignment w:val="center"/>
    </w:pPr>
    <w:rPr>
      <w:rFonts w:cs="Arial"/>
      <w:sz w:val="12"/>
      <w:szCs w:val="12"/>
    </w:rPr>
  </w:style>
  <w:style w:type="paragraph" w:customStyle="1" w:styleId="xl360">
    <w:name w:val="xl360"/>
    <w:basedOn w:val="Normalny"/>
    <w:rsid w:val="00DC7B76"/>
    <w:pPr>
      <w:spacing w:before="100" w:beforeAutospacing="1" w:after="100" w:afterAutospacing="1" w:line="240" w:lineRule="auto"/>
      <w:textAlignment w:val="center"/>
    </w:pPr>
    <w:rPr>
      <w:rFonts w:cs="Arial"/>
      <w:sz w:val="12"/>
      <w:szCs w:val="12"/>
    </w:rPr>
  </w:style>
  <w:style w:type="paragraph" w:customStyle="1" w:styleId="font11">
    <w:name w:val="font11"/>
    <w:basedOn w:val="Normalny"/>
    <w:rsid w:val="00E54C1D"/>
    <w:pPr>
      <w:spacing w:before="100" w:beforeAutospacing="1" w:after="100" w:afterAutospacing="1" w:line="240" w:lineRule="auto"/>
    </w:pPr>
    <w:rPr>
      <w:rFonts w:cs="Arial"/>
      <w:sz w:val="12"/>
      <w:szCs w:val="12"/>
    </w:rPr>
  </w:style>
  <w:style w:type="paragraph" w:customStyle="1" w:styleId="font12">
    <w:name w:val="font12"/>
    <w:basedOn w:val="Normalny"/>
    <w:rsid w:val="00E54C1D"/>
    <w:pPr>
      <w:spacing w:before="100" w:beforeAutospacing="1" w:after="100" w:afterAutospacing="1" w:line="240" w:lineRule="auto"/>
    </w:pPr>
    <w:rPr>
      <w:rFonts w:cs="Arial"/>
      <w:color w:val="FF6758"/>
      <w:sz w:val="12"/>
      <w:szCs w:val="12"/>
    </w:rPr>
  </w:style>
  <w:style w:type="paragraph" w:customStyle="1" w:styleId="msonormal0">
    <w:name w:val="msonormal"/>
    <w:basedOn w:val="Normalny"/>
    <w:rsid w:val="009F604E"/>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3B5851"/>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3B5851"/>
    <w:rPr>
      <w:rFonts w:ascii="Arial" w:hAnsi="Arial"/>
      <w:i/>
    </w:rPr>
  </w:style>
  <w:style w:type="character" w:styleId="Odwoanieprzypisudolnego">
    <w:name w:val="footnote reference"/>
    <w:rsid w:val="003B5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019">
      <w:bodyDiv w:val="1"/>
      <w:marLeft w:val="0"/>
      <w:marRight w:val="0"/>
      <w:marTop w:val="0"/>
      <w:marBottom w:val="0"/>
      <w:divBdr>
        <w:top w:val="none" w:sz="0" w:space="0" w:color="auto"/>
        <w:left w:val="none" w:sz="0" w:space="0" w:color="auto"/>
        <w:bottom w:val="none" w:sz="0" w:space="0" w:color="auto"/>
        <w:right w:val="none" w:sz="0" w:space="0" w:color="auto"/>
      </w:divBdr>
    </w:div>
    <w:div w:id="14888438">
      <w:bodyDiv w:val="1"/>
      <w:marLeft w:val="0"/>
      <w:marRight w:val="0"/>
      <w:marTop w:val="0"/>
      <w:marBottom w:val="0"/>
      <w:divBdr>
        <w:top w:val="none" w:sz="0" w:space="0" w:color="auto"/>
        <w:left w:val="none" w:sz="0" w:space="0" w:color="auto"/>
        <w:bottom w:val="none" w:sz="0" w:space="0" w:color="auto"/>
        <w:right w:val="none" w:sz="0" w:space="0" w:color="auto"/>
      </w:divBdr>
    </w:div>
    <w:div w:id="15734683">
      <w:bodyDiv w:val="1"/>
      <w:marLeft w:val="0"/>
      <w:marRight w:val="0"/>
      <w:marTop w:val="0"/>
      <w:marBottom w:val="0"/>
      <w:divBdr>
        <w:top w:val="none" w:sz="0" w:space="0" w:color="auto"/>
        <w:left w:val="none" w:sz="0" w:space="0" w:color="auto"/>
        <w:bottom w:val="none" w:sz="0" w:space="0" w:color="auto"/>
        <w:right w:val="none" w:sz="0" w:space="0" w:color="auto"/>
      </w:divBdr>
    </w:div>
    <w:div w:id="24603193">
      <w:bodyDiv w:val="1"/>
      <w:marLeft w:val="0"/>
      <w:marRight w:val="0"/>
      <w:marTop w:val="0"/>
      <w:marBottom w:val="0"/>
      <w:divBdr>
        <w:top w:val="none" w:sz="0" w:space="0" w:color="auto"/>
        <w:left w:val="none" w:sz="0" w:space="0" w:color="auto"/>
        <w:bottom w:val="none" w:sz="0" w:space="0" w:color="auto"/>
        <w:right w:val="none" w:sz="0" w:space="0" w:color="auto"/>
      </w:divBdr>
    </w:div>
    <w:div w:id="30497230">
      <w:bodyDiv w:val="1"/>
      <w:marLeft w:val="0"/>
      <w:marRight w:val="0"/>
      <w:marTop w:val="0"/>
      <w:marBottom w:val="0"/>
      <w:divBdr>
        <w:top w:val="none" w:sz="0" w:space="0" w:color="auto"/>
        <w:left w:val="none" w:sz="0" w:space="0" w:color="auto"/>
        <w:bottom w:val="none" w:sz="0" w:space="0" w:color="auto"/>
        <w:right w:val="none" w:sz="0" w:space="0" w:color="auto"/>
      </w:divBdr>
    </w:div>
    <w:div w:id="31200477">
      <w:bodyDiv w:val="1"/>
      <w:marLeft w:val="0"/>
      <w:marRight w:val="0"/>
      <w:marTop w:val="0"/>
      <w:marBottom w:val="0"/>
      <w:divBdr>
        <w:top w:val="none" w:sz="0" w:space="0" w:color="auto"/>
        <w:left w:val="none" w:sz="0" w:space="0" w:color="auto"/>
        <w:bottom w:val="none" w:sz="0" w:space="0" w:color="auto"/>
        <w:right w:val="none" w:sz="0" w:space="0" w:color="auto"/>
      </w:divBdr>
    </w:div>
    <w:div w:id="32313791">
      <w:bodyDiv w:val="1"/>
      <w:marLeft w:val="0"/>
      <w:marRight w:val="0"/>
      <w:marTop w:val="0"/>
      <w:marBottom w:val="0"/>
      <w:divBdr>
        <w:top w:val="none" w:sz="0" w:space="0" w:color="auto"/>
        <w:left w:val="none" w:sz="0" w:space="0" w:color="auto"/>
        <w:bottom w:val="none" w:sz="0" w:space="0" w:color="auto"/>
        <w:right w:val="none" w:sz="0" w:space="0" w:color="auto"/>
      </w:divBdr>
    </w:div>
    <w:div w:id="33772306">
      <w:bodyDiv w:val="1"/>
      <w:marLeft w:val="0"/>
      <w:marRight w:val="0"/>
      <w:marTop w:val="0"/>
      <w:marBottom w:val="0"/>
      <w:divBdr>
        <w:top w:val="none" w:sz="0" w:space="0" w:color="auto"/>
        <w:left w:val="none" w:sz="0" w:space="0" w:color="auto"/>
        <w:bottom w:val="none" w:sz="0" w:space="0" w:color="auto"/>
        <w:right w:val="none" w:sz="0" w:space="0" w:color="auto"/>
      </w:divBdr>
    </w:div>
    <w:div w:id="34307280">
      <w:bodyDiv w:val="1"/>
      <w:marLeft w:val="0"/>
      <w:marRight w:val="0"/>
      <w:marTop w:val="0"/>
      <w:marBottom w:val="0"/>
      <w:divBdr>
        <w:top w:val="none" w:sz="0" w:space="0" w:color="auto"/>
        <w:left w:val="none" w:sz="0" w:space="0" w:color="auto"/>
        <w:bottom w:val="none" w:sz="0" w:space="0" w:color="auto"/>
        <w:right w:val="none" w:sz="0" w:space="0" w:color="auto"/>
      </w:divBdr>
    </w:div>
    <w:div w:id="37779445">
      <w:bodyDiv w:val="1"/>
      <w:marLeft w:val="0"/>
      <w:marRight w:val="0"/>
      <w:marTop w:val="0"/>
      <w:marBottom w:val="0"/>
      <w:divBdr>
        <w:top w:val="none" w:sz="0" w:space="0" w:color="auto"/>
        <w:left w:val="none" w:sz="0" w:space="0" w:color="auto"/>
        <w:bottom w:val="none" w:sz="0" w:space="0" w:color="auto"/>
        <w:right w:val="none" w:sz="0" w:space="0" w:color="auto"/>
      </w:divBdr>
    </w:div>
    <w:div w:id="38433305">
      <w:bodyDiv w:val="1"/>
      <w:marLeft w:val="0"/>
      <w:marRight w:val="0"/>
      <w:marTop w:val="0"/>
      <w:marBottom w:val="0"/>
      <w:divBdr>
        <w:top w:val="none" w:sz="0" w:space="0" w:color="auto"/>
        <w:left w:val="none" w:sz="0" w:space="0" w:color="auto"/>
        <w:bottom w:val="none" w:sz="0" w:space="0" w:color="auto"/>
        <w:right w:val="none" w:sz="0" w:space="0" w:color="auto"/>
      </w:divBdr>
    </w:div>
    <w:div w:id="40829300">
      <w:bodyDiv w:val="1"/>
      <w:marLeft w:val="0"/>
      <w:marRight w:val="0"/>
      <w:marTop w:val="0"/>
      <w:marBottom w:val="0"/>
      <w:divBdr>
        <w:top w:val="none" w:sz="0" w:space="0" w:color="auto"/>
        <w:left w:val="none" w:sz="0" w:space="0" w:color="auto"/>
        <w:bottom w:val="none" w:sz="0" w:space="0" w:color="auto"/>
        <w:right w:val="none" w:sz="0" w:space="0" w:color="auto"/>
      </w:divBdr>
    </w:div>
    <w:div w:id="50228253">
      <w:bodyDiv w:val="1"/>
      <w:marLeft w:val="0"/>
      <w:marRight w:val="0"/>
      <w:marTop w:val="0"/>
      <w:marBottom w:val="0"/>
      <w:divBdr>
        <w:top w:val="none" w:sz="0" w:space="0" w:color="auto"/>
        <w:left w:val="none" w:sz="0" w:space="0" w:color="auto"/>
        <w:bottom w:val="none" w:sz="0" w:space="0" w:color="auto"/>
        <w:right w:val="none" w:sz="0" w:space="0" w:color="auto"/>
      </w:divBdr>
    </w:div>
    <w:div w:id="52657608">
      <w:bodyDiv w:val="1"/>
      <w:marLeft w:val="0"/>
      <w:marRight w:val="0"/>
      <w:marTop w:val="0"/>
      <w:marBottom w:val="0"/>
      <w:divBdr>
        <w:top w:val="none" w:sz="0" w:space="0" w:color="auto"/>
        <w:left w:val="none" w:sz="0" w:space="0" w:color="auto"/>
        <w:bottom w:val="none" w:sz="0" w:space="0" w:color="auto"/>
        <w:right w:val="none" w:sz="0" w:space="0" w:color="auto"/>
      </w:divBdr>
    </w:div>
    <w:div w:id="55738350">
      <w:bodyDiv w:val="1"/>
      <w:marLeft w:val="0"/>
      <w:marRight w:val="0"/>
      <w:marTop w:val="0"/>
      <w:marBottom w:val="0"/>
      <w:divBdr>
        <w:top w:val="none" w:sz="0" w:space="0" w:color="auto"/>
        <w:left w:val="none" w:sz="0" w:space="0" w:color="auto"/>
        <w:bottom w:val="none" w:sz="0" w:space="0" w:color="auto"/>
        <w:right w:val="none" w:sz="0" w:space="0" w:color="auto"/>
      </w:divBdr>
    </w:div>
    <w:div w:id="57674028">
      <w:bodyDiv w:val="1"/>
      <w:marLeft w:val="0"/>
      <w:marRight w:val="0"/>
      <w:marTop w:val="0"/>
      <w:marBottom w:val="0"/>
      <w:divBdr>
        <w:top w:val="none" w:sz="0" w:space="0" w:color="auto"/>
        <w:left w:val="none" w:sz="0" w:space="0" w:color="auto"/>
        <w:bottom w:val="none" w:sz="0" w:space="0" w:color="auto"/>
        <w:right w:val="none" w:sz="0" w:space="0" w:color="auto"/>
      </w:divBdr>
    </w:div>
    <w:div w:id="65420854">
      <w:bodyDiv w:val="1"/>
      <w:marLeft w:val="0"/>
      <w:marRight w:val="0"/>
      <w:marTop w:val="0"/>
      <w:marBottom w:val="0"/>
      <w:divBdr>
        <w:top w:val="none" w:sz="0" w:space="0" w:color="auto"/>
        <w:left w:val="none" w:sz="0" w:space="0" w:color="auto"/>
        <w:bottom w:val="none" w:sz="0" w:space="0" w:color="auto"/>
        <w:right w:val="none" w:sz="0" w:space="0" w:color="auto"/>
      </w:divBdr>
    </w:div>
    <w:div w:id="66347754">
      <w:bodyDiv w:val="1"/>
      <w:marLeft w:val="0"/>
      <w:marRight w:val="0"/>
      <w:marTop w:val="0"/>
      <w:marBottom w:val="0"/>
      <w:divBdr>
        <w:top w:val="none" w:sz="0" w:space="0" w:color="auto"/>
        <w:left w:val="none" w:sz="0" w:space="0" w:color="auto"/>
        <w:bottom w:val="none" w:sz="0" w:space="0" w:color="auto"/>
        <w:right w:val="none" w:sz="0" w:space="0" w:color="auto"/>
      </w:divBdr>
    </w:div>
    <w:div w:id="69432229">
      <w:bodyDiv w:val="1"/>
      <w:marLeft w:val="0"/>
      <w:marRight w:val="0"/>
      <w:marTop w:val="0"/>
      <w:marBottom w:val="0"/>
      <w:divBdr>
        <w:top w:val="none" w:sz="0" w:space="0" w:color="auto"/>
        <w:left w:val="none" w:sz="0" w:space="0" w:color="auto"/>
        <w:bottom w:val="none" w:sz="0" w:space="0" w:color="auto"/>
        <w:right w:val="none" w:sz="0" w:space="0" w:color="auto"/>
      </w:divBdr>
    </w:div>
    <w:div w:id="71464674">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80683463">
      <w:bodyDiv w:val="1"/>
      <w:marLeft w:val="0"/>
      <w:marRight w:val="0"/>
      <w:marTop w:val="0"/>
      <w:marBottom w:val="0"/>
      <w:divBdr>
        <w:top w:val="none" w:sz="0" w:space="0" w:color="auto"/>
        <w:left w:val="none" w:sz="0" w:space="0" w:color="auto"/>
        <w:bottom w:val="none" w:sz="0" w:space="0" w:color="auto"/>
        <w:right w:val="none" w:sz="0" w:space="0" w:color="auto"/>
      </w:divBdr>
    </w:div>
    <w:div w:id="80875925">
      <w:bodyDiv w:val="1"/>
      <w:marLeft w:val="0"/>
      <w:marRight w:val="0"/>
      <w:marTop w:val="0"/>
      <w:marBottom w:val="0"/>
      <w:divBdr>
        <w:top w:val="none" w:sz="0" w:space="0" w:color="auto"/>
        <w:left w:val="none" w:sz="0" w:space="0" w:color="auto"/>
        <w:bottom w:val="none" w:sz="0" w:space="0" w:color="auto"/>
        <w:right w:val="none" w:sz="0" w:space="0" w:color="auto"/>
      </w:divBdr>
    </w:div>
    <w:div w:id="82342104">
      <w:bodyDiv w:val="1"/>
      <w:marLeft w:val="0"/>
      <w:marRight w:val="0"/>
      <w:marTop w:val="0"/>
      <w:marBottom w:val="0"/>
      <w:divBdr>
        <w:top w:val="none" w:sz="0" w:space="0" w:color="auto"/>
        <w:left w:val="none" w:sz="0" w:space="0" w:color="auto"/>
        <w:bottom w:val="none" w:sz="0" w:space="0" w:color="auto"/>
        <w:right w:val="none" w:sz="0" w:space="0" w:color="auto"/>
      </w:divBdr>
    </w:div>
    <w:div w:id="90905443">
      <w:bodyDiv w:val="1"/>
      <w:marLeft w:val="0"/>
      <w:marRight w:val="0"/>
      <w:marTop w:val="0"/>
      <w:marBottom w:val="0"/>
      <w:divBdr>
        <w:top w:val="none" w:sz="0" w:space="0" w:color="auto"/>
        <w:left w:val="none" w:sz="0" w:space="0" w:color="auto"/>
        <w:bottom w:val="none" w:sz="0" w:space="0" w:color="auto"/>
        <w:right w:val="none" w:sz="0" w:space="0" w:color="auto"/>
      </w:divBdr>
    </w:div>
    <w:div w:id="91052302">
      <w:bodyDiv w:val="1"/>
      <w:marLeft w:val="0"/>
      <w:marRight w:val="0"/>
      <w:marTop w:val="0"/>
      <w:marBottom w:val="0"/>
      <w:divBdr>
        <w:top w:val="none" w:sz="0" w:space="0" w:color="auto"/>
        <w:left w:val="none" w:sz="0" w:space="0" w:color="auto"/>
        <w:bottom w:val="none" w:sz="0" w:space="0" w:color="auto"/>
        <w:right w:val="none" w:sz="0" w:space="0" w:color="auto"/>
      </w:divBdr>
    </w:div>
    <w:div w:id="97064144">
      <w:bodyDiv w:val="1"/>
      <w:marLeft w:val="0"/>
      <w:marRight w:val="0"/>
      <w:marTop w:val="0"/>
      <w:marBottom w:val="0"/>
      <w:divBdr>
        <w:top w:val="none" w:sz="0" w:space="0" w:color="auto"/>
        <w:left w:val="none" w:sz="0" w:space="0" w:color="auto"/>
        <w:bottom w:val="none" w:sz="0" w:space="0" w:color="auto"/>
        <w:right w:val="none" w:sz="0" w:space="0" w:color="auto"/>
      </w:divBdr>
    </w:div>
    <w:div w:id="100493299">
      <w:bodyDiv w:val="1"/>
      <w:marLeft w:val="0"/>
      <w:marRight w:val="0"/>
      <w:marTop w:val="0"/>
      <w:marBottom w:val="0"/>
      <w:divBdr>
        <w:top w:val="none" w:sz="0" w:space="0" w:color="auto"/>
        <w:left w:val="none" w:sz="0" w:space="0" w:color="auto"/>
        <w:bottom w:val="none" w:sz="0" w:space="0" w:color="auto"/>
        <w:right w:val="none" w:sz="0" w:space="0" w:color="auto"/>
      </w:divBdr>
    </w:div>
    <w:div w:id="107239312">
      <w:bodyDiv w:val="1"/>
      <w:marLeft w:val="0"/>
      <w:marRight w:val="0"/>
      <w:marTop w:val="0"/>
      <w:marBottom w:val="0"/>
      <w:divBdr>
        <w:top w:val="none" w:sz="0" w:space="0" w:color="auto"/>
        <w:left w:val="none" w:sz="0" w:space="0" w:color="auto"/>
        <w:bottom w:val="none" w:sz="0" w:space="0" w:color="auto"/>
        <w:right w:val="none" w:sz="0" w:space="0" w:color="auto"/>
      </w:divBdr>
    </w:div>
    <w:div w:id="107242962">
      <w:bodyDiv w:val="1"/>
      <w:marLeft w:val="0"/>
      <w:marRight w:val="0"/>
      <w:marTop w:val="0"/>
      <w:marBottom w:val="0"/>
      <w:divBdr>
        <w:top w:val="none" w:sz="0" w:space="0" w:color="auto"/>
        <w:left w:val="none" w:sz="0" w:space="0" w:color="auto"/>
        <w:bottom w:val="none" w:sz="0" w:space="0" w:color="auto"/>
        <w:right w:val="none" w:sz="0" w:space="0" w:color="auto"/>
      </w:divBdr>
    </w:div>
    <w:div w:id="107941243">
      <w:bodyDiv w:val="1"/>
      <w:marLeft w:val="0"/>
      <w:marRight w:val="0"/>
      <w:marTop w:val="0"/>
      <w:marBottom w:val="0"/>
      <w:divBdr>
        <w:top w:val="none" w:sz="0" w:space="0" w:color="auto"/>
        <w:left w:val="none" w:sz="0" w:space="0" w:color="auto"/>
        <w:bottom w:val="none" w:sz="0" w:space="0" w:color="auto"/>
        <w:right w:val="none" w:sz="0" w:space="0" w:color="auto"/>
      </w:divBdr>
    </w:div>
    <w:div w:id="119105473">
      <w:bodyDiv w:val="1"/>
      <w:marLeft w:val="0"/>
      <w:marRight w:val="0"/>
      <w:marTop w:val="0"/>
      <w:marBottom w:val="0"/>
      <w:divBdr>
        <w:top w:val="none" w:sz="0" w:space="0" w:color="auto"/>
        <w:left w:val="none" w:sz="0" w:space="0" w:color="auto"/>
        <w:bottom w:val="none" w:sz="0" w:space="0" w:color="auto"/>
        <w:right w:val="none" w:sz="0" w:space="0" w:color="auto"/>
      </w:divBdr>
    </w:div>
    <w:div w:id="125392473">
      <w:bodyDiv w:val="1"/>
      <w:marLeft w:val="0"/>
      <w:marRight w:val="0"/>
      <w:marTop w:val="0"/>
      <w:marBottom w:val="0"/>
      <w:divBdr>
        <w:top w:val="none" w:sz="0" w:space="0" w:color="auto"/>
        <w:left w:val="none" w:sz="0" w:space="0" w:color="auto"/>
        <w:bottom w:val="none" w:sz="0" w:space="0" w:color="auto"/>
        <w:right w:val="none" w:sz="0" w:space="0" w:color="auto"/>
      </w:divBdr>
    </w:div>
    <w:div w:id="127476807">
      <w:bodyDiv w:val="1"/>
      <w:marLeft w:val="0"/>
      <w:marRight w:val="0"/>
      <w:marTop w:val="0"/>
      <w:marBottom w:val="0"/>
      <w:divBdr>
        <w:top w:val="none" w:sz="0" w:space="0" w:color="auto"/>
        <w:left w:val="none" w:sz="0" w:space="0" w:color="auto"/>
        <w:bottom w:val="none" w:sz="0" w:space="0" w:color="auto"/>
        <w:right w:val="none" w:sz="0" w:space="0" w:color="auto"/>
      </w:divBdr>
    </w:div>
    <w:div w:id="134028347">
      <w:bodyDiv w:val="1"/>
      <w:marLeft w:val="0"/>
      <w:marRight w:val="0"/>
      <w:marTop w:val="0"/>
      <w:marBottom w:val="0"/>
      <w:divBdr>
        <w:top w:val="none" w:sz="0" w:space="0" w:color="auto"/>
        <w:left w:val="none" w:sz="0" w:space="0" w:color="auto"/>
        <w:bottom w:val="none" w:sz="0" w:space="0" w:color="auto"/>
        <w:right w:val="none" w:sz="0" w:space="0" w:color="auto"/>
      </w:divBdr>
    </w:div>
    <w:div w:id="136336365">
      <w:bodyDiv w:val="1"/>
      <w:marLeft w:val="0"/>
      <w:marRight w:val="0"/>
      <w:marTop w:val="0"/>
      <w:marBottom w:val="0"/>
      <w:divBdr>
        <w:top w:val="none" w:sz="0" w:space="0" w:color="auto"/>
        <w:left w:val="none" w:sz="0" w:space="0" w:color="auto"/>
        <w:bottom w:val="none" w:sz="0" w:space="0" w:color="auto"/>
        <w:right w:val="none" w:sz="0" w:space="0" w:color="auto"/>
      </w:divBdr>
    </w:div>
    <w:div w:id="137037710">
      <w:bodyDiv w:val="1"/>
      <w:marLeft w:val="0"/>
      <w:marRight w:val="0"/>
      <w:marTop w:val="0"/>
      <w:marBottom w:val="0"/>
      <w:divBdr>
        <w:top w:val="none" w:sz="0" w:space="0" w:color="auto"/>
        <w:left w:val="none" w:sz="0" w:space="0" w:color="auto"/>
        <w:bottom w:val="none" w:sz="0" w:space="0" w:color="auto"/>
        <w:right w:val="none" w:sz="0" w:space="0" w:color="auto"/>
      </w:divBdr>
    </w:div>
    <w:div w:id="138349685">
      <w:bodyDiv w:val="1"/>
      <w:marLeft w:val="0"/>
      <w:marRight w:val="0"/>
      <w:marTop w:val="0"/>
      <w:marBottom w:val="0"/>
      <w:divBdr>
        <w:top w:val="none" w:sz="0" w:space="0" w:color="auto"/>
        <w:left w:val="none" w:sz="0" w:space="0" w:color="auto"/>
        <w:bottom w:val="none" w:sz="0" w:space="0" w:color="auto"/>
        <w:right w:val="none" w:sz="0" w:space="0" w:color="auto"/>
      </w:divBdr>
    </w:div>
    <w:div w:id="140272125">
      <w:bodyDiv w:val="1"/>
      <w:marLeft w:val="0"/>
      <w:marRight w:val="0"/>
      <w:marTop w:val="0"/>
      <w:marBottom w:val="0"/>
      <w:divBdr>
        <w:top w:val="none" w:sz="0" w:space="0" w:color="auto"/>
        <w:left w:val="none" w:sz="0" w:space="0" w:color="auto"/>
        <w:bottom w:val="none" w:sz="0" w:space="0" w:color="auto"/>
        <w:right w:val="none" w:sz="0" w:space="0" w:color="auto"/>
      </w:divBdr>
    </w:div>
    <w:div w:id="141436000">
      <w:bodyDiv w:val="1"/>
      <w:marLeft w:val="0"/>
      <w:marRight w:val="0"/>
      <w:marTop w:val="0"/>
      <w:marBottom w:val="0"/>
      <w:divBdr>
        <w:top w:val="none" w:sz="0" w:space="0" w:color="auto"/>
        <w:left w:val="none" w:sz="0" w:space="0" w:color="auto"/>
        <w:bottom w:val="none" w:sz="0" w:space="0" w:color="auto"/>
        <w:right w:val="none" w:sz="0" w:space="0" w:color="auto"/>
      </w:divBdr>
    </w:div>
    <w:div w:id="145558329">
      <w:bodyDiv w:val="1"/>
      <w:marLeft w:val="0"/>
      <w:marRight w:val="0"/>
      <w:marTop w:val="0"/>
      <w:marBottom w:val="0"/>
      <w:divBdr>
        <w:top w:val="none" w:sz="0" w:space="0" w:color="auto"/>
        <w:left w:val="none" w:sz="0" w:space="0" w:color="auto"/>
        <w:bottom w:val="none" w:sz="0" w:space="0" w:color="auto"/>
        <w:right w:val="none" w:sz="0" w:space="0" w:color="auto"/>
      </w:divBdr>
    </w:div>
    <w:div w:id="146561089">
      <w:bodyDiv w:val="1"/>
      <w:marLeft w:val="0"/>
      <w:marRight w:val="0"/>
      <w:marTop w:val="0"/>
      <w:marBottom w:val="0"/>
      <w:divBdr>
        <w:top w:val="none" w:sz="0" w:space="0" w:color="auto"/>
        <w:left w:val="none" w:sz="0" w:space="0" w:color="auto"/>
        <w:bottom w:val="none" w:sz="0" w:space="0" w:color="auto"/>
        <w:right w:val="none" w:sz="0" w:space="0" w:color="auto"/>
      </w:divBdr>
    </w:div>
    <w:div w:id="147553926">
      <w:bodyDiv w:val="1"/>
      <w:marLeft w:val="0"/>
      <w:marRight w:val="0"/>
      <w:marTop w:val="0"/>
      <w:marBottom w:val="0"/>
      <w:divBdr>
        <w:top w:val="none" w:sz="0" w:space="0" w:color="auto"/>
        <w:left w:val="none" w:sz="0" w:space="0" w:color="auto"/>
        <w:bottom w:val="none" w:sz="0" w:space="0" w:color="auto"/>
        <w:right w:val="none" w:sz="0" w:space="0" w:color="auto"/>
      </w:divBdr>
    </w:div>
    <w:div w:id="160242069">
      <w:bodyDiv w:val="1"/>
      <w:marLeft w:val="0"/>
      <w:marRight w:val="0"/>
      <w:marTop w:val="0"/>
      <w:marBottom w:val="0"/>
      <w:divBdr>
        <w:top w:val="none" w:sz="0" w:space="0" w:color="auto"/>
        <w:left w:val="none" w:sz="0" w:space="0" w:color="auto"/>
        <w:bottom w:val="none" w:sz="0" w:space="0" w:color="auto"/>
        <w:right w:val="none" w:sz="0" w:space="0" w:color="auto"/>
      </w:divBdr>
    </w:div>
    <w:div w:id="163401372">
      <w:bodyDiv w:val="1"/>
      <w:marLeft w:val="0"/>
      <w:marRight w:val="0"/>
      <w:marTop w:val="0"/>
      <w:marBottom w:val="0"/>
      <w:divBdr>
        <w:top w:val="none" w:sz="0" w:space="0" w:color="auto"/>
        <w:left w:val="none" w:sz="0" w:space="0" w:color="auto"/>
        <w:bottom w:val="none" w:sz="0" w:space="0" w:color="auto"/>
        <w:right w:val="none" w:sz="0" w:space="0" w:color="auto"/>
      </w:divBdr>
    </w:div>
    <w:div w:id="163715519">
      <w:bodyDiv w:val="1"/>
      <w:marLeft w:val="0"/>
      <w:marRight w:val="0"/>
      <w:marTop w:val="0"/>
      <w:marBottom w:val="0"/>
      <w:divBdr>
        <w:top w:val="none" w:sz="0" w:space="0" w:color="auto"/>
        <w:left w:val="none" w:sz="0" w:space="0" w:color="auto"/>
        <w:bottom w:val="none" w:sz="0" w:space="0" w:color="auto"/>
        <w:right w:val="none" w:sz="0" w:space="0" w:color="auto"/>
      </w:divBdr>
    </w:div>
    <w:div w:id="179776853">
      <w:bodyDiv w:val="1"/>
      <w:marLeft w:val="0"/>
      <w:marRight w:val="0"/>
      <w:marTop w:val="0"/>
      <w:marBottom w:val="0"/>
      <w:divBdr>
        <w:top w:val="none" w:sz="0" w:space="0" w:color="auto"/>
        <w:left w:val="none" w:sz="0" w:space="0" w:color="auto"/>
        <w:bottom w:val="none" w:sz="0" w:space="0" w:color="auto"/>
        <w:right w:val="none" w:sz="0" w:space="0" w:color="auto"/>
      </w:divBdr>
    </w:div>
    <w:div w:id="185412707">
      <w:bodyDiv w:val="1"/>
      <w:marLeft w:val="0"/>
      <w:marRight w:val="0"/>
      <w:marTop w:val="0"/>
      <w:marBottom w:val="0"/>
      <w:divBdr>
        <w:top w:val="none" w:sz="0" w:space="0" w:color="auto"/>
        <w:left w:val="none" w:sz="0" w:space="0" w:color="auto"/>
        <w:bottom w:val="none" w:sz="0" w:space="0" w:color="auto"/>
        <w:right w:val="none" w:sz="0" w:space="0" w:color="auto"/>
      </w:divBdr>
    </w:div>
    <w:div w:id="185797529">
      <w:bodyDiv w:val="1"/>
      <w:marLeft w:val="0"/>
      <w:marRight w:val="0"/>
      <w:marTop w:val="0"/>
      <w:marBottom w:val="0"/>
      <w:divBdr>
        <w:top w:val="none" w:sz="0" w:space="0" w:color="auto"/>
        <w:left w:val="none" w:sz="0" w:space="0" w:color="auto"/>
        <w:bottom w:val="none" w:sz="0" w:space="0" w:color="auto"/>
        <w:right w:val="none" w:sz="0" w:space="0" w:color="auto"/>
      </w:divBdr>
    </w:div>
    <w:div w:id="197011613">
      <w:bodyDiv w:val="1"/>
      <w:marLeft w:val="0"/>
      <w:marRight w:val="0"/>
      <w:marTop w:val="0"/>
      <w:marBottom w:val="0"/>
      <w:divBdr>
        <w:top w:val="none" w:sz="0" w:space="0" w:color="auto"/>
        <w:left w:val="none" w:sz="0" w:space="0" w:color="auto"/>
        <w:bottom w:val="none" w:sz="0" w:space="0" w:color="auto"/>
        <w:right w:val="none" w:sz="0" w:space="0" w:color="auto"/>
      </w:divBdr>
    </w:div>
    <w:div w:id="197276950">
      <w:bodyDiv w:val="1"/>
      <w:marLeft w:val="0"/>
      <w:marRight w:val="0"/>
      <w:marTop w:val="0"/>
      <w:marBottom w:val="0"/>
      <w:divBdr>
        <w:top w:val="none" w:sz="0" w:space="0" w:color="auto"/>
        <w:left w:val="none" w:sz="0" w:space="0" w:color="auto"/>
        <w:bottom w:val="none" w:sz="0" w:space="0" w:color="auto"/>
        <w:right w:val="none" w:sz="0" w:space="0" w:color="auto"/>
      </w:divBdr>
    </w:div>
    <w:div w:id="205065382">
      <w:bodyDiv w:val="1"/>
      <w:marLeft w:val="0"/>
      <w:marRight w:val="0"/>
      <w:marTop w:val="0"/>
      <w:marBottom w:val="0"/>
      <w:divBdr>
        <w:top w:val="none" w:sz="0" w:space="0" w:color="auto"/>
        <w:left w:val="none" w:sz="0" w:space="0" w:color="auto"/>
        <w:bottom w:val="none" w:sz="0" w:space="0" w:color="auto"/>
        <w:right w:val="none" w:sz="0" w:space="0" w:color="auto"/>
      </w:divBdr>
    </w:div>
    <w:div w:id="207768381">
      <w:bodyDiv w:val="1"/>
      <w:marLeft w:val="0"/>
      <w:marRight w:val="0"/>
      <w:marTop w:val="0"/>
      <w:marBottom w:val="0"/>
      <w:divBdr>
        <w:top w:val="none" w:sz="0" w:space="0" w:color="auto"/>
        <w:left w:val="none" w:sz="0" w:space="0" w:color="auto"/>
        <w:bottom w:val="none" w:sz="0" w:space="0" w:color="auto"/>
        <w:right w:val="none" w:sz="0" w:space="0" w:color="auto"/>
      </w:divBdr>
    </w:div>
    <w:div w:id="209538681">
      <w:bodyDiv w:val="1"/>
      <w:marLeft w:val="0"/>
      <w:marRight w:val="0"/>
      <w:marTop w:val="0"/>
      <w:marBottom w:val="0"/>
      <w:divBdr>
        <w:top w:val="none" w:sz="0" w:space="0" w:color="auto"/>
        <w:left w:val="none" w:sz="0" w:space="0" w:color="auto"/>
        <w:bottom w:val="none" w:sz="0" w:space="0" w:color="auto"/>
        <w:right w:val="none" w:sz="0" w:space="0" w:color="auto"/>
      </w:divBdr>
    </w:div>
    <w:div w:id="211969752">
      <w:bodyDiv w:val="1"/>
      <w:marLeft w:val="0"/>
      <w:marRight w:val="0"/>
      <w:marTop w:val="0"/>
      <w:marBottom w:val="0"/>
      <w:divBdr>
        <w:top w:val="none" w:sz="0" w:space="0" w:color="auto"/>
        <w:left w:val="none" w:sz="0" w:space="0" w:color="auto"/>
        <w:bottom w:val="none" w:sz="0" w:space="0" w:color="auto"/>
        <w:right w:val="none" w:sz="0" w:space="0" w:color="auto"/>
      </w:divBdr>
    </w:div>
    <w:div w:id="214314413">
      <w:bodyDiv w:val="1"/>
      <w:marLeft w:val="0"/>
      <w:marRight w:val="0"/>
      <w:marTop w:val="0"/>
      <w:marBottom w:val="0"/>
      <w:divBdr>
        <w:top w:val="none" w:sz="0" w:space="0" w:color="auto"/>
        <w:left w:val="none" w:sz="0" w:space="0" w:color="auto"/>
        <w:bottom w:val="none" w:sz="0" w:space="0" w:color="auto"/>
        <w:right w:val="none" w:sz="0" w:space="0" w:color="auto"/>
      </w:divBdr>
    </w:div>
    <w:div w:id="218053424">
      <w:bodyDiv w:val="1"/>
      <w:marLeft w:val="0"/>
      <w:marRight w:val="0"/>
      <w:marTop w:val="0"/>
      <w:marBottom w:val="0"/>
      <w:divBdr>
        <w:top w:val="none" w:sz="0" w:space="0" w:color="auto"/>
        <w:left w:val="none" w:sz="0" w:space="0" w:color="auto"/>
        <w:bottom w:val="none" w:sz="0" w:space="0" w:color="auto"/>
        <w:right w:val="none" w:sz="0" w:space="0" w:color="auto"/>
      </w:divBdr>
    </w:div>
    <w:div w:id="218632681">
      <w:bodyDiv w:val="1"/>
      <w:marLeft w:val="0"/>
      <w:marRight w:val="0"/>
      <w:marTop w:val="0"/>
      <w:marBottom w:val="0"/>
      <w:divBdr>
        <w:top w:val="none" w:sz="0" w:space="0" w:color="auto"/>
        <w:left w:val="none" w:sz="0" w:space="0" w:color="auto"/>
        <w:bottom w:val="none" w:sz="0" w:space="0" w:color="auto"/>
        <w:right w:val="none" w:sz="0" w:space="0" w:color="auto"/>
      </w:divBdr>
    </w:div>
    <w:div w:id="220866609">
      <w:bodyDiv w:val="1"/>
      <w:marLeft w:val="0"/>
      <w:marRight w:val="0"/>
      <w:marTop w:val="0"/>
      <w:marBottom w:val="0"/>
      <w:divBdr>
        <w:top w:val="none" w:sz="0" w:space="0" w:color="auto"/>
        <w:left w:val="none" w:sz="0" w:space="0" w:color="auto"/>
        <w:bottom w:val="none" w:sz="0" w:space="0" w:color="auto"/>
        <w:right w:val="none" w:sz="0" w:space="0" w:color="auto"/>
      </w:divBdr>
    </w:div>
    <w:div w:id="227309832">
      <w:bodyDiv w:val="1"/>
      <w:marLeft w:val="0"/>
      <w:marRight w:val="0"/>
      <w:marTop w:val="0"/>
      <w:marBottom w:val="0"/>
      <w:divBdr>
        <w:top w:val="none" w:sz="0" w:space="0" w:color="auto"/>
        <w:left w:val="none" w:sz="0" w:space="0" w:color="auto"/>
        <w:bottom w:val="none" w:sz="0" w:space="0" w:color="auto"/>
        <w:right w:val="none" w:sz="0" w:space="0" w:color="auto"/>
      </w:divBdr>
    </w:div>
    <w:div w:id="227569092">
      <w:bodyDiv w:val="1"/>
      <w:marLeft w:val="0"/>
      <w:marRight w:val="0"/>
      <w:marTop w:val="0"/>
      <w:marBottom w:val="0"/>
      <w:divBdr>
        <w:top w:val="none" w:sz="0" w:space="0" w:color="auto"/>
        <w:left w:val="none" w:sz="0" w:space="0" w:color="auto"/>
        <w:bottom w:val="none" w:sz="0" w:space="0" w:color="auto"/>
        <w:right w:val="none" w:sz="0" w:space="0" w:color="auto"/>
      </w:divBdr>
    </w:div>
    <w:div w:id="230386510">
      <w:bodyDiv w:val="1"/>
      <w:marLeft w:val="0"/>
      <w:marRight w:val="0"/>
      <w:marTop w:val="0"/>
      <w:marBottom w:val="0"/>
      <w:divBdr>
        <w:top w:val="none" w:sz="0" w:space="0" w:color="auto"/>
        <w:left w:val="none" w:sz="0" w:space="0" w:color="auto"/>
        <w:bottom w:val="none" w:sz="0" w:space="0" w:color="auto"/>
        <w:right w:val="none" w:sz="0" w:space="0" w:color="auto"/>
      </w:divBdr>
    </w:div>
    <w:div w:id="236061937">
      <w:bodyDiv w:val="1"/>
      <w:marLeft w:val="0"/>
      <w:marRight w:val="0"/>
      <w:marTop w:val="0"/>
      <w:marBottom w:val="0"/>
      <w:divBdr>
        <w:top w:val="none" w:sz="0" w:space="0" w:color="auto"/>
        <w:left w:val="none" w:sz="0" w:space="0" w:color="auto"/>
        <w:bottom w:val="none" w:sz="0" w:space="0" w:color="auto"/>
        <w:right w:val="none" w:sz="0" w:space="0" w:color="auto"/>
      </w:divBdr>
    </w:div>
    <w:div w:id="245579008">
      <w:bodyDiv w:val="1"/>
      <w:marLeft w:val="0"/>
      <w:marRight w:val="0"/>
      <w:marTop w:val="0"/>
      <w:marBottom w:val="0"/>
      <w:divBdr>
        <w:top w:val="none" w:sz="0" w:space="0" w:color="auto"/>
        <w:left w:val="none" w:sz="0" w:space="0" w:color="auto"/>
        <w:bottom w:val="none" w:sz="0" w:space="0" w:color="auto"/>
        <w:right w:val="none" w:sz="0" w:space="0" w:color="auto"/>
      </w:divBdr>
    </w:div>
    <w:div w:id="247007388">
      <w:bodyDiv w:val="1"/>
      <w:marLeft w:val="0"/>
      <w:marRight w:val="0"/>
      <w:marTop w:val="0"/>
      <w:marBottom w:val="0"/>
      <w:divBdr>
        <w:top w:val="none" w:sz="0" w:space="0" w:color="auto"/>
        <w:left w:val="none" w:sz="0" w:space="0" w:color="auto"/>
        <w:bottom w:val="none" w:sz="0" w:space="0" w:color="auto"/>
        <w:right w:val="none" w:sz="0" w:space="0" w:color="auto"/>
      </w:divBdr>
    </w:div>
    <w:div w:id="253368305">
      <w:bodyDiv w:val="1"/>
      <w:marLeft w:val="0"/>
      <w:marRight w:val="0"/>
      <w:marTop w:val="0"/>
      <w:marBottom w:val="0"/>
      <w:divBdr>
        <w:top w:val="none" w:sz="0" w:space="0" w:color="auto"/>
        <w:left w:val="none" w:sz="0" w:space="0" w:color="auto"/>
        <w:bottom w:val="none" w:sz="0" w:space="0" w:color="auto"/>
        <w:right w:val="none" w:sz="0" w:space="0" w:color="auto"/>
      </w:divBdr>
    </w:div>
    <w:div w:id="258830400">
      <w:bodyDiv w:val="1"/>
      <w:marLeft w:val="0"/>
      <w:marRight w:val="0"/>
      <w:marTop w:val="0"/>
      <w:marBottom w:val="0"/>
      <w:divBdr>
        <w:top w:val="none" w:sz="0" w:space="0" w:color="auto"/>
        <w:left w:val="none" w:sz="0" w:space="0" w:color="auto"/>
        <w:bottom w:val="none" w:sz="0" w:space="0" w:color="auto"/>
        <w:right w:val="none" w:sz="0" w:space="0" w:color="auto"/>
      </w:divBdr>
    </w:div>
    <w:div w:id="260768604">
      <w:bodyDiv w:val="1"/>
      <w:marLeft w:val="0"/>
      <w:marRight w:val="0"/>
      <w:marTop w:val="0"/>
      <w:marBottom w:val="0"/>
      <w:divBdr>
        <w:top w:val="none" w:sz="0" w:space="0" w:color="auto"/>
        <w:left w:val="none" w:sz="0" w:space="0" w:color="auto"/>
        <w:bottom w:val="none" w:sz="0" w:space="0" w:color="auto"/>
        <w:right w:val="none" w:sz="0" w:space="0" w:color="auto"/>
      </w:divBdr>
    </w:div>
    <w:div w:id="262809025">
      <w:bodyDiv w:val="1"/>
      <w:marLeft w:val="0"/>
      <w:marRight w:val="0"/>
      <w:marTop w:val="0"/>
      <w:marBottom w:val="0"/>
      <w:divBdr>
        <w:top w:val="none" w:sz="0" w:space="0" w:color="auto"/>
        <w:left w:val="none" w:sz="0" w:space="0" w:color="auto"/>
        <w:bottom w:val="none" w:sz="0" w:space="0" w:color="auto"/>
        <w:right w:val="none" w:sz="0" w:space="0" w:color="auto"/>
      </w:divBdr>
    </w:div>
    <w:div w:id="267811289">
      <w:bodyDiv w:val="1"/>
      <w:marLeft w:val="0"/>
      <w:marRight w:val="0"/>
      <w:marTop w:val="0"/>
      <w:marBottom w:val="0"/>
      <w:divBdr>
        <w:top w:val="none" w:sz="0" w:space="0" w:color="auto"/>
        <w:left w:val="none" w:sz="0" w:space="0" w:color="auto"/>
        <w:bottom w:val="none" w:sz="0" w:space="0" w:color="auto"/>
        <w:right w:val="none" w:sz="0" w:space="0" w:color="auto"/>
      </w:divBdr>
    </w:div>
    <w:div w:id="268006067">
      <w:bodyDiv w:val="1"/>
      <w:marLeft w:val="0"/>
      <w:marRight w:val="0"/>
      <w:marTop w:val="0"/>
      <w:marBottom w:val="0"/>
      <w:divBdr>
        <w:top w:val="none" w:sz="0" w:space="0" w:color="auto"/>
        <w:left w:val="none" w:sz="0" w:space="0" w:color="auto"/>
        <w:bottom w:val="none" w:sz="0" w:space="0" w:color="auto"/>
        <w:right w:val="none" w:sz="0" w:space="0" w:color="auto"/>
      </w:divBdr>
    </w:div>
    <w:div w:id="274363662">
      <w:bodyDiv w:val="1"/>
      <w:marLeft w:val="0"/>
      <w:marRight w:val="0"/>
      <w:marTop w:val="0"/>
      <w:marBottom w:val="0"/>
      <w:divBdr>
        <w:top w:val="none" w:sz="0" w:space="0" w:color="auto"/>
        <w:left w:val="none" w:sz="0" w:space="0" w:color="auto"/>
        <w:bottom w:val="none" w:sz="0" w:space="0" w:color="auto"/>
        <w:right w:val="none" w:sz="0" w:space="0" w:color="auto"/>
      </w:divBdr>
    </w:div>
    <w:div w:id="279655051">
      <w:bodyDiv w:val="1"/>
      <w:marLeft w:val="0"/>
      <w:marRight w:val="0"/>
      <w:marTop w:val="0"/>
      <w:marBottom w:val="0"/>
      <w:divBdr>
        <w:top w:val="none" w:sz="0" w:space="0" w:color="auto"/>
        <w:left w:val="none" w:sz="0" w:space="0" w:color="auto"/>
        <w:bottom w:val="none" w:sz="0" w:space="0" w:color="auto"/>
        <w:right w:val="none" w:sz="0" w:space="0" w:color="auto"/>
      </w:divBdr>
    </w:div>
    <w:div w:id="282002204">
      <w:bodyDiv w:val="1"/>
      <w:marLeft w:val="0"/>
      <w:marRight w:val="0"/>
      <w:marTop w:val="0"/>
      <w:marBottom w:val="0"/>
      <w:divBdr>
        <w:top w:val="none" w:sz="0" w:space="0" w:color="auto"/>
        <w:left w:val="none" w:sz="0" w:space="0" w:color="auto"/>
        <w:bottom w:val="none" w:sz="0" w:space="0" w:color="auto"/>
        <w:right w:val="none" w:sz="0" w:space="0" w:color="auto"/>
      </w:divBdr>
    </w:div>
    <w:div w:id="290015675">
      <w:bodyDiv w:val="1"/>
      <w:marLeft w:val="0"/>
      <w:marRight w:val="0"/>
      <w:marTop w:val="0"/>
      <w:marBottom w:val="0"/>
      <w:divBdr>
        <w:top w:val="none" w:sz="0" w:space="0" w:color="auto"/>
        <w:left w:val="none" w:sz="0" w:space="0" w:color="auto"/>
        <w:bottom w:val="none" w:sz="0" w:space="0" w:color="auto"/>
        <w:right w:val="none" w:sz="0" w:space="0" w:color="auto"/>
      </w:divBdr>
    </w:div>
    <w:div w:id="297996424">
      <w:bodyDiv w:val="1"/>
      <w:marLeft w:val="0"/>
      <w:marRight w:val="0"/>
      <w:marTop w:val="0"/>
      <w:marBottom w:val="0"/>
      <w:divBdr>
        <w:top w:val="none" w:sz="0" w:space="0" w:color="auto"/>
        <w:left w:val="none" w:sz="0" w:space="0" w:color="auto"/>
        <w:bottom w:val="none" w:sz="0" w:space="0" w:color="auto"/>
        <w:right w:val="none" w:sz="0" w:space="0" w:color="auto"/>
      </w:divBdr>
    </w:div>
    <w:div w:id="299267301">
      <w:bodyDiv w:val="1"/>
      <w:marLeft w:val="0"/>
      <w:marRight w:val="0"/>
      <w:marTop w:val="0"/>
      <w:marBottom w:val="0"/>
      <w:divBdr>
        <w:top w:val="none" w:sz="0" w:space="0" w:color="auto"/>
        <w:left w:val="none" w:sz="0" w:space="0" w:color="auto"/>
        <w:bottom w:val="none" w:sz="0" w:space="0" w:color="auto"/>
        <w:right w:val="none" w:sz="0" w:space="0" w:color="auto"/>
      </w:divBdr>
    </w:div>
    <w:div w:id="302082549">
      <w:bodyDiv w:val="1"/>
      <w:marLeft w:val="0"/>
      <w:marRight w:val="0"/>
      <w:marTop w:val="0"/>
      <w:marBottom w:val="0"/>
      <w:divBdr>
        <w:top w:val="none" w:sz="0" w:space="0" w:color="auto"/>
        <w:left w:val="none" w:sz="0" w:space="0" w:color="auto"/>
        <w:bottom w:val="none" w:sz="0" w:space="0" w:color="auto"/>
        <w:right w:val="none" w:sz="0" w:space="0" w:color="auto"/>
      </w:divBdr>
    </w:div>
    <w:div w:id="306470459">
      <w:bodyDiv w:val="1"/>
      <w:marLeft w:val="0"/>
      <w:marRight w:val="0"/>
      <w:marTop w:val="0"/>
      <w:marBottom w:val="0"/>
      <w:divBdr>
        <w:top w:val="none" w:sz="0" w:space="0" w:color="auto"/>
        <w:left w:val="none" w:sz="0" w:space="0" w:color="auto"/>
        <w:bottom w:val="none" w:sz="0" w:space="0" w:color="auto"/>
        <w:right w:val="none" w:sz="0" w:space="0" w:color="auto"/>
      </w:divBdr>
    </w:div>
    <w:div w:id="309478919">
      <w:bodyDiv w:val="1"/>
      <w:marLeft w:val="0"/>
      <w:marRight w:val="0"/>
      <w:marTop w:val="0"/>
      <w:marBottom w:val="0"/>
      <w:divBdr>
        <w:top w:val="none" w:sz="0" w:space="0" w:color="auto"/>
        <w:left w:val="none" w:sz="0" w:space="0" w:color="auto"/>
        <w:bottom w:val="none" w:sz="0" w:space="0" w:color="auto"/>
        <w:right w:val="none" w:sz="0" w:space="0" w:color="auto"/>
      </w:divBdr>
    </w:div>
    <w:div w:id="318582350">
      <w:bodyDiv w:val="1"/>
      <w:marLeft w:val="0"/>
      <w:marRight w:val="0"/>
      <w:marTop w:val="0"/>
      <w:marBottom w:val="0"/>
      <w:divBdr>
        <w:top w:val="none" w:sz="0" w:space="0" w:color="auto"/>
        <w:left w:val="none" w:sz="0" w:space="0" w:color="auto"/>
        <w:bottom w:val="none" w:sz="0" w:space="0" w:color="auto"/>
        <w:right w:val="none" w:sz="0" w:space="0" w:color="auto"/>
      </w:divBdr>
    </w:div>
    <w:div w:id="322663096">
      <w:bodyDiv w:val="1"/>
      <w:marLeft w:val="0"/>
      <w:marRight w:val="0"/>
      <w:marTop w:val="0"/>
      <w:marBottom w:val="0"/>
      <w:divBdr>
        <w:top w:val="none" w:sz="0" w:space="0" w:color="auto"/>
        <w:left w:val="none" w:sz="0" w:space="0" w:color="auto"/>
        <w:bottom w:val="none" w:sz="0" w:space="0" w:color="auto"/>
        <w:right w:val="none" w:sz="0" w:space="0" w:color="auto"/>
      </w:divBdr>
    </w:div>
    <w:div w:id="330527393">
      <w:bodyDiv w:val="1"/>
      <w:marLeft w:val="0"/>
      <w:marRight w:val="0"/>
      <w:marTop w:val="0"/>
      <w:marBottom w:val="0"/>
      <w:divBdr>
        <w:top w:val="none" w:sz="0" w:space="0" w:color="auto"/>
        <w:left w:val="none" w:sz="0" w:space="0" w:color="auto"/>
        <w:bottom w:val="none" w:sz="0" w:space="0" w:color="auto"/>
        <w:right w:val="none" w:sz="0" w:space="0" w:color="auto"/>
      </w:divBdr>
    </w:div>
    <w:div w:id="331954285">
      <w:bodyDiv w:val="1"/>
      <w:marLeft w:val="0"/>
      <w:marRight w:val="0"/>
      <w:marTop w:val="0"/>
      <w:marBottom w:val="0"/>
      <w:divBdr>
        <w:top w:val="none" w:sz="0" w:space="0" w:color="auto"/>
        <w:left w:val="none" w:sz="0" w:space="0" w:color="auto"/>
        <w:bottom w:val="none" w:sz="0" w:space="0" w:color="auto"/>
        <w:right w:val="none" w:sz="0" w:space="0" w:color="auto"/>
      </w:divBdr>
    </w:div>
    <w:div w:id="335305791">
      <w:bodyDiv w:val="1"/>
      <w:marLeft w:val="0"/>
      <w:marRight w:val="0"/>
      <w:marTop w:val="0"/>
      <w:marBottom w:val="0"/>
      <w:divBdr>
        <w:top w:val="none" w:sz="0" w:space="0" w:color="auto"/>
        <w:left w:val="none" w:sz="0" w:space="0" w:color="auto"/>
        <w:bottom w:val="none" w:sz="0" w:space="0" w:color="auto"/>
        <w:right w:val="none" w:sz="0" w:space="0" w:color="auto"/>
      </w:divBdr>
    </w:div>
    <w:div w:id="337318758">
      <w:bodyDiv w:val="1"/>
      <w:marLeft w:val="0"/>
      <w:marRight w:val="0"/>
      <w:marTop w:val="0"/>
      <w:marBottom w:val="0"/>
      <w:divBdr>
        <w:top w:val="none" w:sz="0" w:space="0" w:color="auto"/>
        <w:left w:val="none" w:sz="0" w:space="0" w:color="auto"/>
        <w:bottom w:val="none" w:sz="0" w:space="0" w:color="auto"/>
        <w:right w:val="none" w:sz="0" w:space="0" w:color="auto"/>
      </w:divBdr>
    </w:div>
    <w:div w:id="353963343">
      <w:bodyDiv w:val="1"/>
      <w:marLeft w:val="0"/>
      <w:marRight w:val="0"/>
      <w:marTop w:val="0"/>
      <w:marBottom w:val="0"/>
      <w:divBdr>
        <w:top w:val="none" w:sz="0" w:space="0" w:color="auto"/>
        <w:left w:val="none" w:sz="0" w:space="0" w:color="auto"/>
        <w:bottom w:val="none" w:sz="0" w:space="0" w:color="auto"/>
        <w:right w:val="none" w:sz="0" w:space="0" w:color="auto"/>
      </w:divBdr>
    </w:div>
    <w:div w:id="363214380">
      <w:bodyDiv w:val="1"/>
      <w:marLeft w:val="0"/>
      <w:marRight w:val="0"/>
      <w:marTop w:val="0"/>
      <w:marBottom w:val="0"/>
      <w:divBdr>
        <w:top w:val="none" w:sz="0" w:space="0" w:color="auto"/>
        <w:left w:val="none" w:sz="0" w:space="0" w:color="auto"/>
        <w:bottom w:val="none" w:sz="0" w:space="0" w:color="auto"/>
        <w:right w:val="none" w:sz="0" w:space="0" w:color="auto"/>
      </w:divBdr>
    </w:div>
    <w:div w:id="366107253">
      <w:bodyDiv w:val="1"/>
      <w:marLeft w:val="0"/>
      <w:marRight w:val="0"/>
      <w:marTop w:val="0"/>
      <w:marBottom w:val="0"/>
      <w:divBdr>
        <w:top w:val="none" w:sz="0" w:space="0" w:color="auto"/>
        <w:left w:val="none" w:sz="0" w:space="0" w:color="auto"/>
        <w:bottom w:val="none" w:sz="0" w:space="0" w:color="auto"/>
        <w:right w:val="none" w:sz="0" w:space="0" w:color="auto"/>
      </w:divBdr>
    </w:div>
    <w:div w:id="369113268">
      <w:bodyDiv w:val="1"/>
      <w:marLeft w:val="0"/>
      <w:marRight w:val="0"/>
      <w:marTop w:val="0"/>
      <w:marBottom w:val="0"/>
      <w:divBdr>
        <w:top w:val="none" w:sz="0" w:space="0" w:color="auto"/>
        <w:left w:val="none" w:sz="0" w:space="0" w:color="auto"/>
        <w:bottom w:val="none" w:sz="0" w:space="0" w:color="auto"/>
        <w:right w:val="none" w:sz="0" w:space="0" w:color="auto"/>
      </w:divBdr>
    </w:div>
    <w:div w:id="369916484">
      <w:bodyDiv w:val="1"/>
      <w:marLeft w:val="0"/>
      <w:marRight w:val="0"/>
      <w:marTop w:val="0"/>
      <w:marBottom w:val="0"/>
      <w:divBdr>
        <w:top w:val="none" w:sz="0" w:space="0" w:color="auto"/>
        <w:left w:val="none" w:sz="0" w:space="0" w:color="auto"/>
        <w:bottom w:val="none" w:sz="0" w:space="0" w:color="auto"/>
        <w:right w:val="none" w:sz="0" w:space="0" w:color="auto"/>
      </w:divBdr>
    </w:div>
    <w:div w:id="372972112">
      <w:bodyDiv w:val="1"/>
      <w:marLeft w:val="0"/>
      <w:marRight w:val="0"/>
      <w:marTop w:val="0"/>
      <w:marBottom w:val="0"/>
      <w:divBdr>
        <w:top w:val="none" w:sz="0" w:space="0" w:color="auto"/>
        <w:left w:val="none" w:sz="0" w:space="0" w:color="auto"/>
        <w:bottom w:val="none" w:sz="0" w:space="0" w:color="auto"/>
        <w:right w:val="none" w:sz="0" w:space="0" w:color="auto"/>
      </w:divBdr>
    </w:div>
    <w:div w:id="374090079">
      <w:bodyDiv w:val="1"/>
      <w:marLeft w:val="0"/>
      <w:marRight w:val="0"/>
      <w:marTop w:val="0"/>
      <w:marBottom w:val="0"/>
      <w:divBdr>
        <w:top w:val="none" w:sz="0" w:space="0" w:color="auto"/>
        <w:left w:val="none" w:sz="0" w:space="0" w:color="auto"/>
        <w:bottom w:val="none" w:sz="0" w:space="0" w:color="auto"/>
        <w:right w:val="none" w:sz="0" w:space="0" w:color="auto"/>
      </w:divBdr>
    </w:div>
    <w:div w:id="374238322">
      <w:bodyDiv w:val="1"/>
      <w:marLeft w:val="0"/>
      <w:marRight w:val="0"/>
      <w:marTop w:val="0"/>
      <w:marBottom w:val="0"/>
      <w:divBdr>
        <w:top w:val="none" w:sz="0" w:space="0" w:color="auto"/>
        <w:left w:val="none" w:sz="0" w:space="0" w:color="auto"/>
        <w:bottom w:val="none" w:sz="0" w:space="0" w:color="auto"/>
        <w:right w:val="none" w:sz="0" w:space="0" w:color="auto"/>
      </w:divBdr>
    </w:div>
    <w:div w:id="386999523">
      <w:bodyDiv w:val="1"/>
      <w:marLeft w:val="0"/>
      <w:marRight w:val="0"/>
      <w:marTop w:val="0"/>
      <w:marBottom w:val="0"/>
      <w:divBdr>
        <w:top w:val="none" w:sz="0" w:space="0" w:color="auto"/>
        <w:left w:val="none" w:sz="0" w:space="0" w:color="auto"/>
        <w:bottom w:val="none" w:sz="0" w:space="0" w:color="auto"/>
        <w:right w:val="none" w:sz="0" w:space="0" w:color="auto"/>
      </w:divBdr>
    </w:div>
    <w:div w:id="393814306">
      <w:bodyDiv w:val="1"/>
      <w:marLeft w:val="0"/>
      <w:marRight w:val="0"/>
      <w:marTop w:val="0"/>
      <w:marBottom w:val="0"/>
      <w:divBdr>
        <w:top w:val="none" w:sz="0" w:space="0" w:color="auto"/>
        <w:left w:val="none" w:sz="0" w:space="0" w:color="auto"/>
        <w:bottom w:val="none" w:sz="0" w:space="0" w:color="auto"/>
        <w:right w:val="none" w:sz="0" w:space="0" w:color="auto"/>
      </w:divBdr>
    </w:div>
    <w:div w:id="395709659">
      <w:bodyDiv w:val="1"/>
      <w:marLeft w:val="0"/>
      <w:marRight w:val="0"/>
      <w:marTop w:val="0"/>
      <w:marBottom w:val="0"/>
      <w:divBdr>
        <w:top w:val="none" w:sz="0" w:space="0" w:color="auto"/>
        <w:left w:val="none" w:sz="0" w:space="0" w:color="auto"/>
        <w:bottom w:val="none" w:sz="0" w:space="0" w:color="auto"/>
        <w:right w:val="none" w:sz="0" w:space="0" w:color="auto"/>
      </w:divBdr>
    </w:div>
    <w:div w:id="401220096">
      <w:bodyDiv w:val="1"/>
      <w:marLeft w:val="0"/>
      <w:marRight w:val="0"/>
      <w:marTop w:val="0"/>
      <w:marBottom w:val="0"/>
      <w:divBdr>
        <w:top w:val="none" w:sz="0" w:space="0" w:color="auto"/>
        <w:left w:val="none" w:sz="0" w:space="0" w:color="auto"/>
        <w:bottom w:val="none" w:sz="0" w:space="0" w:color="auto"/>
        <w:right w:val="none" w:sz="0" w:space="0" w:color="auto"/>
      </w:divBdr>
    </w:div>
    <w:div w:id="413207810">
      <w:bodyDiv w:val="1"/>
      <w:marLeft w:val="0"/>
      <w:marRight w:val="0"/>
      <w:marTop w:val="0"/>
      <w:marBottom w:val="0"/>
      <w:divBdr>
        <w:top w:val="none" w:sz="0" w:space="0" w:color="auto"/>
        <w:left w:val="none" w:sz="0" w:space="0" w:color="auto"/>
        <w:bottom w:val="none" w:sz="0" w:space="0" w:color="auto"/>
        <w:right w:val="none" w:sz="0" w:space="0" w:color="auto"/>
      </w:divBdr>
    </w:div>
    <w:div w:id="425922637">
      <w:bodyDiv w:val="1"/>
      <w:marLeft w:val="0"/>
      <w:marRight w:val="0"/>
      <w:marTop w:val="0"/>
      <w:marBottom w:val="0"/>
      <w:divBdr>
        <w:top w:val="none" w:sz="0" w:space="0" w:color="auto"/>
        <w:left w:val="none" w:sz="0" w:space="0" w:color="auto"/>
        <w:bottom w:val="none" w:sz="0" w:space="0" w:color="auto"/>
        <w:right w:val="none" w:sz="0" w:space="0" w:color="auto"/>
      </w:divBdr>
    </w:div>
    <w:div w:id="426968066">
      <w:bodyDiv w:val="1"/>
      <w:marLeft w:val="0"/>
      <w:marRight w:val="0"/>
      <w:marTop w:val="0"/>
      <w:marBottom w:val="0"/>
      <w:divBdr>
        <w:top w:val="none" w:sz="0" w:space="0" w:color="auto"/>
        <w:left w:val="none" w:sz="0" w:space="0" w:color="auto"/>
        <w:bottom w:val="none" w:sz="0" w:space="0" w:color="auto"/>
        <w:right w:val="none" w:sz="0" w:space="0" w:color="auto"/>
      </w:divBdr>
    </w:div>
    <w:div w:id="430007505">
      <w:bodyDiv w:val="1"/>
      <w:marLeft w:val="0"/>
      <w:marRight w:val="0"/>
      <w:marTop w:val="0"/>
      <w:marBottom w:val="0"/>
      <w:divBdr>
        <w:top w:val="none" w:sz="0" w:space="0" w:color="auto"/>
        <w:left w:val="none" w:sz="0" w:space="0" w:color="auto"/>
        <w:bottom w:val="none" w:sz="0" w:space="0" w:color="auto"/>
        <w:right w:val="none" w:sz="0" w:space="0" w:color="auto"/>
      </w:divBdr>
    </w:div>
    <w:div w:id="437146293">
      <w:bodyDiv w:val="1"/>
      <w:marLeft w:val="0"/>
      <w:marRight w:val="0"/>
      <w:marTop w:val="0"/>
      <w:marBottom w:val="0"/>
      <w:divBdr>
        <w:top w:val="none" w:sz="0" w:space="0" w:color="auto"/>
        <w:left w:val="none" w:sz="0" w:space="0" w:color="auto"/>
        <w:bottom w:val="none" w:sz="0" w:space="0" w:color="auto"/>
        <w:right w:val="none" w:sz="0" w:space="0" w:color="auto"/>
      </w:divBdr>
    </w:div>
    <w:div w:id="439951694">
      <w:bodyDiv w:val="1"/>
      <w:marLeft w:val="0"/>
      <w:marRight w:val="0"/>
      <w:marTop w:val="0"/>
      <w:marBottom w:val="0"/>
      <w:divBdr>
        <w:top w:val="none" w:sz="0" w:space="0" w:color="auto"/>
        <w:left w:val="none" w:sz="0" w:space="0" w:color="auto"/>
        <w:bottom w:val="none" w:sz="0" w:space="0" w:color="auto"/>
        <w:right w:val="none" w:sz="0" w:space="0" w:color="auto"/>
      </w:divBdr>
    </w:div>
    <w:div w:id="443694380">
      <w:bodyDiv w:val="1"/>
      <w:marLeft w:val="0"/>
      <w:marRight w:val="0"/>
      <w:marTop w:val="0"/>
      <w:marBottom w:val="0"/>
      <w:divBdr>
        <w:top w:val="none" w:sz="0" w:space="0" w:color="auto"/>
        <w:left w:val="none" w:sz="0" w:space="0" w:color="auto"/>
        <w:bottom w:val="none" w:sz="0" w:space="0" w:color="auto"/>
        <w:right w:val="none" w:sz="0" w:space="0" w:color="auto"/>
      </w:divBdr>
    </w:div>
    <w:div w:id="446235583">
      <w:bodyDiv w:val="1"/>
      <w:marLeft w:val="0"/>
      <w:marRight w:val="0"/>
      <w:marTop w:val="0"/>
      <w:marBottom w:val="0"/>
      <w:divBdr>
        <w:top w:val="none" w:sz="0" w:space="0" w:color="auto"/>
        <w:left w:val="none" w:sz="0" w:space="0" w:color="auto"/>
        <w:bottom w:val="none" w:sz="0" w:space="0" w:color="auto"/>
        <w:right w:val="none" w:sz="0" w:space="0" w:color="auto"/>
      </w:divBdr>
    </w:div>
    <w:div w:id="448283141">
      <w:bodyDiv w:val="1"/>
      <w:marLeft w:val="0"/>
      <w:marRight w:val="0"/>
      <w:marTop w:val="0"/>
      <w:marBottom w:val="0"/>
      <w:divBdr>
        <w:top w:val="none" w:sz="0" w:space="0" w:color="auto"/>
        <w:left w:val="none" w:sz="0" w:space="0" w:color="auto"/>
        <w:bottom w:val="none" w:sz="0" w:space="0" w:color="auto"/>
        <w:right w:val="none" w:sz="0" w:space="0" w:color="auto"/>
      </w:divBdr>
    </w:div>
    <w:div w:id="472606506">
      <w:bodyDiv w:val="1"/>
      <w:marLeft w:val="0"/>
      <w:marRight w:val="0"/>
      <w:marTop w:val="0"/>
      <w:marBottom w:val="0"/>
      <w:divBdr>
        <w:top w:val="none" w:sz="0" w:space="0" w:color="auto"/>
        <w:left w:val="none" w:sz="0" w:space="0" w:color="auto"/>
        <w:bottom w:val="none" w:sz="0" w:space="0" w:color="auto"/>
        <w:right w:val="none" w:sz="0" w:space="0" w:color="auto"/>
      </w:divBdr>
    </w:div>
    <w:div w:id="483593761">
      <w:bodyDiv w:val="1"/>
      <w:marLeft w:val="0"/>
      <w:marRight w:val="0"/>
      <w:marTop w:val="0"/>
      <w:marBottom w:val="0"/>
      <w:divBdr>
        <w:top w:val="none" w:sz="0" w:space="0" w:color="auto"/>
        <w:left w:val="none" w:sz="0" w:space="0" w:color="auto"/>
        <w:bottom w:val="none" w:sz="0" w:space="0" w:color="auto"/>
        <w:right w:val="none" w:sz="0" w:space="0" w:color="auto"/>
      </w:divBdr>
    </w:div>
    <w:div w:id="496190924">
      <w:bodyDiv w:val="1"/>
      <w:marLeft w:val="0"/>
      <w:marRight w:val="0"/>
      <w:marTop w:val="0"/>
      <w:marBottom w:val="0"/>
      <w:divBdr>
        <w:top w:val="none" w:sz="0" w:space="0" w:color="auto"/>
        <w:left w:val="none" w:sz="0" w:space="0" w:color="auto"/>
        <w:bottom w:val="none" w:sz="0" w:space="0" w:color="auto"/>
        <w:right w:val="none" w:sz="0" w:space="0" w:color="auto"/>
      </w:divBdr>
    </w:div>
    <w:div w:id="496385653">
      <w:bodyDiv w:val="1"/>
      <w:marLeft w:val="0"/>
      <w:marRight w:val="0"/>
      <w:marTop w:val="0"/>
      <w:marBottom w:val="0"/>
      <w:divBdr>
        <w:top w:val="none" w:sz="0" w:space="0" w:color="auto"/>
        <w:left w:val="none" w:sz="0" w:space="0" w:color="auto"/>
        <w:bottom w:val="none" w:sz="0" w:space="0" w:color="auto"/>
        <w:right w:val="none" w:sz="0" w:space="0" w:color="auto"/>
      </w:divBdr>
    </w:div>
    <w:div w:id="499195945">
      <w:bodyDiv w:val="1"/>
      <w:marLeft w:val="0"/>
      <w:marRight w:val="0"/>
      <w:marTop w:val="0"/>
      <w:marBottom w:val="0"/>
      <w:divBdr>
        <w:top w:val="none" w:sz="0" w:space="0" w:color="auto"/>
        <w:left w:val="none" w:sz="0" w:space="0" w:color="auto"/>
        <w:bottom w:val="none" w:sz="0" w:space="0" w:color="auto"/>
        <w:right w:val="none" w:sz="0" w:space="0" w:color="auto"/>
      </w:divBdr>
    </w:div>
    <w:div w:id="500387300">
      <w:bodyDiv w:val="1"/>
      <w:marLeft w:val="0"/>
      <w:marRight w:val="0"/>
      <w:marTop w:val="0"/>
      <w:marBottom w:val="0"/>
      <w:divBdr>
        <w:top w:val="none" w:sz="0" w:space="0" w:color="auto"/>
        <w:left w:val="none" w:sz="0" w:space="0" w:color="auto"/>
        <w:bottom w:val="none" w:sz="0" w:space="0" w:color="auto"/>
        <w:right w:val="none" w:sz="0" w:space="0" w:color="auto"/>
      </w:divBdr>
    </w:div>
    <w:div w:id="501092262">
      <w:bodyDiv w:val="1"/>
      <w:marLeft w:val="0"/>
      <w:marRight w:val="0"/>
      <w:marTop w:val="0"/>
      <w:marBottom w:val="0"/>
      <w:divBdr>
        <w:top w:val="none" w:sz="0" w:space="0" w:color="auto"/>
        <w:left w:val="none" w:sz="0" w:space="0" w:color="auto"/>
        <w:bottom w:val="none" w:sz="0" w:space="0" w:color="auto"/>
        <w:right w:val="none" w:sz="0" w:space="0" w:color="auto"/>
      </w:divBdr>
    </w:div>
    <w:div w:id="501824618">
      <w:bodyDiv w:val="1"/>
      <w:marLeft w:val="0"/>
      <w:marRight w:val="0"/>
      <w:marTop w:val="0"/>
      <w:marBottom w:val="0"/>
      <w:divBdr>
        <w:top w:val="none" w:sz="0" w:space="0" w:color="auto"/>
        <w:left w:val="none" w:sz="0" w:space="0" w:color="auto"/>
        <w:bottom w:val="none" w:sz="0" w:space="0" w:color="auto"/>
        <w:right w:val="none" w:sz="0" w:space="0" w:color="auto"/>
      </w:divBdr>
    </w:div>
    <w:div w:id="503663076">
      <w:bodyDiv w:val="1"/>
      <w:marLeft w:val="0"/>
      <w:marRight w:val="0"/>
      <w:marTop w:val="0"/>
      <w:marBottom w:val="0"/>
      <w:divBdr>
        <w:top w:val="none" w:sz="0" w:space="0" w:color="auto"/>
        <w:left w:val="none" w:sz="0" w:space="0" w:color="auto"/>
        <w:bottom w:val="none" w:sz="0" w:space="0" w:color="auto"/>
        <w:right w:val="none" w:sz="0" w:space="0" w:color="auto"/>
      </w:divBdr>
    </w:div>
    <w:div w:id="506023808">
      <w:bodyDiv w:val="1"/>
      <w:marLeft w:val="0"/>
      <w:marRight w:val="0"/>
      <w:marTop w:val="0"/>
      <w:marBottom w:val="0"/>
      <w:divBdr>
        <w:top w:val="none" w:sz="0" w:space="0" w:color="auto"/>
        <w:left w:val="none" w:sz="0" w:space="0" w:color="auto"/>
        <w:bottom w:val="none" w:sz="0" w:space="0" w:color="auto"/>
        <w:right w:val="none" w:sz="0" w:space="0" w:color="auto"/>
      </w:divBdr>
    </w:div>
    <w:div w:id="515577288">
      <w:bodyDiv w:val="1"/>
      <w:marLeft w:val="0"/>
      <w:marRight w:val="0"/>
      <w:marTop w:val="0"/>
      <w:marBottom w:val="0"/>
      <w:divBdr>
        <w:top w:val="none" w:sz="0" w:space="0" w:color="auto"/>
        <w:left w:val="none" w:sz="0" w:space="0" w:color="auto"/>
        <w:bottom w:val="none" w:sz="0" w:space="0" w:color="auto"/>
        <w:right w:val="none" w:sz="0" w:space="0" w:color="auto"/>
      </w:divBdr>
    </w:div>
    <w:div w:id="515584623">
      <w:bodyDiv w:val="1"/>
      <w:marLeft w:val="0"/>
      <w:marRight w:val="0"/>
      <w:marTop w:val="0"/>
      <w:marBottom w:val="0"/>
      <w:divBdr>
        <w:top w:val="none" w:sz="0" w:space="0" w:color="auto"/>
        <w:left w:val="none" w:sz="0" w:space="0" w:color="auto"/>
        <w:bottom w:val="none" w:sz="0" w:space="0" w:color="auto"/>
        <w:right w:val="none" w:sz="0" w:space="0" w:color="auto"/>
      </w:divBdr>
    </w:div>
    <w:div w:id="516893605">
      <w:bodyDiv w:val="1"/>
      <w:marLeft w:val="0"/>
      <w:marRight w:val="0"/>
      <w:marTop w:val="0"/>
      <w:marBottom w:val="0"/>
      <w:divBdr>
        <w:top w:val="none" w:sz="0" w:space="0" w:color="auto"/>
        <w:left w:val="none" w:sz="0" w:space="0" w:color="auto"/>
        <w:bottom w:val="none" w:sz="0" w:space="0" w:color="auto"/>
        <w:right w:val="none" w:sz="0" w:space="0" w:color="auto"/>
      </w:divBdr>
    </w:div>
    <w:div w:id="525099370">
      <w:bodyDiv w:val="1"/>
      <w:marLeft w:val="0"/>
      <w:marRight w:val="0"/>
      <w:marTop w:val="0"/>
      <w:marBottom w:val="0"/>
      <w:divBdr>
        <w:top w:val="none" w:sz="0" w:space="0" w:color="auto"/>
        <w:left w:val="none" w:sz="0" w:space="0" w:color="auto"/>
        <w:bottom w:val="none" w:sz="0" w:space="0" w:color="auto"/>
        <w:right w:val="none" w:sz="0" w:space="0" w:color="auto"/>
      </w:divBdr>
    </w:div>
    <w:div w:id="534317000">
      <w:bodyDiv w:val="1"/>
      <w:marLeft w:val="0"/>
      <w:marRight w:val="0"/>
      <w:marTop w:val="0"/>
      <w:marBottom w:val="0"/>
      <w:divBdr>
        <w:top w:val="none" w:sz="0" w:space="0" w:color="auto"/>
        <w:left w:val="none" w:sz="0" w:space="0" w:color="auto"/>
        <w:bottom w:val="none" w:sz="0" w:space="0" w:color="auto"/>
        <w:right w:val="none" w:sz="0" w:space="0" w:color="auto"/>
      </w:divBdr>
    </w:div>
    <w:div w:id="534512203">
      <w:bodyDiv w:val="1"/>
      <w:marLeft w:val="0"/>
      <w:marRight w:val="0"/>
      <w:marTop w:val="0"/>
      <w:marBottom w:val="0"/>
      <w:divBdr>
        <w:top w:val="none" w:sz="0" w:space="0" w:color="auto"/>
        <w:left w:val="none" w:sz="0" w:space="0" w:color="auto"/>
        <w:bottom w:val="none" w:sz="0" w:space="0" w:color="auto"/>
        <w:right w:val="none" w:sz="0" w:space="0" w:color="auto"/>
      </w:divBdr>
    </w:div>
    <w:div w:id="539710823">
      <w:bodyDiv w:val="1"/>
      <w:marLeft w:val="0"/>
      <w:marRight w:val="0"/>
      <w:marTop w:val="0"/>
      <w:marBottom w:val="0"/>
      <w:divBdr>
        <w:top w:val="none" w:sz="0" w:space="0" w:color="auto"/>
        <w:left w:val="none" w:sz="0" w:space="0" w:color="auto"/>
        <w:bottom w:val="none" w:sz="0" w:space="0" w:color="auto"/>
        <w:right w:val="none" w:sz="0" w:space="0" w:color="auto"/>
      </w:divBdr>
    </w:div>
    <w:div w:id="540363965">
      <w:bodyDiv w:val="1"/>
      <w:marLeft w:val="0"/>
      <w:marRight w:val="0"/>
      <w:marTop w:val="0"/>
      <w:marBottom w:val="0"/>
      <w:divBdr>
        <w:top w:val="none" w:sz="0" w:space="0" w:color="auto"/>
        <w:left w:val="none" w:sz="0" w:space="0" w:color="auto"/>
        <w:bottom w:val="none" w:sz="0" w:space="0" w:color="auto"/>
        <w:right w:val="none" w:sz="0" w:space="0" w:color="auto"/>
      </w:divBdr>
    </w:div>
    <w:div w:id="546599588">
      <w:bodyDiv w:val="1"/>
      <w:marLeft w:val="0"/>
      <w:marRight w:val="0"/>
      <w:marTop w:val="0"/>
      <w:marBottom w:val="0"/>
      <w:divBdr>
        <w:top w:val="none" w:sz="0" w:space="0" w:color="auto"/>
        <w:left w:val="none" w:sz="0" w:space="0" w:color="auto"/>
        <w:bottom w:val="none" w:sz="0" w:space="0" w:color="auto"/>
        <w:right w:val="none" w:sz="0" w:space="0" w:color="auto"/>
      </w:divBdr>
    </w:div>
    <w:div w:id="548801617">
      <w:bodyDiv w:val="1"/>
      <w:marLeft w:val="0"/>
      <w:marRight w:val="0"/>
      <w:marTop w:val="0"/>
      <w:marBottom w:val="0"/>
      <w:divBdr>
        <w:top w:val="none" w:sz="0" w:space="0" w:color="auto"/>
        <w:left w:val="none" w:sz="0" w:space="0" w:color="auto"/>
        <w:bottom w:val="none" w:sz="0" w:space="0" w:color="auto"/>
        <w:right w:val="none" w:sz="0" w:space="0" w:color="auto"/>
      </w:divBdr>
    </w:div>
    <w:div w:id="550194001">
      <w:bodyDiv w:val="1"/>
      <w:marLeft w:val="0"/>
      <w:marRight w:val="0"/>
      <w:marTop w:val="0"/>
      <w:marBottom w:val="0"/>
      <w:divBdr>
        <w:top w:val="none" w:sz="0" w:space="0" w:color="auto"/>
        <w:left w:val="none" w:sz="0" w:space="0" w:color="auto"/>
        <w:bottom w:val="none" w:sz="0" w:space="0" w:color="auto"/>
        <w:right w:val="none" w:sz="0" w:space="0" w:color="auto"/>
      </w:divBdr>
    </w:div>
    <w:div w:id="550382865">
      <w:bodyDiv w:val="1"/>
      <w:marLeft w:val="0"/>
      <w:marRight w:val="0"/>
      <w:marTop w:val="0"/>
      <w:marBottom w:val="0"/>
      <w:divBdr>
        <w:top w:val="none" w:sz="0" w:space="0" w:color="auto"/>
        <w:left w:val="none" w:sz="0" w:space="0" w:color="auto"/>
        <w:bottom w:val="none" w:sz="0" w:space="0" w:color="auto"/>
        <w:right w:val="none" w:sz="0" w:space="0" w:color="auto"/>
      </w:divBdr>
    </w:div>
    <w:div w:id="553002830">
      <w:bodyDiv w:val="1"/>
      <w:marLeft w:val="0"/>
      <w:marRight w:val="0"/>
      <w:marTop w:val="0"/>
      <w:marBottom w:val="0"/>
      <w:divBdr>
        <w:top w:val="none" w:sz="0" w:space="0" w:color="auto"/>
        <w:left w:val="none" w:sz="0" w:space="0" w:color="auto"/>
        <w:bottom w:val="none" w:sz="0" w:space="0" w:color="auto"/>
        <w:right w:val="none" w:sz="0" w:space="0" w:color="auto"/>
      </w:divBdr>
    </w:div>
    <w:div w:id="553469294">
      <w:bodyDiv w:val="1"/>
      <w:marLeft w:val="0"/>
      <w:marRight w:val="0"/>
      <w:marTop w:val="0"/>
      <w:marBottom w:val="0"/>
      <w:divBdr>
        <w:top w:val="none" w:sz="0" w:space="0" w:color="auto"/>
        <w:left w:val="none" w:sz="0" w:space="0" w:color="auto"/>
        <w:bottom w:val="none" w:sz="0" w:space="0" w:color="auto"/>
        <w:right w:val="none" w:sz="0" w:space="0" w:color="auto"/>
      </w:divBdr>
    </w:div>
    <w:div w:id="557087486">
      <w:bodyDiv w:val="1"/>
      <w:marLeft w:val="0"/>
      <w:marRight w:val="0"/>
      <w:marTop w:val="0"/>
      <w:marBottom w:val="0"/>
      <w:divBdr>
        <w:top w:val="none" w:sz="0" w:space="0" w:color="auto"/>
        <w:left w:val="none" w:sz="0" w:space="0" w:color="auto"/>
        <w:bottom w:val="none" w:sz="0" w:space="0" w:color="auto"/>
        <w:right w:val="none" w:sz="0" w:space="0" w:color="auto"/>
      </w:divBdr>
    </w:div>
    <w:div w:id="560485366">
      <w:bodyDiv w:val="1"/>
      <w:marLeft w:val="0"/>
      <w:marRight w:val="0"/>
      <w:marTop w:val="0"/>
      <w:marBottom w:val="0"/>
      <w:divBdr>
        <w:top w:val="none" w:sz="0" w:space="0" w:color="auto"/>
        <w:left w:val="none" w:sz="0" w:space="0" w:color="auto"/>
        <w:bottom w:val="none" w:sz="0" w:space="0" w:color="auto"/>
        <w:right w:val="none" w:sz="0" w:space="0" w:color="auto"/>
      </w:divBdr>
    </w:div>
    <w:div w:id="562446375">
      <w:bodyDiv w:val="1"/>
      <w:marLeft w:val="0"/>
      <w:marRight w:val="0"/>
      <w:marTop w:val="0"/>
      <w:marBottom w:val="0"/>
      <w:divBdr>
        <w:top w:val="none" w:sz="0" w:space="0" w:color="auto"/>
        <w:left w:val="none" w:sz="0" w:space="0" w:color="auto"/>
        <w:bottom w:val="none" w:sz="0" w:space="0" w:color="auto"/>
        <w:right w:val="none" w:sz="0" w:space="0" w:color="auto"/>
      </w:divBdr>
    </w:div>
    <w:div w:id="580067544">
      <w:bodyDiv w:val="1"/>
      <w:marLeft w:val="0"/>
      <w:marRight w:val="0"/>
      <w:marTop w:val="0"/>
      <w:marBottom w:val="0"/>
      <w:divBdr>
        <w:top w:val="none" w:sz="0" w:space="0" w:color="auto"/>
        <w:left w:val="none" w:sz="0" w:space="0" w:color="auto"/>
        <w:bottom w:val="none" w:sz="0" w:space="0" w:color="auto"/>
        <w:right w:val="none" w:sz="0" w:space="0" w:color="auto"/>
      </w:divBdr>
    </w:div>
    <w:div w:id="585963205">
      <w:bodyDiv w:val="1"/>
      <w:marLeft w:val="0"/>
      <w:marRight w:val="0"/>
      <w:marTop w:val="0"/>
      <w:marBottom w:val="0"/>
      <w:divBdr>
        <w:top w:val="none" w:sz="0" w:space="0" w:color="auto"/>
        <w:left w:val="none" w:sz="0" w:space="0" w:color="auto"/>
        <w:bottom w:val="none" w:sz="0" w:space="0" w:color="auto"/>
        <w:right w:val="none" w:sz="0" w:space="0" w:color="auto"/>
      </w:divBdr>
    </w:div>
    <w:div w:id="587350262">
      <w:bodyDiv w:val="1"/>
      <w:marLeft w:val="0"/>
      <w:marRight w:val="0"/>
      <w:marTop w:val="0"/>
      <w:marBottom w:val="0"/>
      <w:divBdr>
        <w:top w:val="none" w:sz="0" w:space="0" w:color="auto"/>
        <w:left w:val="none" w:sz="0" w:space="0" w:color="auto"/>
        <w:bottom w:val="none" w:sz="0" w:space="0" w:color="auto"/>
        <w:right w:val="none" w:sz="0" w:space="0" w:color="auto"/>
      </w:divBdr>
    </w:div>
    <w:div w:id="589045430">
      <w:bodyDiv w:val="1"/>
      <w:marLeft w:val="0"/>
      <w:marRight w:val="0"/>
      <w:marTop w:val="0"/>
      <w:marBottom w:val="0"/>
      <w:divBdr>
        <w:top w:val="none" w:sz="0" w:space="0" w:color="auto"/>
        <w:left w:val="none" w:sz="0" w:space="0" w:color="auto"/>
        <w:bottom w:val="none" w:sz="0" w:space="0" w:color="auto"/>
        <w:right w:val="none" w:sz="0" w:space="0" w:color="auto"/>
      </w:divBdr>
    </w:div>
    <w:div w:id="589856137">
      <w:bodyDiv w:val="1"/>
      <w:marLeft w:val="0"/>
      <w:marRight w:val="0"/>
      <w:marTop w:val="0"/>
      <w:marBottom w:val="0"/>
      <w:divBdr>
        <w:top w:val="none" w:sz="0" w:space="0" w:color="auto"/>
        <w:left w:val="none" w:sz="0" w:space="0" w:color="auto"/>
        <w:bottom w:val="none" w:sz="0" w:space="0" w:color="auto"/>
        <w:right w:val="none" w:sz="0" w:space="0" w:color="auto"/>
      </w:divBdr>
    </w:div>
    <w:div w:id="599801424">
      <w:bodyDiv w:val="1"/>
      <w:marLeft w:val="0"/>
      <w:marRight w:val="0"/>
      <w:marTop w:val="0"/>
      <w:marBottom w:val="0"/>
      <w:divBdr>
        <w:top w:val="none" w:sz="0" w:space="0" w:color="auto"/>
        <w:left w:val="none" w:sz="0" w:space="0" w:color="auto"/>
        <w:bottom w:val="none" w:sz="0" w:space="0" w:color="auto"/>
        <w:right w:val="none" w:sz="0" w:space="0" w:color="auto"/>
      </w:divBdr>
    </w:div>
    <w:div w:id="599803239">
      <w:bodyDiv w:val="1"/>
      <w:marLeft w:val="0"/>
      <w:marRight w:val="0"/>
      <w:marTop w:val="0"/>
      <w:marBottom w:val="0"/>
      <w:divBdr>
        <w:top w:val="none" w:sz="0" w:space="0" w:color="auto"/>
        <w:left w:val="none" w:sz="0" w:space="0" w:color="auto"/>
        <w:bottom w:val="none" w:sz="0" w:space="0" w:color="auto"/>
        <w:right w:val="none" w:sz="0" w:space="0" w:color="auto"/>
      </w:divBdr>
    </w:div>
    <w:div w:id="601306771">
      <w:bodyDiv w:val="1"/>
      <w:marLeft w:val="0"/>
      <w:marRight w:val="0"/>
      <w:marTop w:val="0"/>
      <w:marBottom w:val="0"/>
      <w:divBdr>
        <w:top w:val="none" w:sz="0" w:space="0" w:color="auto"/>
        <w:left w:val="none" w:sz="0" w:space="0" w:color="auto"/>
        <w:bottom w:val="none" w:sz="0" w:space="0" w:color="auto"/>
        <w:right w:val="none" w:sz="0" w:space="0" w:color="auto"/>
      </w:divBdr>
    </w:div>
    <w:div w:id="606154287">
      <w:bodyDiv w:val="1"/>
      <w:marLeft w:val="0"/>
      <w:marRight w:val="0"/>
      <w:marTop w:val="0"/>
      <w:marBottom w:val="0"/>
      <w:divBdr>
        <w:top w:val="none" w:sz="0" w:space="0" w:color="auto"/>
        <w:left w:val="none" w:sz="0" w:space="0" w:color="auto"/>
        <w:bottom w:val="none" w:sz="0" w:space="0" w:color="auto"/>
        <w:right w:val="none" w:sz="0" w:space="0" w:color="auto"/>
      </w:divBdr>
    </w:div>
    <w:div w:id="606162236">
      <w:bodyDiv w:val="1"/>
      <w:marLeft w:val="0"/>
      <w:marRight w:val="0"/>
      <w:marTop w:val="0"/>
      <w:marBottom w:val="0"/>
      <w:divBdr>
        <w:top w:val="none" w:sz="0" w:space="0" w:color="auto"/>
        <w:left w:val="none" w:sz="0" w:space="0" w:color="auto"/>
        <w:bottom w:val="none" w:sz="0" w:space="0" w:color="auto"/>
        <w:right w:val="none" w:sz="0" w:space="0" w:color="auto"/>
      </w:divBdr>
    </w:div>
    <w:div w:id="607932374">
      <w:bodyDiv w:val="1"/>
      <w:marLeft w:val="0"/>
      <w:marRight w:val="0"/>
      <w:marTop w:val="0"/>
      <w:marBottom w:val="0"/>
      <w:divBdr>
        <w:top w:val="none" w:sz="0" w:space="0" w:color="auto"/>
        <w:left w:val="none" w:sz="0" w:space="0" w:color="auto"/>
        <w:bottom w:val="none" w:sz="0" w:space="0" w:color="auto"/>
        <w:right w:val="none" w:sz="0" w:space="0" w:color="auto"/>
      </w:divBdr>
    </w:div>
    <w:div w:id="612782647">
      <w:bodyDiv w:val="1"/>
      <w:marLeft w:val="0"/>
      <w:marRight w:val="0"/>
      <w:marTop w:val="0"/>
      <w:marBottom w:val="0"/>
      <w:divBdr>
        <w:top w:val="none" w:sz="0" w:space="0" w:color="auto"/>
        <w:left w:val="none" w:sz="0" w:space="0" w:color="auto"/>
        <w:bottom w:val="none" w:sz="0" w:space="0" w:color="auto"/>
        <w:right w:val="none" w:sz="0" w:space="0" w:color="auto"/>
      </w:divBdr>
    </w:div>
    <w:div w:id="616568010">
      <w:bodyDiv w:val="1"/>
      <w:marLeft w:val="0"/>
      <w:marRight w:val="0"/>
      <w:marTop w:val="0"/>
      <w:marBottom w:val="0"/>
      <w:divBdr>
        <w:top w:val="none" w:sz="0" w:space="0" w:color="auto"/>
        <w:left w:val="none" w:sz="0" w:space="0" w:color="auto"/>
        <w:bottom w:val="none" w:sz="0" w:space="0" w:color="auto"/>
        <w:right w:val="none" w:sz="0" w:space="0" w:color="auto"/>
      </w:divBdr>
    </w:div>
    <w:div w:id="621115900">
      <w:bodyDiv w:val="1"/>
      <w:marLeft w:val="0"/>
      <w:marRight w:val="0"/>
      <w:marTop w:val="0"/>
      <w:marBottom w:val="0"/>
      <w:divBdr>
        <w:top w:val="none" w:sz="0" w:space="0" w:color="auto"/>
        <w:left w:val="none" w:sz="0" w:space="0" w:color="auto"/>
        <w:bottom w:val="none" w:sz="0" w:space="0" w:color="auto"/>
        <w:right w:val="none" w:sz="0" w:space="0" w:color="auto"/>
      </w:divBdr>
    </w:div>
    <w:div w:id="621959672">
      <w:bodyDiv w:val="1"/>
      <w:marLeft w:val="0"/>
      <w:marRight w:val="0"/>
      <w:marTop w:val="0"/>
      <w:marBottom w:val="0"/>
      <w:divBdr>
        <w:top w:val="none" w:sz="0" w:space="0" w:color="auto"/>
        <w:left w:val="none" w:sz="0" w:space="0" w:color="auto"/>
        <w:bottom w:val="none" w:sz="0" w:space="0" w:color="auto"/>
        <w:right w:val="none" w:sz="0" w:space="0" w:color="auto"/>
      </w:divBdr>
    </w:div>
    <w:div w:id="633485133">
      <w:bodyDiv w:val="1"/>
      <w:marLeft w:val="0"/>
      <w:marRight w:val="0"/>
      <w:marTop w:val="0"/>
      <w:marBottom w:val="0"/>
      <w:divBdr>
        <w:top w:val="none" w:sz="0" w:space="0" w:color="auto"/>
        <w:left w:val="none" w:sz="0" w:space="0" w:color="auto"/>
        <w:bottom w:val="none" w:sz="0" w:space="0" w:color="auto"/>
        <w:right w:val="none" w:sz="0" w:space="0" w:color="auto"/>
      </w:divBdr>
    </w:div>
    <w:div w:id="641814461">
      <w:bodyDiv w:val="1"/>
      <w:marLeft w:val="0"/>
      <w:marRight w:val="0"/>
      <w:marTop w:val="0"/>
      <w:marBottom w:val="0"/>
      <w:divBdr>
        <w:top w:val="none" w:sz="0" w:space="0" w:color="auto"/>
        <w:left w:val="none" w:sz="0" w:space="0" w:color="auto"/>
        <w:bottom w:val="none" w:sz="0" w:space="0" w:color="auto"/>
        <w:right w:val="none" w:sz="0" w:space="0" w:color="auto"/>
      </w:divBdr>
    </w:div>
    <w:div w:id="643119773">
      <w:bodyDiv w:val="1"/>
      <w:marLeft w:val="0"/>
      <w:marRight w:val="0"/>
      <w:marTop w:val="0"/>
      <w:marBottom w:val="0"/>
      <w:divBdr>
        <w:top w:val="none" w:sz="0" w:space="0" w:color="auto"/>
        <w:left w:val="none" w:sz="0" w:space="0" w:color="auto"/>
        <w:bottom w:val="none" w:sz="0" w:space="0" w:color="auto"/>
        <w:right w:val="none" w:sz="0" w:space="0" w:color="auto"/>
      </w:divBdr>
    </w:div>
    <w:div w:id="648631723">
      <w:bodyDiv w:val="1"/>
      <w:marLeft w:val="0"/>
      <w:marRight w:val="0"/>
      <w:marTop w:val="0"/>
      <w:marBottom w:val="0"/>
      <w:divBdr>
        <w:top w:val="none" w:sz="0" w:space="0" w:color="auto"/>
        <w:left w:val="none" w:sz="0" w:space="0" w:color="auto"/>
        <w:bottom w:val="none" w:sz="0" w:space="0" w:color="auto"/>
        <w:right w:val="none" w:sz="0" w:space="0" w:color="auto"/>
      </w:divBdr>
    </w:div>
    <w:div w:id="649287637">
      <w:bodyDiv w:val="1"/>
      <w:marLeft w:val="0"/>
      <w:marRight w:val="0"/>
      <w:marTop w:val="0"/>
      <w:marBottom w:val="0"/>
      <w:divBdr>
        <w:top w:val="none" w:sz="0" w:space="0" w:color="auto"/>
        <w:left w:val="none" w:sz="0" w:space="0" w:color="auto"/>
        <w:bottom w:val="none" w:sz="0" w:space="0" w:color="auto"/>
        <w:right w:val="none" w:sz="0" w:space="0" w:color="auto"/>
      </w:divBdr>
    </w:div>
    <w:div w:id="653875708">
      <w:bodyDiv w:val="1"/>
      <w:marLeft w:val="0"/>
      <w:marRight w:val="0"/>
      <w:marTop w:val="0"/>
      <w:marBottom w:val="0"/>
      <w:divBdr>
        <w:top w:val="none" w:sz="0" w:space="0" w:color="auto"/>
        <w:left w:val="none" w:sz="0" w:space="0" w:color="auto"/>
        <w:bottom w:val="none" w:sz="0" w:space="0" w:color="auto"/>
        <w:right w:val="none" w:sz="0" w:space="0" w:color="auto"/>
      </w:divBdr>
    </w:div>
    <w:div w:id="656498790">
      <w:bodyDiv w:val="1"/>
      <w:marLeft w:val="0"/>
      <w:marRight w:val="0"/>
      <w:marTop w:val="0"/>
      <w:marBottom w:val="0"/>
      <w:divBdr>
        <w:top w:val="none" w:sz="0" w:space="0" w:color="auto"/>
        <w:left w:val="none" w:sz="0" w:space="0" w:color="auto"/>
        <w:bottom w:val="none" w:sz="0" w:space="0" w:color="auto"/>
        <w:right w:val="none" w:sz="0" w:space="0" w:color="auto"/>
      </w:divBdr>
    </w:div>
    <w:div w:id="665278655">
      <w:bodyDiv w:val="1"/>
      <w:marLeft w:val="0"/>
      <w:marRight w:val="0"/>
      <w:marTop w:val="0"/>
      <w:marBottom w:val="0"/>
      <w:divBdr>
        <w:top w:val="none" w:sz="0" w:space="0" w:color="auto"/>
        <w:left w:val="none" w:sz="0" w:space="0" w:color="auto"/>
        <w:bottom w:val="none" w:sz="0" w:space="0" w:color="auto"/>
        <w:right w:val="none" w:sz="0" w:space="0" w:color="auto"/>
      </w:divBdr>
    </w:div>
    <w:div w:id="669522039">
      <w:bodyDiv w:val="1"/>
      <w:marLeft w:val="0"/>
      <w:marRight w:val="0"/>
      <w:marTop w:val="0"/>
      <w:marBottom w:val="0"/>
      <w:divBdr>
        <w:top w:val="none" w:sz="0" w:space="0" w:color="auto"/>
        <w:left w:val="none" w:sz="0" w:space="0" w:color="auto"/>
        <w:bottom w:val="none" w:sz="0" w:space="0" w:color="auto"/>
        <w:right w:val="none" w:sz="0" w:space="0" w:color="auto"/>
      </w:divBdr>
    </w:div>
    <w:div w:id="670259815">
      <w:bodyDiv w:val="1"/>
      <w:marLeft w:val="0"/>
      <w:marRight w:val="0"/>
      <w:marTop w:val="0"/>
      <w:marBottom w:val="0"/>
      <w:divBdr>
        <w:top w:val="none" w:sz="0" w:space="0" w:color="auto"/>
        <w:left w:val="none" w:sz="0" w:space="0" w:color="auto"/>
        <w:bottom w:val="none" w:sz="0" w:space="0" w:color="auto"/>
        <w:right w:val="none" w:sz="0" w:space="0" w:color="auto"/>
      </w:divBdr>
    </w:div>
    <w:div w:id="670836729">
      <w:bodyDiv w:val="1"/>
      <w:marLeft w:val="0"/>
      <w:marRight w:val="0"/>
      <w:marTop w:val="0"/>
      <w:marBottom w:val="0"/>
      <w:divBdr>
        <w:top w:val="none" w:sz="0" w:space="0" w:color="auto"/>
        <w:left w:val="none" w:sz="0" w:space="0" w:color="auto"/>
        <w:bottom w:val="none" w:sz="0" w:space="0" w:color="auto"/>
        <w:right w:val="none" w:sz="0" w:space="0" w:color="auto"/>
      </w:divBdr>
    </w:div>
    <w:div w:id="679892003">
      <w:bodyDiv w:val="1"/>
      <w:marLeft w:val="0"/>
      <w:marRight w:val="0"/>
      <w:marTop w:val="0"/>
      <w:marBottom w:val="0"/>
      <w:divBdr>
        <w:top w:val="none" w:sz="0" w:space="0" w:color="auto"/>
        <w:left w:val="none" w:sz="0" w:space="0" w:color="auto"/>
        <w:bottom w:val="none" w:sz="0" w:space="0" w:color="auto"/>
        <w:right w:val="none" w:sz="0" w:space="0" w:color="auto"/>
      </w:divBdr>
    </w:div>
    <w:div w:id="682442014">
      <w:bodyDiv w:val="1"/>
      <w:marLeft w:val="0"/>
      <w:marRight w:val="0"/>
      <w:marTop w:val="0"/>
      <w:marBottom w:val="0"/>
      <w:divBdr>
        <w:top w:val="none" w:sz="0" w:space="0" w:color="auto"/>
        <w:left w:val="none" w:sz="0" w:space="0" w:color="auto"/>
        <w:bottom w:val="none" w:sz="0" w:space="0" w:color="auto"/>
        <w:right w:val="none" w:sz="0" w:space="0" w:color="auto"/>
      </w:divBdr>
    </w:div>
    <w:div w:id="685325389">
      <w:bodyDiv w:val="1"/>
      <w:marLeft w:val="0"/>
      <w:marRight w:val="0"/>
      <w:marTop w:val="0"/>
      <w:marBottom w:val="0"/>
      <w:divBdr>
        <w:top w:val="none" w:sz="0" w:space="0" w:color="auto"/>
        <w:left w:val="none" w:sz="0" w:space="0" w:color="auto"/>
        <w:bottom w:val="none" w:sz="0" w:space="0" w:color="auto"/>
        <w:right w:val="none" w:sz="0" w:space="0" w:color="auto"/>
      </w:divBdr>
    </w:div>
    <w:div w:id="686516493">
      <w:bodyDiv w:val="1"/>
      <w:marLeft w:val="0"/>
      <w:marRight w:val="0"/>
      <w:marTop w:val="0"/>
      <w:marBottom w:val="0"/>
      <w:divBdr>
        <w:top w:val="none" w:sz="0" w:space="0" w:color="auto"/>
        <w:left w:val="none" w:sz="0" w:space="0" w:color="auto"/>
        <w:bottom w:val="none" w:sz="0" w:space="0" w:color="auto"/>
        <w:right w:val="none" w:sz="0" w:space="0" w:color="auto"/>
      </w:divBdr>
    </w:div>
    <w:div w:id="693920696">
      <w:bodyDiv w:val="1"/>
      <w:marLeft w:val="0"/>
      <w:marRight w:val="0"/>
      <w:marTop w:val="0"/>
      <w:marBottom w:val="0"/>
      <w:divBdr>
        <w:top w:val="none" w:sz="0" w:space="0" w:color="auto"/>
        <w:left w:val="none" w:sz="0" w:space="0" w:color="auto"/>
        <w:bottom w:val="none" w:sz="0" w:space="0" w:color="auto"/>
        <w:right w:val="none" w:sz="0" w:space="0" w:color="auto"/>
      </w:divBdr>
    </w:div>
    <w:div w:id="695424498">
      <w:bodyDiv w:val="1"/>
      <w:marLeft w:val="0"/>
      <w:marRight w:val="0"/>
      <w:marTop w:val="0"/>
      <w:marBottom w:val="0"/>
      <w:divBdr>
        <w:top w:val="none" w:sz="0" w:space="0" w:color="auto"/>
        <w:left w:val="none" w:sz="0" w:space="0" w:color="auto"/>
        <w:bottom w:val="none" w:sz="0" w:space="0" w:color="auto"/>
        <w:right w:val="none" w:sz="0" w:space="0" w:color="auto"/>
      </w:divBdr>
    </w:div>
    <w:div w:id="697049750">
      <w:bodyDiv w:val="1"/>
      <w:marLeft w:val="0"/>
      <w:marRight w:val="0"/>
      <w:marTop w:val="0"/>
      <w:marBottom w:val="0"/>
      <w:divBdr>
        <w:top w:val="none" w:sz="0" w:space="0" w:color="auto"/>
        <w:left w:val="none" w:sz="0" w:space="0" w:color="auto"/>
        <w:bottom w:val="none" w:sz="0" w:space="0" w:color="auto"/>
        <w:right w:val="none" w:sz="0" w:space="0" w:color="auto"/>
      </w:divBdr>
    </w:div>
    <w:div w:id="697244779">
      <w:bodyDiv w:val="1"/>
      <w:marLeft w:val="0"/>
      <w:marRight w:val="0"/>
      <w:marTop w:val="0"/>
      <w:marBottom w:val="0"/>
      <w:divBdr>
        <w:top w:val="none" w:sz="0" w:space="0" w:color="auto"/>
        <w:left w:val="none" w:sz="0" w:space="0" w:color="auto"/>
        <w:bottom w:val="none" w:sz="0" w:space="0" w:color="auto"/>
        <w:right w:val="none" w:sz="0" w:space="0" w:color="auto"/>
      </w:divBdr>
    </w:div>
    <w:div w:id="699937039">
      <w:bodyDiv w:val="1"/>
      <w:marLeft w:val="0"/>
      <w:marRight w:val="0"/>
      <w:marTop w:val="0"/>
      <w:marBottom w:val="0"/>
      <w:divBdr>
        <w:top w:val="none" w:sz="0" w:space="0" w:color="auto"/>
        <w:left w:val="none" w:sz="0" w:space="0" w:color="auto"/>
        <w:bottom w:val="none" w:sz="0" w:space="0" w:color="auto"/>
        <w:right w:val="none" w:sz="0" w:space="0" w:color="auto"/>
      </w:divBdr>
    </w:div>
    <w:div w:id="702944263">
      <w:bodyDiv w:val="1"/>
      <w:marLeft w:val="0"/>
      <w:marRight w:val="0"/>
      <w:marTop w:val="0"/>
      <w:marBottom w:val="0"/>
      <w:divBdr>
        <w:top w:val="none" w:sz="0" w:space="0" w:color="auto"/>
        <w:left w:val="none" w:sz="0" w:space="0" w:color="auto"/>
        <w:bottom w:val="none" w:sz="0" w:space="0" w:color="auto"/>
        <w:right w:val="none" w:sz="0" w:space="0" w:color="auto"/>
      </w:divBdr>
    </w:div>
    <w:div w:id="703866087">
      <w:bodyDiv w:val="1"/>
      <w:marLeft w:val="0"/>
      <w:marRight w:val="0"/>
      <w:marTop w:val="0"/>
      <w:marBottom w:val="0"/>
      <w:divBdr>
        <w:top w:val="none" w:sz="0" w:space="0" w:color="auto"/>
        <w:left w:val="none" w:sz="0" w:space="0" w:color="auto"/>
        <w:bottom w:val="none" w:sz="0" w:space="0" w:color="auto"/>
        <w:right w:val="none" w:sz="0" w:space="0" w:color="auto"/>
      </w:divBdr>
    </w:div>
    <w:div w:id="704139519">
      <w:bodyDiv w:val="1"/>
      <w:marLeft w:val="0"/>
      <w:marRight w:val="0"/>
      <w:marTop w:val="0"/>
      <w:marBottom w:val="0"/>
      <w:divBdr>
        <w:top w:val="none" w:sz="0" w:space="0" w:color="auto"/>
        <w:left w:val="none" w:sz="0" w:space="0" w:color="auto"/>
        <w:bottom w:val="none" w:sz="0" w:space="0" w:color="auto"/>
        <w:right w:val="none" w:sz="0" w:space="0" w:color="auto"/>
      </w:divBdr>
    </w:div>
    <w:div w:id="705758435">
      <w:bodyDiv w:val="1"/>
      <w:marLeft w:val="0"/>
      <w:marRight w:val="0"/>
      <w:marTop w:val="0"/>
      <w:marBottom w:val="0"/>
      <w:divBdr>
        <w:top w:val="none" w:sz="0" w:space="0" w:color="auto"/>
        <w:left w:val="none" w:sz="0" w:space="0" w:color="auto"/>
        <w:bottom w:val="none" w:sz="0" w:space="0" w:color="auto"/>
        <w:right w:val="none" w:sz="0" w:space="0" w:color="auto"/>
      </w:divBdr>
    </w:div>
    <w:div w:id="708532128">
      <w:bodyDiv w:val="1"/>
      <w:marLeft w:val="0"/>
      <w:marRight w:val="0"/>
      <w:marTop w:val="0"/>
      <w:marBottom w:val="0"/>
      <w:divBdr>
        <w:top w:val="none" w:sz="0" w:space="0" w:color="auto"/>
        <w:left w:val="none" w:sz="0" w:space="0" w:color="auto"/>
        <w:bottom w:val="none" w:sz="0" w:space="0" w:color="auto"/>
        <w:right w:val="none" w:sz="0" w:space="0" w:color="auto"/>
      </w:divBdr>
    </w:div>
    <w:div w:id="724328443">
      <w:bodyDiv w:val="1"/>
      <w:marLeft w:val="0"/>
      <w:marRight w:val="0"/>
      <w:marTop w:val="0"/>
      <w:marBottom w:val="0"/>
      <w:divBdr>
        <w:top w:val="none" w:sz="0" w:space="0" w:color="auto"/>
        <w:left w:val="none" w:sz="0" w:space="0" w:color="auto"/>
        <w:bottom w:val="none" w:sz="0" w:space="0" w:color="auto"/>
        <w:right w:val="none" w:sz="0" w:space="0" w:color="auto"/>
      </w:divBdr>
    </w:div>
    <w:div w:id="735084140">
      <w:bodyDiv w:val="1"/>
      <w:marLeft w:val="0"/>
      <w:marRight w:val="0"/>
      <w:marTop w:val="0"/>
      <w:marBottom w:val="0"/>
      <w:divBdr>
        <w:top w:val="none" w:sz="0" w:space="0" w:color="auto"/>
        <w:left w:val="none" w:sz="0" w:space="0" w:color="auto"/>
        <w:bottom w:val="none" w:sz="0" w:space="0" w:color="auto"/>
        <w:right w:val="none" w:sz="0" w:space="0" w:color="auto"/>
      </w:divBdr>
    </w:div>
    <w:div w:id="741760158">
      <w:bodyDiv w:val="1"/>
      <w:marLeft w:val="0"/>
      <w:marRight w:val="0"/>
      <w:marTop w:val="0"/>
      <w:marBottom w:val="0"/>
      <w:divBdr>
        <w:top w:val="none" w:sz="0" w:space="0" w:color="auto"/>
        <w:left w:val="none" w:sz="0" w:space="0" w:color="auto"/>
        <w:bottom w:val="none" w:sz="0" w:space="0" w:color="auto"/>
        <w:right w:val="none" w:sz="0" w:space="0" w:color="auto"/>
      </w:divBdr>
    </w:div>
    <w:div w:id="743143426">
      <w:bodyDiv w:val="1"/>
      <w:marLeft w:val="0"/>
      <w:marRight w:val="0"/>
      <w:marTop w:val="0"/>
      <w:marBottom w:val="0"/>
      <w:divBdr>
        <w:top w:val="none" w:sz="0" w:space="0" w:color="auto"/>
        <w:left w:val="none" w:sz="0" w:space="0" w:color="auto"/>
        <w:bottom w:val="none" w:sz="0" w:space="0" w:color="auto"/>
        <w:right w:val="none" w:sz="0" w:space="0" w:color="auto"/>
      </w:divBdr>
    </w:div>
    <w:div w:id="746999458">
      <w:bodyDiv w:val="1"/>
      <w:marLeft w:val="0"/>
      <w:marRight w:val="0"/>
      <w:marTop w:val="0"/>
      <w:marBottom w:val="0"/>
      <w:divBdr>
        <w:top w:val="none" w:sz="0" w:space="0" w:color="auto"/>
        <w:left w:val="none" w:sz="0" w:space="0" w:color="auto"/>
        <w:bottom w:val="none" w:sz="0" w:space="0" w:color="auto"/>
        <w:right w:val="none" w:sz="0" w:space="0" w:color="auto"/>
      </w:divBdr>
    </w:div>
    <w:div w:id="747654928">
      <w:bodyDiv w:val="1"/>
      <w:marLeft w:val="0"/>
      <w:marRight w:val="0"/>
      <w:marTop w:val="0"/>
      <w:marBottom w:val="0"/>
      <w:divBdr>
        <w:top w:val="none" w:sz="0" w:space="0" w:color="auto"/>
        <w:left w:val="none" w:sz="0" w:space="0" w:color="auto"/>
        <w:bottom w:val="none" w:sz="0" w:space="0" w:color="auto"/>
        <w:right w:val="none" w:sz="0" w:space="0" w:color="auto"/>
      </w:divBdr>
    </w:div>
    <w:div w:id="748964569">
      <w:bodyDiv w:val="1"/>
      <w:marLeft w:val="0"/>
      <w:marRight w:val="0"/>
      <w:marTop w:val="0"/>
      <w:marBottom w:val="0"/>
      <w:divBdr>
        <w:top w:val="none" w:sz="0" w:space="0" w:color="auto"/>
        <w:left w:val="none" w:sz="0" w:space="0" w:color="auto"/>
        <w:bottom w:val="none" w:sz="0" w:space="0" w:color="auto"/>
        <w:right w:val="none" w:sz="0" w:space="0" w:color="auto"/>
      </w:divBdr>
    </w:div>
    <w:div w:id="751391517">
      <w:bodyDiv w:val="1"/>
      <w:marLeft w:val="0"/>
      <w:marRight w:val="0"/>
      <w:marTop w:val="0"/>
      <w:marBottom w:val="0"/>
      <w:divBdr>
        <w:top w:val="none" w:sz="0" w:space="0" w:color="auto"/>
        <w:left w:val="none" w:sz="0" w:space="0" w:color="auto"/>
        <w:bottom w:val="none" w:sz="0" w:space="0" w:color="auto"/>
        <w:right w:val="none" w:sz="0" w:space="0" w:color="auto"/>
      </w:divBdr>
    </w:div>
    <w:div w:id="752626762">
      <w:bodyDiv w:val="1"/>
      <w:marLeft w:val="0"/>
      <w:marRight w:val="0"/>
      <w:marTop w:val="0"/>
      <w:marBottom w:val="0"/>
      <w:divBdr>
        <w:top w:val="none" w:sz="0" w:space="0" w:color="auto"/>
        <w:left w:val="none" w:sz="0" w:space="0" w:color="auto"/>
        <w:bottom w:val="none" w:sz="0" w:space="0" w:color="auto"/>
        <w:right w:val="none" w:sz="0" w:space="0" w:color="auto"/>
      </w:divBdr>
    </w:div>
    <w:div w:id="754399284">
      <w:bodyDiv w:val="1"/>
      <w:marLeft w:val="0"/>
      <w:marRight w:val="0"/>
      <w:marTop w:val="0"/>
      <w:marBottom w:val="0"/>
      <w:divBdr>
        <w:top w:val="none" w:sz="0" w:space="0" w:color="auto"/>
        <w:left w:val="none" w:sz="0" w:space="0" w:color="auto"/>
        <w:bottom w:val="none" w:sz="0" w:space="0" w:color="auto"/>
        <w:right w:val="none" w:sz="0" w:space="0" w:color="auto"/>
      </w:divBdr>
    </w:div>
    <w:div w:id="755126355">
      <w:bodyDiv w:val="1"/>
      <w:marLeft w:val="0"/>
      <w:marRight w:val="0"/>
      <w:marTop w:val="0"/>
      <w:marBottom w:val="0"/>
      <w:divBdr>
        <w:top w:val="none" w:sz="0" w:space="0" w:color="auto"/>
        <w:left w:val="none" w:sz="0" w:space="0" w:color="auto"/>
        <w:bottom w:val="none" w:sz="0" w:space="0" w:color="auto"/>
        <w:right w:val="none" w:sz="0" w:space="0" w:color="auto"/>
      </w:divBdr>
    </w:div>
    <w:div w:id="755904360">
      <w:bodyDiv w:val="1"/>
      <w:marLeft w:val="0"/>
      <w:marRight w:val="0"/>
      <w:marTop w:val="0"/>
      <w:marBottom w:val="0"/>
      <w:divBdr>
        <w:top w:val="none" w:sz="0" w:space="0" w:color="auto"/>
        <w:left w:val="none" w:sz="0" w:space="0" w:color="auto"/>
        <w:bottom w:val="none" w:sz="0" w:space="0" w:color="auto"/>
        <w:right w:val="none" w:sz="0" w:space="0" w:color="auto"/>
      </w:divBdr>
    </w:div>
    <w:div w:id="758406162">
      <w:bodyDiv w:val="1"/>
      <w:marLeft w:val="0"/>
      <w:marRight w:val="0"/>
      <w:marTop w:val="0"/>
      <w:marBottom w:val="0"/>
      <w:divBdr>
        <w:top w:val="none" w:sz="0" w:space="0" w:color="auto"/>
        <w:left w:val="none" w:sz="0" w:space="0" w:color="auto"/>
        <w:bottom w:val="none" w:sz="0" w:space="0" w:color="auto"/>
        <w:right w:val="none" w:sz="0" w:space="0" w:color="auto"/>
      </w:divBdr>
    </w:div>
    <w:div w:id="770202156">
      <w:bodyDiv w:val="1"/>
      <w:marLeft w:val="0"/>
      <w:marRight w:val="0"/>
      <w:marTop w:val="0"/>
      <w:marBottom w:val="0"/>
      <w:divBdr>
        <w:top w:val="none" w:sz="0" w:space="0" w:color="auto"/>
        <w:left w:val="none" w:sz="0" w:space="0" w:color="auto"/>
        <w:bottom w:val="none" w:sz="0" w:space="0" w:color="auto"/>
        <w:right w:val="none" w:sz="0" w:space="0" w:color="auto"/>
      </w:divBdr>
    </w:div>
    <w:div w:id="774401411">
      <w:bodyDiv w:val="1"/>
      <w:marLeft w:val="0"/>
      <w:marRight w:val="0"/>
      <w:marTop w:val="0"/>
      <w:marBottom w:val="0"/>
      <w:divBdr>
        <w:top w:val="none" w:sz="0" w:space="0" w:color="auto"/>
        <w:left w:val="none" w:sz="0" w:space="0" w:color="auto"/>
        <w:bottom w:val="none" w:sz="0" w:space="0" w:color="auto"/>
        <w:right w:val="none" w:sz="0" w:space="0" w:color="auto"/>
      </w:divBdr>
    </w:div>
    <w:div w:id="780416805">
      <w:bodyDiv w:val="1"/>
      <w:marLeft w:val="0"/>
      <w:marRight w:val="0"/>
      <w:marTop w:val="0"/>
      <w:marBottom w:val="0"/>
      <w:divBdr>
        <w:top w:val="none" w:sz="0" w:space="0" w:color="auto"/>
        <w:left w:val="none" w:sz="0" w:space="0" w:color="auto"/>
        <w:bottom w:val="none" w:sz="0" w:space="0" w:color="auto"/>
        <w:right w:val="none" w:sz="0" w:space="0" w:color="auto"/>
      </w:divBdr>
    </w:div>
    <w:div w:id="780879320">
      <w:bodyDiv w:val="1"/>
      <w:marLeft w:val="0"/>
      <w:marRight w:val="0"/>
      <w:marTop w:val="0"/>
      <w:marBottom w:val="0"/>
      <w:divBdr>
        <w:top w:val="none" w:sz="0" w:space="0" w:color="auto"/>
        <w:left w:val="none" w:sz="0" w:space="0" w:color="auto"/>
        <w:bottom w:val="none" w:sz="0" w:space="0" w:color="auto"/>
        <w:right w:val="none" w:sz="0" w:space="0" w:color="auto"/>
      </w:divBdr>
    </w:div>
    <w:div w:id="786199703">
      <w:bodyDiv w:val="1"/>
      <w:marLeft w:val="0"/>
      <w:marRight w:val="0"/>
      <w:marTop w:val="0"/>
      <w:marBottom w:val="0"/>
      <w:divBdr>
        <w:top w:val="none" w:sz="0" w:space="0" w:color="auto"/>
        <w:left w:val="none" w:sz="0" w:space="0" w:color="auto"/>
        <w:bottom w:val="none" w:sz="0" w:space="0" w:color="auto"/>
        <w:right w:val="none" w:sz="0" w:space="0" w:color="auto"/>
      </w:divBdr>
    </w:div>
    <w:div w:id="786965926">
      <w:bodyDiv w:val="1"/>
      <w:marLeft w:val="0"/>
      <w:marRight w:val="0"/>
      <w:marTop w:val="0"/>
      <w:marBottom w:val="0"/>
      <w:divBdr>
        <w:top w:val="none" w:sz="0" w:space="0" w:color="auto"/>
        <w:left w:val="none" w:sz="0" w:space="0" w:color="auto"/>
        <w:bottom w:val="none" w:sz="0" w:space="0" w:color="auto"/>
        <w:right w:val="none" w:sz="0" w:space="0" w:color="auto"/>
      </w:divBdr>
    </w:div>
    <w:div w:id="800264142">
      <w:bodyDiv w:val="1"/>
      <w:marLeft w:val="0"/>
      <w:marRight w:val="0"/>
      <w:marTop w:val="0"/>
      <w:marBottom w:val="0"/>
      <w:divBdr>
        <w:top w:val="none" w:sz="0" w:space="0" w:color="auto"/>
        <w:left w:val="none" w:sz="0" w:space="0" w:color="auto"/>
        <w:bottom w:val="none" w:sz="0" w:space="0" w:color="auto"/>
        <w:right w:val="none" w:sz="0" w:space="0" w:color="auto"/>
      </w:divBdr>
    </w:div>
    <w:div w:id="801651544">
      <w:bodyDiv w:val="1"/>
      <w:marLeft w:val="0"/>
      <w:marRight w:val="0"/>
      <w:marTop w:val="0"/>
      <w:marBottom w:val="0"/>
      <w:divBdr>
        <w:top w:val="none" w:sz="0" w:space="0" w:color="auto"/>
        <w:left w:val="none" w:sz="0" w:space="0" w:color="auto"/>
        <w:bottom w:val="none" w:sz="0" w:space="0" w:color="auto"/>
        <w:right w:val="none" w:sz="0" w:space="0" w:color="auto"/>
      </w:divBdr>
    </w:div>
    <w:div w:id="805439261">
      <w:bodyDiv w:val="1"/>
      <w:marLeft w:val="0"/>
      <w:marRight w:val="0"/>
      <w:marTop w:val="0"/>
      <w:marBottom w:val="0"/>
      <w:divBdr>
        <w:top w:val="none" w:sz="0" w:space="0" w:color="auto"/>
        <w:left w:val="none" w:sz="0" w:space="0" w:color="auto"/>
        <w:bottom w:val="none" w:sz="0" w:space="0" w:color="auto"/>
        <w:right w:val="none" w:sz="0" w:space="0" w:color="auto"/>
      </w:divBdr>
    </w:div>
    <w:div w:id="808858683">
      <w:bodyDiv w:val="1"/>
      <w:marLeft w:val="0"/>
      <w:marRight w:val="0"/>
      <w:marTop w:val="0"/>
      <w:marBottom w:val="0"/>
      <w:divBdr>
        <w:top w:val="none" w:sz="0" w:space="0" w:color="auto"/>
        <w:left w:val="none" w:sz="0" w:space="0" w:color="auto"/>
        <w:bottom w:val="none" w:sz="0" w:space="0" w:color="auto"/>
        <w:right w:val="none" w:sz="0" w:space="0" w:color="auto"/>
      </w:divBdr>
    </w:div>
    <w:div w:id="810446501">
      <w:bodyDiv w:val="1"/>
      <w:marLeft w:val="0"/>
      <w:marRight w:val="0"/>
      <w:marTop w:val="0"/>
      <w:marBottom w:val="0"/>
      <w:divBdr>
        <w:top w:val="none" w:sz="0" w:space="0" w:color="auto"/>
        <w:left w:val="none" w:sz="0" w:space="0" w:color="auto"/>
        <w:bottom w:val="none" w:sz="0" w:space="0" w:color="auto"/>
        <w:right w:val="none" w:sz="0" w:space="0" w:color="auto"/>
      </w:divBdr>
    </w:div>
    <w:div w:id="813447507">
      <w:bodyDiv w:val="1"/>
      <w:marLeft w:val="0"/>
      <w:marRight w:val="0"/>
      <w:marTop w:val="0"/>
      <w:marBottom w:val="0"/>
      <w:divBdr>
        <w:top w:val="none" w:sz="0" w:space="0" w:color="auto"/>
        <w:left w:val="none" w:sz="0" w:space="0" w:color="auto"/>
        <w:bottom w:val="none" w:sz="0" w:space="0" w:color="auto"/>
        <w:right w:val="none" w:sz="0" w:space="0" w:color="auto"/>
      </w:divBdr>
    </w:div>
    <w:div w:id="818959706">
      <w:bodyDiv w:val="1"/>
      <w:marLeft w:val="0"/>
      <w:marRight w:val="0"/>
      <w:marTop w:val="0"/>
      <w:marBottom w:val="0"/>
      <w:divBdr>
        <w:top w:val="none" w:sz="0" w:space="0" w:color="auto"/>
        <w:left w:val="none" w:sz="0" w:space="0" w:color="auto"/>
        <w:bottom w:val="none" w:sz="0" w:space="0" w:color="auto"/>
        <w:right w:val="none" w:sz="0" w:space="0" w:color="auto"/>
      </w:divBdr>
    </w:div>
    <w:div w:id="820468767">
      <w:bodyDiv w:val="1"/>
      <w:marLeft w:val="0"/>
      <w:marRight w:val="0"/>
      <w:marTop w:val="0"/>
      <w:marBottom w:val="0"/>
      <w:divBdr>
        <w:top w:val="none" w:sz="0" w:space="0" w:color="auto"/>
        <w:left w:val="none" w:sz="0" w:space="0" w:color="auto"/>
        <w:bottom w:val="none" w:sz="0" w:space="0" w:color="auto"/>
        <w:right w:val="none" w:sz="0" w:space="0" w:color="auto"/>
      </w:divBdr>
    </w:div>
    <w:div w:id="821697482">
      <w:bodyDiv w:val="1"/>
      <w:marLeft w:val="0"/>
      <w:marRight w:val="0"/>
      <w:marTop w:val="0"/>
      <w:marBottom w:val="0"/>
      <w:divBdr>
        <w:top w:val="none" w:sz="0" w:space="0" w:color="auto"/>
        <w:left w:val="none" w:sz="0" w:space="0" w:color="auto"/>
        <w:bottom w:val="none" w:sz="0" w:space="0" w:color="auto"/>
        <w:right w:val="none" w:sz="0" w:space="0" w:color="auto"/>
      </w:divBdr>
    </w:div>
    <w:div w:id="825901796">
      <w:bodyDiv w:val="1"/>
      <w:marLeft w:val="0"/>
      <w:marRight w:val="0"/>
      <w:marTop w:val="0"/>
      <w:marBottom w:val="0"/>
      <w:divBdr>
        <w:top w:val="none" w:sz="0" w:space="0" w:color="auto"/>
        <w:left w:val="none" w:sz="0" w:space="0" w:color="auto"/>
        <w:bottom w:val="none" w:sz="0" w:space="0" w:color="auto"/>
        <w:right w:val="none" w:sz="0" w:space="0" w:color="auto"/>
      </w:divBdr>
    </w:div>
    <w:div w:id="832722887">
      <w:bodyDiv w:val="1"/>
      <w:marLeft w:val="0"/>
      <w:marRight w:val="0"/>
      <w:marTop w:val="0"/>
      <w:marBottom w:val="0"/>
      <w:divBdr>
        <w:top w:val="none" w:sz="0" w:space="0" w:color="auto"/>
        <w:left w:val="none" w:sz="0" w:space="0" w:color="auto"/>
        <w:bottom w:val="none" w:sz="0" w:space="0" w:color="auto"/>
        <w:right w:val="none" w:sz="0" w:space="0" w:color="auto"/>
      </w:divBdr>
    </w:div>
    <w:div w:id="836191067">
      <w:bodyDiv w:val="1"/>
      <w:marLeft w:val="0"/>
      <w:marRight w:val="0"/>
      <w:marTop w:val="0"/>
      <w:marBottom w:val="0"/>
      <w:divBdr>
        <w:top w:val="none" w:sz="0" w:space="0" w:color="auto"/>
        <w:left w:val="none" w:sz="0" w:space="0" w:color="auto"/>
        <w:bottom w:val="none" w:sz="0" w:space="0" w:color="auto"/>
        <w:right w:val="none" w:sz="0" w:space="0" w:color="auto"/>
      </w:divBdr>
    </w:div>
    <w:div w:id="836967820">
      <w:bodyDiv w:val="1"/>
      <w:marLeft w:val="0"/>
      <w:marRight w:val="0"/>
      <w:marTop w:val="0"/>
      <w:marBottom w:val="0"/>
      <w:divBdr>
        <w:top w:val="none" w:sz="0" w:space="0" w:color="auto"/>
        <w:left w:val="none" w:sz="0" w:space="0" w:color="auto"/>
        <w:bottom w:val="none" w:sz="0" w:space="0" w:color="auto"/>
        <w:right w:val="none" w:sz="0" w:space="0" w:color="auto"/>
      </w:divBdr>
    </w:div>
    <w:div w:id="843666475">
      <w:bodyDiv w:val="1"/>
      <w:marLeft w:val="0"/>
      <w:marRight w:val="0"/>
      <w:marTop w:val="0"/>
      <w:marBottom w:val="0"/>
      <w:divBdr>
        <w:top w:val="none" w:sz="0" w:space="0" w:color="auto"/>
        <w:left w:val="none" w:sz="0" w:space="0" w:color="auto"/>
        <w:bottom w:val="none" w:sz="0" w:space="0" w:color="auto"/>
        <w:right w:val="none" w:sz="0" w:space="0" w:color="auto"/>
      </w:divBdr>
    </w:div>
    <w:div w:id="843669877">
      <w:bodyDiv w:val="1"/>
      <w:marLeft w:val="0"/>
      <w:marRight w:val="0"/>
      <w:marTop w:val="0"/>
      <w:marBottom w:val="0"/>
      <w:divBdr>
        <w:top w:val="none" w:sz="0" w:space="0" w:color="auto"/>
        <w:left w:val="none" w:sz="0" w:space="0" w:color="auto"/>
        <w:bottom w:val="none" w:sz="0" w:space="0" w:color="auto"/>
        <w:right w:val="none" w:sz="0" w:space="0" w:color="auto"/>
      </w:divBdr>
    </w:div>
    <w:div w:id="848912834">
      <w:bodyDiv w:val="1"/>
      <w:marLeft w:val="0"/>
      <w:marRight w:val="0"/>
      <w:marTop w:val="0"/>
      <w:marBottom w:val="0"/>
      <w:divBdr>
        <w:top w:val="none" w:sz="0" w:space="0" w:color="auto"/>
        <w:left w:val="none" w:sz="0" w:space="0" w:color="auto"/>
        <w:bottom w:val="none" w:sz="0" w:space="0" w:color="auto"/>
        <w:right w:val="none" w:sz="0" w:space="0" w:color="auto"/>
      </w:divBdr>
    </w:div>
    <w:div w:id="851408747">
      <w:bodyDiv w:val="1"/>
      <w:marLeft w:val="0"/>
      <w:marRight w:val="0"/>
      <w:marTop w:val="0"/>
      <w:marBottom w:val="0"/>
      <w:divBdr>
        <w:top w:val="none" w:sz="0" w:space="0" w:color="auto"/>
        <w:left w:val="none" w:sz="0" w:space="0" w:color="auto"/>
        <w:bottom w:val="none" w:sz="0" w:space="0" w:color="auto"/>
        <w:right w:val="none" w:sz="0" w:space="0" w:color="auto"/>
      </w:divBdr>
    </w:div>
    <w:div w:id="857620614">
      <w:bodyDiv w:val="1"/>
      <w:marLeft w:val="0"/>
      <w:marRight w:val="0"/>
      <w:marTop w:val="0"/>
      <w:marBottom w:val="0"/>
      <w:divBdr>
        <w:top w:val="none" w:sz="0" w:space="0" w:color="auto"/>
        <w:left w:val="none" w:sz="0" w:space="0" w:color="auto"/>
        <w:bottom w:val="none" w:sz="0" w:space="0" w:color="auto"/>
        <w:right w:val="none" w:sz="0" w:space="0" w:color="auto"/>
      </w:divBdr>
    </w:div>
    <w:div w:id="859733292">
      <w:bodyDiv w:val="1"/>
      <w:marLeft w:val="0"/>
      <w:marRight w:val="0"/>
      <w:marTop w:val="0"/>
      <w:marBottom w:val="0"/>
      <w:divBdr>
        <w:top w:val="none" w:sz="0" w:space="0" w:color="auto"/>
        <w:left w:val="none" w:sz="0" w:space="0" w:color="auto"/>
        <w:bottom w:val="none" w:sz="0" w:space="0" w:color="auto"/>
        <w:right w:val="none" w:sz="0" w:space="0" w:color="auto"/>
      </w:divBdr>
    </w:div>
    <w:div w:id="869799115">
      <w:bodyDiv w:val="1"/>
      <w:marLeft w:val="0"/>
      <w:marRight w:val="0"/>
      <w:marTop w:val="0"/>
      <w:marBottom w:val="0"/>
      <w:divBdr>
        <w:top w:val="none" w:sz="0" w:space="0" w:color="auto"/>
        <w:left w:val="none" w:sz="0" w:space="0" w:color="auto"/>
        <w:bottom w:val="none" w:sz="0" w:space="0" w:color="auto"/>
        <w:right w:val="none" w:sz="0" w:space="0" w:color="auto"/>
      </w:divBdr>
    </w:div>
    <w:div w:id="871768718">
      <w:bodyDiv w:val="1"/>
      <w:marLeft w:val="0"/>
      <w:marRight w:val="0"/>
      <w:marTop w:val="0"/>
      <w:marBottom w:val="0"/>
      <w:divBdr>
        <w:top w:val="none" w:sz="0" w:space="0" w:color="auto"/>
        <w:left w:val="none" w:sz="0" w:space="0" w:color="auto"/>
        <w:bottom w:val="none" w:sz="0" w:space="0" w:color="auto"/>
        <w:right w:val="none" w:sz="0" w:space="0" w:color="auto"/>
      </w:divBdr>
    </w:div>
    <w:div w:id="877203187">
      <w:bodyDiv w:val="1"/>
      <w:marLeft w:val="0"/>
      <w:marRight w:val="0"/>
      <w:marTop w:val="0"/>
      <w:marBottom w:val="0"/>
      <w:divBdr>
        <w:top w:val="none" w:sz="0" w:space="0" w:color="auto"/>
        <w:left w:val="none" w:sz="0" w:space="0" w:color="auto"/>
        <w:bottom w:val="none" w:sz="0" w:space="0" w:color="auto"/>
        <w:right w:val="none" w:sz="0" w:space="0" w:color="auto"/>
      </w:divBdr>
    </w:div>
    <w:div w:id="878401485">
      <w:bodyDiv w:val="1"/>
      <w:marLeft w:val="0"/>
      <w:marRight w:val="0"/>
      <w:marTop w:val="0"/>
      <w:marBottom w:val="0"/>
      <w:divBdr>
        <w:top w:val="none" w:sz="0" w:space="0" w:color="auto"/>
        <w:left w:val="none" w:sz="0" w:space="0" w:color="auto"/>
        <w:bottom w:val="none" w:sz="0" w:space="0" w:color="auto"/>
        <w:right w:val="none" w:sz="0" w:space="0" w:color="auto"/>
      </w:divBdr>
    </w:div>
    <w:div w:id="885723530">
      <w:bodyDiv w:val="1"/>
      <w:marLeft w:val="0"/>
      <w:marRight w:val="0"/>
      <w:marTop w:val="0"/>
      <w:marBottom w:val="0"/>
      <w:divBdr>
        <w:top w:val="none" w:sz="0" w:space="0" w:color="auto"/>
        <w:left w:val="none" w:sz="0" w:space="0" w:color="auto"/>
        <w:bottom w:val="none" w:sz="0" w:space="0" w:color="auto"/>
        <w:right w:val="none" w:sz="0" w:space="0" w:color="auto"/>
      </w:divBdr>
    </w:div>
    <w:div w:id="897012769">
      <w:bodyDiv w:val="1"/>
      <w:marLeft w:val="0"/>
      <w:marRight w:val="0"/>
      <w:marTop w:val="0"/>
      <w:marBottom w:val="0"/>
      <w:divBdr>
        <w:top w:val="none" w:sz="0" w:space="0" w:color="auto"/>
        <w:left w:val="none" w:sz="0" w:space="0" w:color="auto"/>
        <w:bottom w:val="none" w:sz="0" w:space="0" w:color="auto"/>
        <w:right w:val="none" w:sz="0" w:space="0" w:color="auto"/>
      </w:divBdr>
    </w:div>
    <w:div w:id="913859810">
      <w:bodyDiv w:val="1"/>
      <w:marLeft w:val="0"/>
      <w:marRight w:val="0"/>
      <w:marTop w:val="0"/>
      <w:marBottom w:val="0"/>
      <w:divBdr>
        <w:top w:val="none" w:sz="0" w:space="0" w:color="auto"/>
        <w:left w:val="none" w:sz="0" w:space="0" w:color="auto"/>
        <w:bottom w:val="none" w:sz="0" w:space="0" w:color="auto"/>
        <w:right w:val="none" w:sz="0" w:space="0" w:color="auto"/>
      </w:divBdr>
    </w:div>
    <w:div w:id="927033909">
      <w:bodyDiv w:val="1"/>
      <w:marLeft w:val="0"/>
      <w:marRight w:val="0"/>
      <w:marTop w:val="0"/>
      <w:marBottom w:val="0"/>
      <w:divBdr>
        <w:top w:val="none" w:sz="0" w:space="0" w:color="auto"/>
        <w:left w:val="none" w:sz="0" w:space="0" w:color="auto"/>
        <w:bottom w:val="none" w:sz="0" w:space="0" w:color="auto"/>
        <w:right w:val="none" w:sz="0" w:space="0" w:color="auto"/>
      </w:divBdr>
    </w:div>
    <w:div w:id="929309741">
      <w:bodyDiv w:val="1"/>
      <w:marLeft w:val="0"/>
      <w:marRight w:val="0"/>
      <w:marTop w:val="0"/>
      <w:marBottom w:val="0"/>
      <w:divBdr>
        <w:top w:val="none" w:sz="0" w:space="0" w:color="auto"/>
        <w:left w:val="none" w:sz="0" w:space="0" w:color="auto"/>
        <w:bottom w:val="none" w:sz="0" w:space="0" w:color="auto"/>
        <w:right w:val="none" w:sz="0" w:space="0" w:color="auto"/>
      </w:divBdr>
    </w:div>
    <w:div w:id="929848092">
      <w:bodyDiv w:val="1"/>
      <w:marLeft w:val="0"/>
      <w:marRight w:val="0"/>
      <w:marTop w:val="0"/>
      <w:marBottom w:val="0"/>
      <w:divBdr>
        <w:top w:val="none" w:sz="0" w:space="0" w:color="auto"/>
        <w:left w:val="none" w:sz="0" w:space="0" w:color="auto"/>
        <w:bottom w:val="none" w:sz="0" w:space="0" w:color="auto"/>
        <w:right w:val="none" w:sz="0" w:space="0" w:color="auto"/>
      </w:divBdr>
    </w:div>
    <w:div w:id="931553488">
      <w:bodyDiv w:val="1"/>
      <w:marLeft w:val="0"/>
      <w:marRight w:val="0"/>
      <w:marTop w:val="0"/>
      <w:marBottom w:val="0"/>
      <w:divBdr>
        <w:top w:val="none" w:sz="0" w:space="0" w:color="auto"/>
        <w:left w:val="none" w:sz="0" w:space="0" w:color="auto"/>
        <w:bottom w:val="none" w:sz="0" w:space="0" w:color="auto"/>
        <w:right w:val="none" w:sz="0" w:space="0" w:color="auto"/>
      </w:divBdr>
    </w:div>
    <w:div w:id="937640652">
      <w:bodyDiv w:val="1"/>
      <w:marLeft w:val="0"/>
      <w:marRight w:val="0"/>
      <w:marTop w:val="0"/>
      <w:marBottom w:val="0"/>
      <w:divBdr>
        <w:top w:val="none" w:sz="0" w:space="0" w:color="auto"/>
        <w:left w:val="none" w:sz="0" w:space="0" w:color="auto"/>
        <w:bottom w:val="none" w:sz="0" w:space="0" w:color="auto"/>
        <w:right w:val="none" w:sz="0" w:space="0" w:color="auto"/>
      </w:divBdr>
    </w:div>
    <w:div w:id="941763575">
      <w:bodyDiv w:val="1"/>
      <w:marLeft w:val="0"/>
      <w:marRight w:val="0"/>
      <w:marTop w:val="0"/>
      <w:marBottom w:val="0"/>
      <w:divBdr>
        <w:top w:val="none" w:sz="0" w:space="0" w:color="auto"/>
        <w:left w:val="none" w:sz="0" w:space="0" w:color="auto"/>
        <w:bottom w:val="none" w:sz="0" w:space="0" w:color="auto"/>
        <w:right w:val="none" w:sz="0" w:space="0" w:color="auto"/>
      </w:divBdr>
    </w:div>
    <w:div w:id="944924269">
      <w:bodyDiv w:val="1"/>
      <w:marLeft w:val="0"/>
      <w:marRight w:val="0"/>
      <w:marTop w:val="0"/>
      <w:marBottom w:val="0"/>
      <w:divBdr>
        <w:top w:val="none" w:sz="0" w:space="0" w:color="auto"/>
        <w:left w:val="none" w:sz="0" w:space="0" w:color="auto"/>
        <w:bottom w:val="none" w:sz="0" w:space="0" w:color="auto"/>
        <w:right w:val="none" w:sz="0" w:space="0" w:color="auto"/>
      </w:divBdr>
    </w:div>
    <w:div w:id="957295832">
      <w:bodyDiv w:val="1"/>
      <w:marLeft w:val="0"/>
      <w:marRight w:val="0"/>
      <w:marTop w:val="0"/>
      <w:marBottom w:val="0"/>
      <w:divBdr>
        <w:top w:val="none" w:sz="0" w:space="0" w:color="auto"/>
        <w:left w:val="none" w:sz="0" w:space="0" w:color="auto"/>
        <w:bottom w:val="none" w:sz="0" w:space="0" w:color="auto"/>
        <w:right w:val="none" w:sz="0" w:space="0" w:color="auto"/>
      </w:divBdr>
    </w:div>
    <w:div w:id="964578835">
      <w:bodyDiv w:val="1"/>
      <w:marLeft w:val="0"/>
      <w:marRight w:val="0"/>
      <w:marTop w:val="0"/>
      <w:marBottom w:val="0"/>
      <w:divBdr>
        <w:top w:val="none" w:sz="0" w:space="0" w:color="auto"/>
        <w:left w:val="none" w:sz="0" w:space="0" w:color="auto"/>
        <w:bottom w:val="none" w:sz="0" w:space="0" w:color="auto"/>
        <w:right w:val="none" w:sz="0" w:space="0" w:color="auto"/>
      </w:divBdr>
    </w:div>
    <w:div w:id="968897259">
      <w:bodyDiv w:val="1"/>
      <w:marLeft w:val="0"/>
      <w:marRight w:val="0"/>
      <w:marTop w:val="0"/>
      <w:marBottom w:val="0"/>
      <w:divBdr>
        <w:top w:val="none" w:sz="0" w:space="0" w:color="auto"/>
        <w:left w:val="none" w:sz="0" w:space="0" w:color="auto"/>
        <w:bottom w:val="none" w:sz="0" w:space="0" w:color="auto"/>
        <w:right w:val="none" w:sz="0" w:space="0" w:color="auto"/>
      </w:divBdr>
    </w:div>
    <w:div w:id="969749731">
      <w:bodyDiv w:val="1"/>
      <w:marLeft w:val="0"/>
      <w:marRight w:val="0"/>
      <w:marTop w:val="0"/>
      <w:marBottom w:val="0"/>
      <w:divBdr>
        <w:top w:val="none" w:sz="0" w:space="0" w:color="auto"/>
        <w:left w:val="none" w:sz="0" w:space="0" w:color="auto"/>
        <w:bottom w:val="none" w:sz="0" w:space="0" w:color="auto"/>
        <w:right w:val="none" w:sz="0" w:space="0" w:color="auto"/>
      </w:divBdr>
    </w:div>
    <w:div w:id="978455192">
      <w:bodyDiv w:val="1"/>
      <w:marLeft w:val="0"/>
      <w:marRight w:val="0"/>
      <w:marTop w:val="0"/>
      <w:marBottom w:val="0"/>
      <w:divBdr>
        <w:top w:val="none" w:sz="0" w:space="0" w:color="auto"/>
        <w:left w:val="none" w:sz="0" w:space="0" w:color="auto"/>
        <w:bottom w:val="none" w:sz="0" w:space="0" w:color="auto"/>
        <w:right w:val="none" w:sz="0" w:space="0" w:color="auto"/>
      </w:divBdr>
    </w:div>
    <w:div w:id="981423551">
      <w:bodyDiv w:val="1"/>
      <w:marLeft w:val="0"/>
      <w:marRight w:val="0"/>
      <w:marTop w:val="0"/>
      <w:marBottom w:val="0"/>
      <w:divBdr>
        <w:top w:val="none" w:sz="0" w:space="0" w:color="auto"/>
        <w:left w:val="none" w:sz="0" w:space="0" w:color="auto"/>
        <w:bottom w:val="none" w:sz="0" w:space="0" w:color="auto"/>
        <w:right w:val="none" w:sz="0" w:space="0" w:color="auto"/>
      </w:divBdr>
    </w:div>
    <w:div w:id="1003049848">
      <w:bodyDiv w:val="1"/>
      <w:marLeft w:val="0"/>
      <w:marRight w:val="0"/>
      <w:marTop w:val="0"/>
      <w:marBottom w:val="0"/>
      <w:divBdr>
        <w:top w:val="none" w:sz="0" w:space="0" w:color="auto"/>
        <w:left w:val="none" w:sz="0" w:space="0" w:color="auto"/>
        <w:bottom w:val="none" w:sz="0" w:space="0" w:color="auto"/>
        <w:right w:val="none" w:sz="0" w:space="0" w:color="auto"/>
      </w:divBdr>
    </w:div>
    <w:div w:id="1012493563">
      <w:bodyDiv w:val="1"/>
      <w:marLeft w:val="0"/>
      <w:marRight w:val="0"/>
      <w:marTop w:val="0"/>
      <w:marBottom w:val="0"/>
      <w:divBdr>
        <w:top w:val="none" w:sz="0" w:space="0" w:color="auto"/>
        <w:left w:val="none" w:sz="0" w:space="0" w:color="auto"/>
        <w:bottom w:val="none" w:sz="0" w:space="0" w:color="auto"/>
        <w:right w:val="none" w:sz="0" w:space="0" w:color="auto"/>
      </w:divBdr>
    </w:div>
    <w:div w:id="1017653642">
      <w:bodyDiv w:val="1"/>
      <w:marLeft w:val="0"/>
      <w:marRight w:val="0"/>
      <w:marTop w:val="0"/>
      <w:marBottom w:val="0"/>
      <w:divBdr>
        <w:top w:val="none" w:sz="0" w:space="0" w:color="auto"/>
        <w:left w:val="none" w:sz="0" w:space="0" w:color="auto"/>
        <w:bottom w:val="none" w:sz="0" w:space="0" w:color="auto"/>
        <w:right w:val="none" w:sz="0" w:space="0" w:color="auto"/>
      </w:divBdr>
    </w:div>
    <w:div w:id="1019116987">
      <w:bodyDiv w:val="1"/>
      <w:marLeft w:val="0"/>
      <w:marRight w:val="0"/>
      <w:marTop w:val="0"/>
      <w:marBottom w:val="0"/>
      <w:divBdr>
        <w:top w:val="none" w:sz="0" w:space="0" w:color="auto"/>
        <w:left w:val="none" w:sz="0" w:space="0" w:color="auto"/>
        <w:bottom w:val="none" w:sz="0" w:space="0" w:color="auto"/>
        <w:right w:val="none" w:sz="0" w:space="0" w:color="auto"/>
      </w:divBdr>
    </w:div>
    <w:div w:id="1019698344">
      <w:bodyDiv w:val="1"/>
      <w:marLeft w:val="0"/>
      <w:marRight w:val="0"/>
      <w:marTop w:val="0"/>
      <w:marBottom w:val="0"/>
      <w:divBdr>
        <w:top w:val="none" w:sz="0" w:space="0" w:color="auto"/>
        <w:left w:val="none" w:sz="0" w:space="0" w:color="auto"/>
        <w:bottom w:val="none" w:sz="0" w:space="0" w:color="auto"/>
        <w:right w:val="none" w:sz="0" w:space="0" w:color="auto"/>
      </w:divBdr>
    </w:div>
    <w:div w:id="1027023062">
      <w:bodyDiv w:val="1"/>
      <w:marLeft w:val="0"/>
      <w:marRight w:val="0"/>
      <w:marTop w:val="0"/>
      <w:marBottom w:val="0"/>
      <w:divBdr>
        <w:top w:val="none" w:sz="0" w:space="0" w:color="auto"/>
        <w:left w:val="none" w:sz="0" w:space="0" w:color="auto"/>
        <w:bottom w:val="none" w:sz="0" w:space="0" w:color="auto"/>
        <w:right w:val="none" w:sz="0" w:space="0" w:color="auto"/>
      </w:divBdr>
    </w:div>
    <w:div w:id="1027562082">
      <w:bodyDiv w:val="1"/>
      <w:marLeft w:val="0"/>
      <w:marRight w:val="0"/>
      <w:marTop w:val="0"/>
      <w:marBottom w:val="0"/>
      <w:divBdr>
        <w:top w:val="none" w:sz="0" w:space="0" w:color="auto"/>
        <w:left w:val="none" w:sz="0" w:space="0" w:color="auto"/>
        <w:bottom w:val="none" w:sz="0" w:space="0" w:color="auto"/>
        <w:right w:val="none" w:sz="0" w:space="0" w:color="auto"/>
      </w:divBdr>
    </w:div>
    <w:div w:id="1031029718">
      <w:bodyDiv w:val="1"/>
      <w:marLeft w:val="0"/>
      <w:marRight w:val="0"/>
      <w:marTop w:val="0"/>
      <w:marBottom w:val="0"/>
      <w:divBdr>
        <w:top w:val="none" w:sz="0" w:space="0" w:color="auto"/>
        <w:left w:val="none" w:sz="0" w:space="0" w:color="auto"/>
        <w:bottom w:val="none" w:sz="0" w:space="0" w:color="auto"/>
        <w:right w:val="none" w:sz="0" w:space="0" w:color="auto"/>
      </w:divBdr>
    </w:div>
    <w:div w:id="1032535980">
      <w:bodyDiv w:val="1"/>
      <w:marLeft w:val="0"/>
      <w:marRight w:val="0"/>
      <w:marTop w:val="0"/>
      <w:marBottom w:val="0"/>
      <w:divBdr>
        <w:top w:val="none" w:sz="0" w:space="0" w:color="auto"/>
        <w:left w:val="none" w:sz="0" w:space="0" w:color="auto"/>
        <w:bottom w:val="none" w:sz="0" w:space="0" w:color="auto"/>
        <w:right w:val="none" w:sz="0" w:space="0" w:color="auto"/>
      </w:divBdr>
    </w:div>
    <w:div w:id="1037392309">
      <w:bodyDiv w:val="1"/>
      <w:marLeft w:val="0"/>
      <w:marRight w:val="0"/>
      <w:marTop w:val="0"/>
      <w:marBottom w:val="0"/>
      <w:divBdr>
        <w:top w:val="none" w:sz="0" w:space="0" w:color="auto"/>
        <w:left w:val="none" w:sz="0" w:space="0" w:color="auto"/>
        <w:bottom w:val="none" w:sz="0" w:space="0" w:color="auto"/>
        <w:right w:val="none" w:sz="0" w:space="0" w:color="auto"/>
      </w:divBdr>
    </w:div>
    <w:div w:id="1043410544">
      <w:bodyDiv w:val="1"/>
      <w:marLeft w:val="0"/>
      <w:marRight w:val="0"/>
      <w:marTop w:val="0"/>
      <w:marBottom w:val="0"/>
      <w:divBdr>
        <w:top w:val="none" w:sz="0" w:space="0" w:color="auto"/>
        <w:left w:val="none" w:sz="0" w:space="0" w:color="auto"/>
        <w:bottom w:val="none" w:sz="0" w:space="0" w:color="auto"/>
        <w:right w:val="none" w:sz="0" w:space="0" w:color="auto"/>
      </w:divBdr>
    </w:div>
    <w:div w:id="1044210799">
      <w:bodyDiv w:val="1"/>
      <w:marLeft w:val="0"/>
      <w:marRight w:val="0"/>
      <w:marTop w:val="0"/>
      <w:marBottom w:val="0"/>
      <w:divBdr>
        <w:top w:val="none" w:sz="0" w:space="0" w:color="auto"/>
        <w:left w:val="none" w:sz="0" w:space="0" w:color="auto"/>
        <w:bottom w:val="none" w:sz="0" w:space="0" w:color="auto"/>
        <w:right w:val="none" w:sz="0" w:space="0" w:color="auto"/>
      </w:divBdr>
    </w:div>
    <w:div w:id="1045329620">
      <w:bodyDiv w:val="1"/>
      <w:marLeft w:val="0"/>
      <w:marRight w:val="0"/>
      <w:marTop w:val="0"/>
      <w:marBottom w:val="0"/>
      <w:divBdr>
        <w:top w:val="none" w:sz="0" w:space="0" w:color="auto"/>
        <w:left w:val="none" w:sz="0" w:space="0" w:color="auto"/>
        <w:bottom w:val="none" w:sz="0" w:space="0" w:color="auto"/>
        <w:right w:val="none" w:sz="0" w:space="0" w:color="auto"/>
      </w:divBdr>
    </w:div>
    <w:div w:id="1056440712">
      <w:bodyDiv w:val="1"/>
      <w:marLeft w:val="0"/>
      <w:marRight w:val="0"/>
      <w:marTop w:val="0"/>
      <w:marBottom w:val="0"/>
      <w:divBdr>
        <w:top w:val="none" w:sz="0" w:space="0" w:color="auto"/>
        <w:left w:val="none" w:sz="0" w:space="0" w:color="auto"/>
        <w:bottom w:val="none" w:sz="0" w:space="0" w:color="auto"/>
        <w:right w:val="none" w:sz="0" w:space="0" w:color="auto"/>
      </w:divBdr>
    </w:div>
    <w:div w:id="1060054061">
      <w:bodyDiv w:val="1"/>
      <w:marLeft w:val="0"/>
      <w:marRight w:val="0"/>
      <w:marTop w:val="0"/>
      <w:marBottom w:val="0"/>
      <w:divBdr>
        <w:top w:val="none" w:sz="0" w:space="0" w:color="auto"/>
        <w:left w:val="none" w:sz="0" w:space="0" w:color="auto"/>
        <w:bottom w:val="none" w:sz="0" w:space="0" w:color="auto"/>
        <w:right w:val="none" w:sz="0" w:space="0" w:color="auto"/>
      </w:divBdr>
    </w:div>
    <w:div w:id="1066148496">
      <w:bodyDiv w:val="1"/>
      <w:marLeft w:val="0"/>
      <w:marRight w:val="0"/>
      <w:marTop w:val="0"/>
      <w:marBottom w:val="0"/>
      <w:divBdr>
        <w:top w:val="none" w:sz="0" w:space="0" w:color="auto"/>
        <w:left w:val="none" w:sz="0" w:space="0" w:color="auto"/>
        <w:bottom w:val="none" w:sz="0" w:space="0" w:color="auto"/>
        <w:right w:val="none" w:sz="0" w:space="0" w:color="auto"/>
      </w:divBdr>
    </w:div>
    <w:div w:id="1069308036">
      <w:bodyDiv w:val="1"/>
      <w:marLeft w:val="0"/>
      <w:marRight w:val="0"/>
      <w:marTop w:val="0"/>
      <w:marBottom w:val="0"/>
      <w:divBdr>
        <w:top w:val="none" w:sz="0" w:space="0" w:color="auto"/>
        <w:left w:val="none" w:sz="0" w:space="0" w:color="auto"/>
        <w:bottom w:val="none" w:sz="0" w:space="0" w:color="auto"/>
        <w:right w:val="none" w:sz="0" w:space="0" w:color="auto"/>
      </w:divBdr>
    </w:div>
    <w:div w:id="1070692689">
      <w:bodyDiv w:val="1"/>
      <w:marLeft w:val="0"/>
      <w:marRight w:val="0"/>
      <w:marTop w:val="0"/>
      <w:marBottom w:val="0"/>
      <w:divBdr>
        <w:top w:val="none" w:sz="0" w:space="0" w:color="auto"/>
        <w:left w:val="none" w:sz="0" w:space="0" w:color="auto"/>
        <w:bottom w:val="none" w:sz="0" w:space="0" w:color="auto"/>
        <w:right w:val="none" w:sz="0" w:space="0" w:color="auto"/>
      </w:divBdr>
    </w:div>
    <w:div w:id="1071736795">
      <w:bodyDiv w:val="1"/>
      <w:marLeft w:val="0"/>
      <w:marRight w:val="0"/>
      <w:marTop w:val="0"/>
      <w:marBottom w:val="0"/>
      <w:divBdr>
        <w:top w:val="none" w:sz="0" w:space="0" w:color="auto"/>
        <w:left w:val="none" w:sz="0" w:space="0" w:color="auto"/>
        <w:bottom w:val="none" w:sz="0" w:space="0" w:color="auto"/>
        <w:right w:val="none" w:sz="0" w:space="0" w:color="auto"/>
      </w:divBdr>
    </w:div>
    <w:div w:id="1081635014">
      <w:bodyDiv w:val="1"/>
      <w:marLeft w:val="0"/>
      <w:marRight w:val="0"/>
      <w:marTop w:val="0"/>
      <w:marBottom w:val="0"/>
      <w:divBdr>
        <w:top w:val="none" w:sz="0" w:space="0" w:color="auto"/>
        <w:left w:val="none" w:sz="0" w:space="0" w:color="auto"/>
        <w:bottom w:val="none" w:sz="0" w:space="0" w:color="auto"/>
        <w:right w:val="none" w:sz="0" w:space="0" w:color="auto"/>
      </w:divBdr>
    </w:div>
    <w:div w:id="1089810164">
      <w:bodyDiv w:val="1"/>
      <w:marLeft w:val="0"/>
      <w:marRight w:val="0"/>
      <w:marTop w:val="0"/>
      <w:marBottom w:val="0"/>
      <w:divBdr>
        <w:top w:val="none" w:sz="0" w:space="0" w:color="auto"/>
        <w:left w:val="none" w:sz="0" w:space="0" w:color="auto"/>
        <w:bottom w:val="none" w:sz="0" w:space="0" w:color="auto"/>
        <w:right w:val="none" w:sz="0" w:space="0" w:color="auto"/>
      </w:divBdr>
    </w:div>
    <w:div w:id="1090931131">
      <w:bodyDiv w:val="1"/>
      <w:marLeft w:val="0"/>
      <w:marRight w:val="0"/>
      <w:marTop w:val="0"/>
      <w:marBottom w:val="0"/>
      <w:divBdr>
        <w:top w:val="none" w:sz="0" w:space="0" w:color="auto"/>
        <w:left w:val="none" w:sz="0" w:space="0" w:color="auto"/>
        <w:bottom w:val="none" w:sz="0" w:space="0" w:color="auto"/>
        <w:right w:val="none" w:sz="0" w:space="0" w:color="auto"/>
      </w:divBdr>
    </w:div>
    <w:div w:id="1095519519">
      <w:bodyDiv w:val="1"/>
      <w:marLeft w:val="0"/>
      <w:marRight w:val="0"/>
      <w:marTop w:val="0"/>
      <w:marBottom w:val="0"/>
      <w:divBdr>
        <w:top w:val="none" w:sz="0" w:space="0" w:color="auto"/>
        <w:left w:val="none" w:sz="0" w:space="0" w:color="auto"/>
        <w:bottom w:val="none" w:sz="0" w:space="0" w:color="auto"/>
        <w:right w:val="none" w:sz="0" w:space="0" w:color="auto"/>
      </w:divBdr>
    </w:div>
    <w:div w:id="1103258371">
      <w:bodyDiv w:val="1"/>
      <w:marLeft w:val="0"/>
      <w:marRight w:val="0"/>
      <w:marTop w:val="0"/>
      <w:marBottom w:val="0"/>
      <w:divBdr>
        <w:top w:val="none" w:sz="0" w:space="0" w:color="auto"/>
        <w:left w:val="none" w:sz="0" w:space="0" w:color="auto"/>
        <w:bottom w:val="none" w:sz="0" w:space="0" w:color="auto"/>
        <w:right w:val="none" w:sz="0" w:space="0" w:color="auto"/>
      </w:divBdr>
    </w:div>
    <w:div w:id="1111121724">
      <w:bodyDiv w:val="1"/>
      <w:marLeft w:val="0"/>
      <w:marRight w:val="0"/>
      <w:marTop w:val="0"/>
      <w:marBottom w:val="0"/>
      <w:divBdr>
        <w:top w:val="none" w:sz="0" w:space="0" w:color="auto"/>
        <w:left w:val="none" w:sz="0" w:space="0" w:color="auto"/>
        <w:bottom w:val="none" w:sz="0" w:space="0" w:color="auto"/>
        <w:right w:val="none" w:sz="0" w:space="0" w:color="auto"/>
      </w:divBdr>
    </w:div>
    <w:div w:id="1113554806">
      <w:bodyDiv w:val="1"/>
      <w:marLeft w:val="0"/>
      <w:marRight w:val="0"/>
      <w:marTop w:val="0"/>
      <w:marBottom w:val="0"/>
      <w:divBdr>
        <w:top w:val="none" w:sz="0" w:space="0" w:color="auto"/>
        <w:left w:val="none" w:sz="0" w:space="0" w:color="auto"/>
        <w:bottom w:val="none" w:sz="0" w:space="0" w:color="auto"/>
        <w:right w:val="none" w:sz="0" w:space="0" w:color="auto"/>
      </w:divBdr>
    </w:div>
    <w:div w:id="1116559416">
      <w:bodyDiv w:val="1"/>
      <w:marLeft w:val="0"/>
      <w:marRight w:val="0"/>
      <w:marTop w:val="0"/>
      <w:marBottom w:val="0"/>
      <w:divBdr>
        <w:top w:val="none" w:sz="0" w:space="0" w:color="auto"/>
        <w:left w:val="none" w:sz="0" w:space="0" w:color="auto"/>
        <w:bottom w:val="none" w:sz="0" w:space="0" w:color="auto"/>
        <w:right w:val="none" w:sz="0" w:space="0" w:color="auto"/>
      </w:divBdr>
    </w:div>
    <w:div w:id="1124688009">
      <w:bodyDiv w:val="1"/>
      <w:marLeft w:val="0"/>
      <w:marRight w:val="0"/>
      <w:marTop w:val="0"/>
      <w:marBottom w:val="0"/>
      <w:divBdr>
        <w:top w:val="none" w:sz="0" w:space="0" w:color="auto"/>
        <w:left w:val="none" w:sz="0" w:space="0" w:color="auto"/>
        <w:bottom w:val="none" w:sz="0" w:space="0" w:color="auto"/>
        <w:right w:val="none" w:sz="0" w:space="0" w:color="auto"/>
      </w:divBdr>
    </w:div>
    <w:div w:id="1127166572">
      <w:bodyDiv w:val="1"/>
      <w:marLeft w:val="0"/>
      <w:marRight w:val="0"/>
      <w:marTop w:val="0"/>
      <w:marBottom w:val="0"/>
      <w:divBdr>
        <w:top w:val="none" w:sz="0" w:space="0" w:color="auto"/>
        <w:left w:val="none" w:sz="0" w:space="0" w:color="auto"/>
        <w:bottom w:val="none" w:sz="0" w:space="0" w:color="auto"/>
        <w:right w:val="none" w:sz="0" w:space="0" w:color="auto"/>
      </w:divBdr>
    </w:div>
    <w:div w:id="1129318398">
      <w:bodyDiv w:val="1"/>
      <w:marLeft w:val="0"/>
      <w:marRight w:val="0"/>
      <w:marTop w:val="0"/>
      <w:marBottom w:val="0"/>
      <w:divBdr>
        <w:top w:val="none" w:sz="0" w:space="0" w:color="auto"/>
        <w:left w:val="none" w:sz="0" w:space="0" w:color="auto"/>
        <w:bottom w:val="none" w:sz="0" w:space="0" w:color="auto"/>
        <w:right w:val="none" w:sz="0" w:space="0" w:color="auto"/>
      </w:divBdr>
    </w:div>
    <w:div w:id="1137331148">
      <w:bodyDiv w:val="1"/>
      <w:marLeft w:val="0"/>
      <w:marRight w:val="0"/>
      <w:marTop w:val="0"/>
      <w:marBottom w:val="0"/>
      <w:divBdr>
        <w:top w:val="none" w:sz="0" w:space="0" w:color="auto"/>
        <w:left w:val="none" w:sz="0" w:space="0" w:color="auto"/>
        <w:bottom w:val="none" w:sz="0" w:space="0" w:color="auto"/>
        <w:right w:val="none" w:sz="0" w:space="0" w:color="auto"/>
      </w:divBdr>
    </w:div>
    <w:div w:id="1138377754">
      <w:bodyDiv w:val="1"/>
      <w:marLeft w:val="0"/>
      <w:marRight w:val="0"/>
      <w:marTop w:val="0"/>
      <w:marBottom w:val="0"/>
      <w:divBdr>
        <w:top w:val="none" w:sz="0" w:space="0" w:color="auto"/>
        <w:left w:val="none" w:sz="0" w:space="0" w:color="auto"/>
        <w:bottom w:val="none" w:sz="0" w:space="0" w:color="auto"/>
        <w:right w:val="none" w:sz="0" w:space="0" w:color="auto"/>
      </w:divBdr>
    </w:div>
    <w:div w:id="1139999969">
      <w:bodyDiv w:val="1"/>
      <w:marLeft w:val="0"/>
      <w:marRight w:val="0"/>
      <w:marTop w:val="0"/>
      <w:marBottom w:val="0"/>
      <w:divBdr>
        <w:top w:val="none" w:sz="0" w:space="0" w:color="auto"/>
        <w:left w:val="none" w:sz="0" w:space="0" w:color="auto"/>
        <w:bottom w:val="none" w:sz="0" w:space="0" w:color="auto"/>
        <w:right w:val="none" w:sz="0" w:space="0" w:color="auto"/>
      </w:divBdr>
    </w:div>
    <w:div w:id="1141190441">
      <w:bodyDiv w:val="1"/>
      <w:marLeft w:val="0"/>
      <w:marRight w:val="0"/>
      <w:marTop w:val="0"/>
      <w:marBottom w:val="0"/>
      <w:divBdr>
        <w:top w:val="none" w:sz="0" w:space="0" w:color="auto"/>
        <w:left w:val="none" w:sz="0" w:space="0" w:color="auto"/>
        <w:bottom w:val="none" w:sz="0" w:space="0" w:color="auto"/>
        <w:right w:val="none" w:sz="0" w:space="0" w:color="auto"/>
      </w:divBdr>
    </w:div>
    <w:div w:id="1154949923">
      <w:bodyDiv w:val="1"/>
      <w:marLeft w:val="0"/>
      <w:marRight w:val="0"/>
      <w:marTop w:val="0"/>
      <w:marBottom w:val="0"/>
      <w:divBdr>
        <w:top w:val="none" w:sz="0" w:space="0" w:color="auto"/>
        <w:left w:val="none" w:sz="0" w:space="0" w:color="auto"/>
        <w:bottom w:val="none" w:sz="0" w:space="0" w:color="auto"/>
        <w:right w:val="none" w:sz="0" w:space="0" w:color="auto"/>
      </w:divBdr>
    </w:div>
    <w:div w:id="1156147432">
      <w:bodyDiv w:val="1"/>
      <w:marLeft w:val="0"/>
      <w:marRight w:val="0"/>
      <w:marTop w:val="0"/>
      <w:marBottom w:val="0"/>
      <w:divBdr>
        <w:top w:val="none" w:sz="0" w:space="0" w:color="auto"/>
        <w:left w:val="none" w:sz="0" w:space="0" w:color="auto"/>
        <w:bottom w:val="none" w:sz="0" w:space="0" w:color="auto"/>
        <w:right w:val="none" w:sz="0" w:space="0" w:color="auto"/>
      </w:divBdr>
    </w:div>
    <w:div w:id="1156453163">
      <w:bodyDiv w:val="1"/>
      <w:marLeft w:val="0"/>
      <w:marRight w:val="0"/>
      <w:marTop w:val="0"/>
      <w:marBottom w:val="0"/>
      <w:divBdr>
        <w:top w:val="none" w:sz="0" w:space="0" w:color="auto"/>
        <w:left w:val="none" w:sz="0" w:space="0" w:color="auto"/>
        <w:bottom w:val="none" w:sz="0" w:space="0" w:color="auto"/>
        <w:right w:val="none" w:sz="0" w:space="0" w:color="auto"/>
      </w:divBdr>
    </w:div>
    <w:div w:id="1166435820">
      <w:bodyDiv w:val="1"/>
      <w:marLeft w:val="0"/>
      <w:marRight w:val="0"/>
      <w:marTop w:val="0"/>
      <w:marBottom w:val="0"/>
      <w:divBdr>
        <w:top w:val="none" w:sz="0" w:space="0" w:color="auto"/>
        <w:left w:val="none" w:sz="0" w:space="0" w:color="auto"/>
        <w:bottom w:val="none" w:sz="0" w:space="0" w:color="auto"/>
        <w:right w:val="none" w:sz="0" w:space="0" w:color="auto"/>
      </w:divBdr>
    </w:div>
    <w:div w:id="1184395652">
      <w:bodyDiv w:val="1"/>
      <w:marLeft w:val="0"/>
      <w:marRight w:val="0"/>
      <w:marTop w:val="0"/>
      <w:marBottom w:val="0"/>
      <w:divBdr>
        <w:top w:val="none" w:sz="0" w:space="0" w:color="auto"/>
        <w:left w:val="none" w:sz="0" w:space="0" w:color="auto"/>
        <w:bottom w:val="none" w:sz="0" w:space="0" w:color="auto"/>
        <w:right w:val="none" w:sz="0" w:space="0" w:color="auto"/>
      </w:divBdr>
    </w:div>
    <w:div w:id="1184638086">
      <w:bodyDiv w:val="1"/>
      <w:marLeft w:val="0"/>
      <w:marRight w:val="0"/>
      <w:marTop w:val="0"/>
      <w:marBottom w:val="0"/>
      <w:divBdr>
        <w:top w:val="none" w:sz="0" w:space="0" w:color="auto"/>
        <w:left w:val="none" w:sz="0" w:space="0" w:color="auto"/>
        <w:bottom w:val="none" w:sz="0" w:space="0" w:color="auto"/>
        <w:right w:val="none" w:sz="0" w:space="0" w:color="auto"/>
      </w:divBdr>
    </w:div>
    <w:div w:id="1185704768">
      <w:bodyDiv w:val="1"/>
      <w:marLeft w:val="0"/>
      <w:marRight w:val="0"/>
      <w:marTop w:val="0"/>
      <w:marBottom w:val="0"/>
      <w:divBdr>
        <w:top w:val="none" w:sz="0" w:space="0" w:color="auto"/>
        <w:left w:val="none" w:sz="0" w:space="0" w:color="auto"/>
        <w:bottom w:val="none" w:sz="0" w:space="0" w:color="auto"/>
        <w:right w:val="none" w:sz="0" w:space="0" w:color="auto"/>
      </w:divBdr>
    </w:div>
    <w:div w:id="1199202183">
      <w:bodyDiv w:val="1"/>
      <w:marLeft w:val="0"/>
      <w:marRight w:val="0"/>
      <w:marTop w:val="0"/>
      <w:marBottom w:val="0"/>
      <w:divBdr>
        <w:top w:val="none" w:sz="0" w:space="0" w:color="auto"/>
        <w:left w:val="none" w:sz="0" w:space="0" w:color="auto"/>
        <w:bottom w:val="none" w:sz="0" w:space="0" w:color="auto"/>
        <w:right w:val="none" w:sz="0" w:space="0" w:color="auto"/>
      </w:divBdr>
    </w:div>
    <w:div w:id="1200897650">
      <w:bodyDiv w:val="1"/>
      <w:marLeft w:val="0"/>
      <w:marRight w:val="0"/>
      <w:marTop w:val="0"/>
      <w:marBottom w:val="0"/>
      <w:divBdr>
        <w:top w:val="none" w:sz="0" w:space="0" w:color="auto"/>
        <w:left w:val="none" w:sz="0" w:space="0" w:color="auto"/>
        <w:bottom w:val="none" w:sz="0" w:space="0" w:color="auto"/>
        <w:right w:val="none" w:sz="0" w:space="0" w:color="auto"/>
      </w:divBdr>
    </w:div>
    <w:div w:id="1203206124">
      <w:bodyDiv w:val="1"/>
      <w:marLeft w:val="0"/>
      <w:marRight w:val="0"/>
      <w:marTop w:val="0"/>
      <w:marBottom w:val="0"/>
      <w:divBdr>
        <w:top w:val="none" w:sz="0" w:space="0" w:color="auto"/>
        <w:left w:val="none" w:sz="0" w:space="0" w:color="auto"/>
        <w:bottom w:val="none" w:sz="0" w:space="0" w:color="auto"/>
        <w:right w:val="none" w:sz="0" w:space="0" w:color="auto"/>
      </w:divBdr>
    </w:div>
    <w:div w:id="1209948903">
      <w:bodyDiv w:val="1"/>
      <w:marLeft w:val="0"/>
      <w:marRight w:val="0"/>
      <w:marTop w:val="0"/>
      <w:marBottom w:val="0"/>
      <w:divBdr>
        <w:top w:val="none" w:sz="0" w:space="0" w:color="auto"/>
        <w:left w:val="none" w:sz="0" w:space="0" w:color="auto"/>
        <w:bottom w:val="none" w:sz="0" w:space="0" w:color="auto"/>
        <w:right w:val="none" w:sz="0" w:space="0" w:color="auto"/>
      </w:divBdr>
    </w:div>
    <w:div w:id="1213535950">
      <w:bodyDiv w:val="1"/>
      <w:marLeft w:val="0"/>
      <w:marRight w:val="0"/>
      <w:marTop w:val="0"/>
      <w:marBottom w:val="0"/>
      <w:divBdr>
        <w:top w:val="none" w:sz="0" w:space="0" w:color="auto"/>
        <w:left w:val="none" w:sz="0" w:space="0" w:color="auto"/>
        <w:bottom w:val="none" w:sz="0" w:space="0" w:color="auto"/>
        <w:right w:val="none" w:sz="0" w:space="0" w:color="auto"/>
      </w:divBdr>
    </w:div>
    <w:div w:id="1216162993">
      <w:bodyDiv w:val="1"/>
      <w:marLeft w:val="0"/>
      <w:marRight w:val="0"/>
      <w:marTop w:val="0"/>
      <w:marBottom w:val="0"/>
      <w:divBdr>
        <w:top w:val="none" w:sz="0" w:space="0" w:color="auto"/>
        <w:left w:val="none" w:sz="0" w:space="0" w:color="auto"/>
        <w:bottom w:val="none" w:sz="0" w:space="0" w:color="auto"/>
        <w:right w:val="none" w:sz="0" w:space="0" w:color="auto"/>
      </w:divBdr>
    </w:div>
    <w:div w:id="1216355264">
      <w:bodyDiv w:val="1"/>
      <w:marLeft w:val="0"/>
      <w:marRight w:val="0"/>
      <w:marTop w:val="0"/>
      <w:marBottom w:val="0"/>
      <w:divBdr>
        <w:top w:val="none" w:sz="0" w:space="0" w:color="auto"/>
        <w:left w:val="none" w:sz="0" w:space="0" w:color="auto"/>
        <w:bottom w:val="none" w:sz="0" w:space="0" w:color="auto"/>
        <w:right w:val="none" w:sz="0" w:space="0" w:color="auto"/>
      </w:divBdr>
    </w:div>
    <w:div w:id="1223637017">
      <w:bodyDiv w:val="1"/>
      <w:marLeft w:val="0"/>
      <w:marRight w:val="0"/>
      <w:marTop w:val="0"/>
      <w:marBottom w:val="0"/>
      <w:divBdr>
        <w:top w:val="none" w:sz="0" w:space="0" w:color="auto"/>
        <w:left w:val="none" w:sz="0" w:space="0" w:color="auto"/>
        <w:bottom w:val="none" w:sz="0" w:space="0" w:color="auto"/>
        <w:right w:val="none" w:sz="0" w:space="0" w:color="auto"/>
      </w:divBdr>
    </w:div>
    <w:div w:id="1229876823">
      <w:bodyDiv w:val="1"/>
      <w:marLeft w:val="0"/>
      <w:marRight w:val="0"/>
      <w:marTop w:val="0"/>
      <w:marBottom w:val="0"/>
      <w:divBdr>
        <w:top w:val="none" w:sz="0" w:space="0" w:color="auto"/>
        <w:left w:val="none" w:sz="0" w:space="0" w:color="auto"/>
        <w:bottom w:val="none" w:sz="0" w:space="0" w:color="auto"/>
        <w:right w:val="none" w:sz="0" w:space="0" w:color="auto"/>
      </w:divBdr>
    </w:div>
    <w:div w:id="1236551462">
      <w:bodyDiv w:val="1"/>
      <w:marLeft w:val="0"/>
      <w:marRight w:val="0"/>
      <w:marTop w:val="0"/>
      <w:marBottom w:val="0"/>
      <w:divBdr>
        <w:top w:val="none" w:sz="0" w:space="0" w:color="auto"/>
        <w:left w:val="none" w:sz="0" w:space="0" w:color="auto"/>
        <w:bottom w:val="none" w:sz="0" w:space="0" w:color="auto"/>
        <w:right w:val="none" w:sz="0" w:space="0" w:color="auto"/>
      </w:divBdr>
    </w:div>
    <w:div w:id="1242301628">
      <w:bodyDiv w:val="1"/>
      <w:marLeft w:val="0"/>
      <w:marRight w:val="0"/>
      <w:marTop w:val="0"/>
      <w:marBottom w:val="0"/>
      <w:divBdr>
        <w:top w:val="none" w:sz="0" w:space="0" w:color="auto"/>
        <w:left w:val="none" w:sz="0" w:space="0" w:color="auto"/>
        <w:bottom w:val="none" w:sz="0" w:space="0" w:color="auto"/>
        <w:right w:val="none" w:sz="0" w:space="0" w:color="auto"/>
      </w:divBdr>
    </w:div>
    <w:div w:id="1248535813">
      <w:bodyDiv w:val="1"/>
      <w:marLeft w:val="0"/>
      <w:marRight w:val="0"/>
      <w:marTop w:val="0"/>
      <w:marBottom w:val="0"/>
      <w:divBdr>
        <w:top w:val="none" w:sz="0" w:space="0" w:color="auto"/>
        <w:left w:val="none" w:sz="0" w:space="0" w:color="auto"/>
        <w:bottom w:val="none" w:sz="0" w:space="0" w:color="auto"/>
        <w:right w:val="none" w:sz="0" w:space="0" w:color="auto"/>
      </w:divBdr>
    </w:div>
    <w:div w:id="1248733894">
      <w:bodyDiv w:val="1"/>
      <w:marLeft w:val="0"/>
      <w:marRight w:val="0"/>
      <w:marTop w:val="0"/>
      <w:marBottom w:val="0"/>
      <w:divBdr>
        <w:top w:val="none" w:sz="0" w:space="0" w:color="auto"/>
        <w:left w:val="none" w:sz="0" w:space="0" w:color="auto"/>
        <w:bottom w:val="none" w:sz="0" w:space="0" w:color="auto"/>
        <w:right w:val="none" w:sz="0" w:space="0" w:color="auto"/>
      </w:divBdr>
    </w:div>
    <w:div w:id="1257400047">
      <w:bodyDiv w:val="1"/>
      <w:marLeft w:val="0"/>
      <w:marRight w:val="0"/>
      <w:marTop w:val="0"/>
      <w:marBottom w:val="0"/>
      <w:divBdr>
        <w:top w:val="none" w:sz="0" w:space="0" w:color="auto"/>
        <w:left w:val="none" w:sz="0" w:space="0" w:color="auto"/>
        <w:bottom w:val="none" w:sz="0" w:space="0" w:color="auto"/>
        <w:right w:val="none" w:sz="0" w:space="0" w:color="auto"/>
      </w:divBdr>
    </w:div>
    <w:div w:id="1259365851">
      <w:bodyDiv w:val="1"/>
      <w:marLeft w:val="0"/>
      <w:marRight w:val="0"/>
      <w:marTop w:val="0"/>
      <w:marBottom w:val="0"/>
      <w:divBdr>
        <w:top w:val="none" w:sz="0" w:space="0" w:color="auto"/>
        <w:left w:val="none" w:sz="0" w:space="0" w:color="auto"/>
        <w:bottom w:val="none" w:sz="0" w:space="0" w:color="auto"/>
        <w:right w:val="none" w:sz="0" w:space="0" w:color="auto"/>
      </w:divBdr>
    </w:div>
    <w:div w:id="1261990953">
      <w:bodyDiv w:val="1"/>
      <w:marLeft w:val="0"/>
      <w:marRight w:val="0"/>
      <w:marTop w:val="0"/>
      <w:marBottom w:val="0"/>
      <w:divBdr>
        <w:top w:val="none" w:sz="0" w:space="0" w:color="auto"/>
        <w:left w:val="none" w:sz="0" w:space="0" w:color="auto"/>
        <w:bottom w:val="none" w:sz="0" w:space="0" w:color="auto"/>
        <w:right w:val="none" w:sz="0" w:space="0" w:color="auto"/>
      </w:divBdr>
    </w:div>
    <w:div w:id="1263226354">
      <w:bodyDiv w:val="1"/>
      <w:marLeft w:val="0"/>
      <w:marRight w:val="0"/>
      <w:marTop w:val="0"/>
      <w:marBottom w:val="0"/>
      <w:divBdr>
        <w:top w:val="none" w:sz="0" w:space="0" w:color="auto"/>
        <w:left w:val="none" w:sz="0" w:space="0" w:color="auto"/>
        <w:bottom w:val="none" w:sz="0" w:space="0" w:color="auto"/>
        <w:right w:val="none" w:sz="0" w:space="0" w:color="auto"/>
      </w:divBdr>
    </w:div>
    <w:div w:id="1266427588">
      <w:bodyDiv w:val="1"/>
      <w:marLeft w:val="0"/>
      <w:marRight w:val="0"/>
      <w:marTop w:val="0"/>
      <w:marBottom w:val="0"/>
      <w:divBdr>
        <w:top w:val="none" w:sz="0" w:space="0" w:color="auto"/>
        <w:left w:val="none" w:sz="0" w:space="0" w:color="auto"/>
        <w:bottom w:val="none" w:sz="0" w:space="0" w:color="auto"/>
        <w:right w:val="none" w:sz="0" w:space="0" w:color="auto"/>
      </w:divBdr>
    </w:div>
    <w:div w:id="1272128618">
      <w:bodyDiv w:val="1"/>
      <w:marLeft w:val="0"/>
      <w:marRight w:val="0"/>
      <w:marTop w:val="0"/>
      <w:marBottom w:val="0"/>
      <w:divBdr>
        <w:top w:val="none" w:sz="0" w:space="0" w:color="auto"/>
        <w:left w:val="none" w:sz="0" w:space="0" w:color="auto"/>
        <w:bottom w:val="none" w:sz="0" w:space="0" w:color="auto"/>
        <w:right w:val="none" w:sz="0" w:space="0" w:color="auto"/>
      </w:divBdr>
    </w:div>
    <w:div w:id="1272856893">
      <w:bodyDiv w:val="1"/>
      <w:marLeft w:val="0"/>
      <w:marRight w:val="0"/>
      <w:marTop w:val="0"/>
      <w:marBottom w:val="0"/>
      <w:divBdr>
        <w:top w:val="none" w:sz="0" w:space="0" w:color="auto"/>
        <w:left w:val="none" w:sz="0" w:space="0" w:color="auto"/>
        <w:bottom w:val="none" w:sz="0" w:space="0" w:color="auto"/>
        <w:right w:val="none" w:sz="0" w:space="0" w:color="auto"/>
      </w:divBdr>
    </w:div>
    <w:div w:id="1277909425">
      <w:bodyDiv w:val="1"/>
      <w:marLeft w:val="0"/>
      <w:marRight w:val="0"/>
      <w:marTop w:val="0"/>
      <w:marBottom w:val="0"/>
      <w:divBdr>
        <w:top w:val="none" w:sz="0" w:space="0" w:color="auto"/>
        <w:left w:val="none" w:sz="0" w:space="0" w:color="auto"/>
        <w:bottom w:val="none" w:sz="0" w:space="0" w:color="auto"/>
        <w:right w:val="none" w:sz="0" w:space="0" w:color="auto"/>
      </w:divBdr>
    </w:div>
    <w:div w:id="1278484836">
      <w:bodyDiv w:val="1"/>
      <w:marLeft w:val="0"/>
      <w:marRight w:val="0"/>
      <w:marTop w:val="0"/>
      <w:marBottom w:val="0"/>
      <w:divBdr>
        <w:top w:val="none" w:sz="0" w:space="0" w:color="auto"/>
        <w:left w:val="none" w:sz="0" w:space="0" w:color="auto"/>
        <w:bottom w:val="none" w:sz="0" w:space="0" w:color="auto"/>
        <w:right w:val="none" w:sz="0" w:space="0" w:color="auto"/>
      </w:divBdr>
    </w:div>
    <w:div w:id="1288466809">
      <w:bodyDiv w:val="1"/>
      <w:marLeft w:val="0"/>
      <w:marRight w:val="0"/>
      <w:marTop w:val="0"/>
      <w:marBottom w:val="0"/>
      <w:divBdr>
        <w:top w:val="none" w:sz="0" w:space="0" w:color="auto"/>
        <w:left w:val="none" w:sz="0" w:space="0" w:color="auto"/>
        <w:bottom w:val="none" w:sz="0" w:space="0" w:color="auto"/>
        <w:right w:val="none" w:sz="0" w:space="0" w:color="auto"/>
      </w:divBdr>
    </w:div>
    <w:div w:id="1290356474">
      <w:bodyDiv w:val="1"/>
      <w:marLeft w:val="0"/>
      <w:marRight w:val="0"/>
      <w:marTop w:val="0"/>
      <w:marBottom w:val="0"/>
      <w:divBdr>
        <w:top w:val="none" w:sz="0" w:space="0" w:color="auto"/>
        <w:left w:val="none" w:sz="0" w:space="0" w:color="auto"/>
        <w:bottom w:val="none" w:sz="0" w:space="0" w:color="auto"/>
        <w:right w:val="none" w:sz="0" w:space="0" w:color="auto"/>
      </w:divBdr>
    </w:div>
    <w:div w:id="1291590880">
      <w:bodyDiv w:val="1"/>
      <w:marLeft w:val="0"/>
      <w:marRight w:val="0"/>
      <w:marTop w:val="0"/>
      <w:marBottom w:val="0"/>
      <w:divBdr>
        <w:top w:val="none" w:sz="0" w:space="0" w:color="auto"/>
        <w:left w:val="none" w:sz="0" w:space="0" w:color="auto"/>
        <w:bottom w:val="none" w:sz="0" w:space="0" w:color="auto"/>
        <w:right w:val="none" w:sz="0" w:space="0" w:color="auto"/>
      </w:divBdr>
    </w:div>
    <w:div w:id="1292243302">
      <w:bodyDiv w:val="1"/>
      <w:marLeft w:val="0"/>
      <w:marRight w:val="0"/>
      <w:marTop w:val="0"/>
      <w:marBottom w:val="0"/>
      <w:divBdr>
        <w:top w:val="none" w:sz="0" w:space="0" w:color="auto"/>
        <w:left w:val="none" w:sz="0" w:space="0" w:color="auto"/>
        <w:bottom w:val="none" w:sz="0" w:space="0" w:color="auto"/>
        <w:right w:val="none" w:sz="0" w:space="0" w:color="auto"/>
      </w:divBdr>
    </w:div>
    <w:div w:id="1293366281">
      <w:bodyDiv w:val="1"/>
      <w:marLeft w:val="0"/>
      <w:marRight w:val="0"/>
      <w:marTop w:val="0"/>
      <w:marBottom w:val="0"/>
      <w:divBdr>
        <w:top w:val="none" w:sz="0" w:space="0" w:color="auto"/>
        <w:left w:val="none" w:sz="0" w:space="0" w:color="auto"/>
        <w:bottom w:val="none" w:sz="0" w:space="0" w:color="auto"/>
        <w:right w:val="none" w:sz="0" w:space="0" w:color="auto"/>
      </w:divBdr>
    </w:div>
    <w:div w:id="1296325962">
      <w:bodyDiv w:val="1"/>
      <w:marLeft w:val="0"/>
      <w:marRight w:val="0"/>
      <w:marTop w:val="0"/>
      <w:marBottom w:val="0"/>
      <w:divBdr>
        <w:top w:val="none" w:sz="0" w:space="0" w:color="auto"/>
        <w:left w:val="none" w:sz="0" w:space="0" w:color="auto"/>
        <w:bottom w:val="none" w:sz="0" w:space="0" w:color="auto"/>
        <w:right w:val="none" w:sz="0" w:space="0" w:color="auto"/>
      </w:divBdr>
    </w:div>
    <w:div w:id="1308633018">
      <w:bodyDiv w:val="1"/>
      <w:marLeft w:val="0"/>
      <w:marRight w:val="0"/>
      <w:marTop w:val="0"/>
      <w:marBottom w:val="0"/>
      <w:divBdr>
        <w:top w:val="none" w:sz="0" w:space="0" w:color="auto"/>
        <w:left w:val="none" w:sz="0" w:space="0" w:color="auto"/>
        <w:bottom w:val="none" w:sz="0" w:space="0" w:color="auto"/>
        <w:right w:val="none" w:sz="0" w:space="0" w:color="auto"/>
      </w:divBdr>
    </w:div>
    <w:div w:id="1310936787">
      <w:bodyDiv w:val="1"/>
      <w:marLeft w:val="0"/>
      <w:marRight w:val="0"/>
      <w:marTop w:val="0"/>
      <w:marBottom w:val="0"/>
      <w:divBdr>
        <w:top w:val="none" w:sz="0" w:space="0" w:color="auto"/>
        <w:left w:val="none" w:sz="0" w:space="0" w:color="auto"/>
        <w:bottom w:val="none" w:sz="0" w:space="0" w:color="auto"/>
        <w:right w:val="none" w:sz="0" w:space="0" w:color="auto"/>
      </w:divBdr>
    </w:div>
    <w:div w:id="1312059308">
      <w:bodyDiv w:val="1"/>
      <w:marLeft w:val="0"/>
      <w:marRight w:val="0"/>
      <w:marTop w:val="0"/>
      <w:marBottom w:val="0"/>
      <w:divBdr>
        <w:top w:val="none" w:sz="0" w:space="0" w:color="auto"/>
        <w:left w:val="none" w:sz="0" w:space="0" w:color="auto"/>
        <w:bottom w:val="none" w:sz="0" w:space="0" w:color="auto"/>
        <w:right w:val="none" w:sz="0" w:space="0" w:color="auto"/>
      </w:divBdr>
    </w:div>
    <w:div w:id="1313290948">
      <w:bodyDiv w:val="1"/>
      <w:marLeft w:val="0"/>
      <w:marRight w:val="0"/>
      <w:marTop w:val="0"/>
      <w:marBottom w:val="0"/>
      <w:divBdr>
        <w:top w:val="none" w:sz="0" w:space="0" w:color="auto"/>
        <w:left w:val="none" w:sz="0" w:space="0" w:color="auto"/>
        <w:bottom w:val="none" w:sz="0" w:space="0" w:color="auto"/>
        <w:right w:val="none" w:sz="0" w:space="0" w:color="auto"/>
      </w:divBdr>
    </w:div>
    <w:div w:id="1317494528">
      <w:bodyDiv w:val="1"/>
      <w:marLeft w:val="0"/>
      <w:marRight w:val="0"/>
      <w:marTop w:val="0"/>
      <w:marBottom w:val="0"/>
      <w:divBdr>
        <w:top w:val="none" w:sz="0" w:space="0" w:color="auto"/>
        <w:left w:val="none" w:sz="0" w:space="0" w:color="auto"/>
        <w:bottom w:val="none" w:sz="0" w:space="0" w:color="auto"/>
        <w:right w:val="none" w:sz="0" w:space="0" w:color="auto"/>
      </w:divBdr>
    </w:div>
    <w:div w:id="1319766892">
      <w:bodyDiv w:val="1"/>
      <w:marLeft w:val="0"/>
      <w:marRight w:val="0"/>
      <w:marTop w:val="0"/>
      <w:marBottom w:val="0"/>
      <w:divBdr>
        <w:top w:val="none" w:sz="0" w:space="0" w:color="auto"/>
        <w:left w:val="none" w:sz="0" w:space="0" w:color="auto"/>
        <w:bottom w:val="none" w:sz="0" w:space="0" w:color="auto"/>
        <w:right w:val="none" w:sz="0" w:space="0" w:color="auto"/>
      </w:divBdr>
    </w:div>
    <w:div w:id="1326469157">
      <w:bodyDiv w:val="1"/>
      <w:marLeft w:val="0"/>
      <w:marRight w:val="0"/>
      <w:marTop w:val="0"/>
      <w:marBottom w:val="0"/>
      <w:divBdr>
        <w:top w:val="none" w:sz="0" w:space="0" w:color="auto"/>
        <w:left w:val="none" w:sz="0" w:space="0" w:color="auto"/>
        <w:bottom w:val="none" w:sz="0" w:space="0" w:color="auto"/>
        <w:right w:val="none" w:sz="0" w:space="0" w:color="auto"/>
      </w:divBdr>
    </w:div>
    <w:div w:id="1330138673">
      <w:bodyDiv w:val="1"/>
      <w:marLeft w:val="0"/>
      <w:marRight w:val="0"/>
      <w:marTop w:val="0"/>
      <w:marBottom w:val="0"/>
      <w:divBdr>
        <w:top w:val="none" w:sz="0" w:space="0" w:color="auto"/>
        <w:left w:val="none" w:sz="0" w:space="0" w:color="auto"/>
        <w:bottom w:val="none" w:sz="0" w:space="0" w:color="auto"/>
        <w:right w:val="none" w:sz="0" w:space="0" w:color="auto"/>
      </w:divBdr>
    </w:div>
    <w:div w:id="1337656150">
      <w:bodyDiv w:val="1"/>
      <w:marLeft w:val="0"/>
      <w:marRight w:val="0"/>
      <w:marTop w:val="0"/>
      <w:marBottom w:val="0"/>
      <w:divBdr>
        <w:top w:val="none" w:sz="0" w:space="0" w:color="auto"/>
        <w:left w:val="none" w:sz="0" w:space="0" w:color="auto"/>
        <w:bottom w:val="none" w:sz="0" w:space="0" w:color="auto"/>
        <w:right w:val="none" w:sz="0" w:space="0" w:color="auto"/>
      </w:divBdr>
    </w:div>
    <w:div w:id="1340043692">
      <w:bodyDiv w:val="1"/>
      <w:marLeft w:val="0"/>
      <w:marRight w:val="0"/>
      <w:marTop w:val="0"/>
      <w:marBottom w:val="0"/>
      <w:divBdr>
        <w:top w:val="none" w:sz="0" w:space="0" w:color="auto"/>
        <w:left w:val="none" w:sz="0" w:space="0" w:color="auto"/>
        <w:bottom w:val="none" w:sz="0" w:space="0" w:color="auto"/>
        <w:right w:val="none" w:sz="0" w:space="0" w:color="auto"/>
      </w:divBdr>
    </w:div>
    <w:div w:id="1341740421">
      <w:bodyDiv w:val="1"/>
      <w:marLeft w:val="0"/>
      <w:marRight w:val="0"/>
      <w:marTop w:val="0"/>
      <w:marBottom w:val="0"/>
      <w:divBdr>
        <w:top w:val="none" w:sz="0" w:space="0" w:color="auto"/>
        <w:left w:val="none" w:sz="0" w:space="0" w:color="auto"/>
        <w:bottom w:val="none" w:sz="0" w:space="0" w:color="auto"/>
        <w:right w:val="none" w:sz="0" w:space="0" w:color="auto"/>
      </w:divBdr>
    </w:div>
    <w:div w:id="1345591131">
      <w:bodyDiv w:val="1"/>
      <w:marLeft w:val="0"/>
      <w:marRight w:val="0"/>
      <w:marTop w:val="0"/>
      <w:marBottom w:val="0"/>
      <w:divBdr>
        <w:top w:val="none" w:sz="0" w:space="0" w:color="auto"/>
        <w:left w:val="none" w:sz="0" w:space="0" w:color="auto"/>
        <w:bottom w:val="none" w:sz="0" w:space="0" w:color="auto"/>
        <w:right w:val="none" w:sz="0" w:space="0" w:color="auto"/>
      </w:divBdr>
    </w:div>
    <w:div w:id="1355303288">
      <w:bodyDiv w:val="1"/>
      <w:marLeft w:val="0"/>
      <w:marRight w:val="0"/>
      <w:marTop w:val="0"/>
      <w:marBottom w:val="0"/>
      <w:divBdr>
        <w:top w:val="none" w:sz="0" w:space="0" w:color="auto"/>
        <w:left w:val="none" w:sz="0" w:space="0" w:color="auto"/>
        <w:bottom w:val="none" w:sz="0" w:space="0" w:color="auto"/>
        <w:right w:val="none" w:sz="0" w:space="0" w:color="auto"/>
      </w:divBdr>
    </w:div>
    <w:div w:id="1361129461">
      <w:bodyDiv w:val="1"/>
      <w:marLeft w:val="0"/>
      <w:marRight w:val="0"/>
      <w:marTop w:val="0"/>
      <w:marBottom w:val="0"/>
      <w:divBdr>
        <w:top w:val="none" w:sz="0" w:space="0" w:color="auto"/>
        <w:left w:val="none" w:sz="0" w:space="0" w:color="auto"/>
        <w:bottom w:val="none" w:sz="0" w:space="0" w:color="auto"/>
        <w:right w:val="none" w:sz="0" w:space="0" w:color="auto"/>
      </w:divBdr>
    </w:div>
    <w:div w:id="1367175693">
      <w:bodyDiv w:val="1"/>
      <w:marLeft w:val="0"/>
      <w:marRight w:val="0"/>
      <w:marTop w:val="0"/>
      <w:marBottom w:val="0"/>
      <w:divBdr>
        <w:top w:val="none" w:sz="0" w:space="0" w:color="auto"/>
        <w:left w:val="none" w:sz="0" w:space="0" w:color="auto"/>
        <w:bottom w:val="none" w:sz="0" w:space="0" w:color="auto"/>
        <w:right w:val="none" w:sz="0" w:space="0" w:color="auto"/>
      </w:divBdr>
    </w:div>
    <w:div w:id="1368288078">
      <w:bodyDiv w:val="1"/>
      <w:marLeft w:val="0"/>
      <w:marRight w:val="0"/>
      <w:marTop w:val="0"/>
      <w:marBottom w:val="0"/>
      <w:divBdr>
        <w:top w:val="none" w:sz="0" w:space="0" w:color="auto"/>
        <w:left w:val="none" w:sz="0" w:space="0" w:color="auto"/>
        <w:bottom w:val="none" w:sz="0" w:space="0" w:color="auto"/>
        <w:right w:val="none" w:sz="0" w:space="0" w:color="auto"/>
      </w:divBdr>
    </w:div>
    <w:div w:id="1369527945">
      <w:bodyDiv w:val="1"/>
      <w:marLeft w:val="0"/>
      <w:marRight w:val="0"/>
      <w:marTop w:val="0"/>
      <w:marBottom w:val="0"/>
      <w:divBdr>
        <w:top w:val="none" w:sz="0" w:space="0" w:color="auto"/>
        <w:left w:val="none" w:sz="0" w:space="0" w:color="auto"/>
        <w:bottom w:val="none" w:sz="0" w:space="0" w:color="auto"/>
        <w:right w:val="none" w:sz="0" w:space="0" w:color="auto"/>
      </w:divBdr>
    </w:div>
    <w:div w:id="1369600051">
      <w:bodyDiv w:val="1"/>
      <w:marLeft w:val="0"/>
      <w:marRight w:val="0"/>
      <w:marTop w:val="0"/>
      <w:marBottom w:val="0"/>
      <w:divBdr>
        <w:top w:val="none" w:sz="0" w:space="0" w:color="auto"/>
        <w:left w:val="none" w:sz="0" w:space="0" w:color="auto"/>
        <w:bottom w:val="none" w:sz="0" w:space="0" w:color="auto"/>
        <w:right w:val="none" w:sz="0" w:space="0" w:color="auto"/>
      </w:divBdr>
    </w:div>
    <w:div w:id="1375427575">
      <w:bodyDiv w:val="1"/>
      <w:marLeft w:val="0"/>
      <w:marRight w:val="0"/>
      <w:marTop w:val="0"/>
      <w:marBottom w:val="0"/>
      <w:divBdr>
        <w:top w:val="none" w:sz="0" w:space="0" w:color="auto"/>
        <w:left w:val="none" w:sz="0" w:space="0" w:color="auto"/>
        <w:bottom w:val="none" w:sz="0" w:space="0" w:color="auto"/>
        <w:right w:val="none" w:sz="0" w:space="0" w:color="auto"/>
      </w:divBdr>
    </w:div>
    <w:div w:id="1386028147">
      <w:bodyDiv w:val="1"/>
      <w:marLeft w:val="0"/>
      <w:marRight w:val="0"/>
      <w:marTop w:val="0"/>
      <w:marBottom w:val="0"/>
      <w:divBdr>
        <w:top w:val="none" w:sz="0" w:space="0" w:color="auto"/>
        <w:left w:val="none" w:sz="0" w:space="0" w:color="auto"/>
        <w:bottom w:val="none" w:sz="0" w:space="0" w:color="auto"/>
        <w:right w:val="none" w:sz="0" w:space="0" w:color="auto"/>
      </w:divBdr>
    </w:div>
    <w:div w:id="1398474402">
      <w:bodyDiv w:val="1"/>
      <w:marLeft w:val="0"/>
      <w:marRight w:val="0"/>
      <w:marTop w:val="0"/>
      <w:marBottom w:val="0"/>
      <w:divBdr>
        <w:top w:val="none" w:sz="0" w:space="0" w:color="auto"/>
        <w:left w:val="none" w:sz="0" w:space="0" w:color="auto"/>
        <w:bottom w:val="none" w:sz="0" w:space="0" w:color="auto"/>
        <w:right w:val="none" w:sz="0" w:space="0" w:color="auto"/>
      </w:divBdr>
    </w:div>
    <w:div w:id="1401751877">
      <w:bodyDiv w:val="1"/>
      <w:marLeft w:val="0"/>
      <w:marRight w:val="0"/>
      <w:marTop w:val="0"/>
      <w:marBottom w:val="0"/>
      <w:divBdr>
        <w:top w:val="none" w:sz="0" w:space="0" w:color="auto"/>
        <w:left w:val="none" w:sz="0" w:space="0" w:color="auto"/>
        <w:bottom w:val="none" w:sz="0" w:space="0" w:color="auto"/>
        <w:right w:val="none" w:sz="0" w:space="0" w:color="auto"/>
      </w:divBdr>
    </w:div>
    <w:div w:id="1402480496">
      <w:bodyDiv w:val="1"/>
      <w:marLeft w:val="0"/>
      <w:marRight w:val="0"/>
      <w:marTop w:val="0"/>
      <w:marBottom w:val="0"/>
      <w:divBdr>
        <w:top w:val="none" w:sz="0" w:space="0" w:color="auto"/>
        <w:left w:val="none" w:sz="0" w:space="0" w:color="auto"/>
        <w:bottom w:val="none" w:sz="0" w:space="0" w:color="auto"/>
        <w:right w:val="none" w:sz="0" w:space="0" w:color="auto"/>
      </w:divBdr>
    </w:div>
    <w:div w:id="1406609936">
      <w:bodyDiv w:val="1"/>
      <w:marLeft w:val="0"/>
      <w:marRight w:val="0"/>
      <w:marTop w:val="0"/>
      <w:marBottom w:val="0"/>
      <w:divBdr>
        <w:top w:val="none" w:sz="0" w:space="0" w:color="auto"/>
        <w:left w:val="none" w:sz="0" w:space="0" w:color="auto"/>
        <w:bottom w:val="none" w:sz="0" w:space="0" w:color="auto"/>
        <w:right w:val="none" w:sz="0" w:space="0" w:color="auto"/>
      </w:divBdr>
    </w:div>
    <w:div w:id="1408574311">
      <w:bodyDiv w:val="1"/>
      <w:marLeft w:val="0"/>
      <w:marRight w:val="0"/>
      <w:marTop w:val="0"/>
      <w:marBottom w:val="0"/>
      <w:divBdr>
        <w:top w:val="none" w:sz="0" w:space="0" w:color="auto"/>
        <w:left w:val="none" w:sz="0" w:space="0" w:color="auto"/>
        <w:bottom w:val="none" w:sz="0" w:space="0" w:color="auto"/>
        <w:right w:val="none" w:sz="0" w:space="0" w:color="auto"/>
      </w:divBdr>
    </w:div>
    <w:div w:id="1409109037">
      <w:bodyDiv w:val="1"/>
      <w:marLeft w:val="0"/>
      <w:marRight w:val="0"/>
      <w:marTop w:val="0"/>
      <w:marBottom w:val="0"/>
      <w:divBdr>
        <w:top w:val="none" w:sz="0" w:space="0" w:color="auto"/>
        <w:left w:val="none" w:sz="0" w:space="0" w:color="auto"/>
        <w:bottom w:val="none" w:sz="0" w:space="0" w:color="auto"/>
        <w:right w:val="none" w:sz="0" w:space="0" w:color="auto"/>
      </w:divBdr>
    </w:div>
    <w:div w:id="1410690410">
      <w:bodyDiv w:val="1"/>
      <w:marLeft w:val="0"/>
      <w:marRight w:val="0"/>
      <w:marTop w:val="0"/>
      <w:marBottom w:val="0"/>
      <w:divBdr>
        <w:top w:val="none" w:sz="0" w:space="0" w:color="auto"/>
        <w:left w:val="none" w:sz="0" w:space="0" w:color="auto"/>
        <w:bottom w:val="none" w:sz="0" w:space="0" w:color="auto"/>
        <w:right w:val="none" w:sz="0" w:space="0" w:color="auto"/>
      </w:divBdr>
    </w:div>
    <w:div w:id="1413233367">
      <w:bodyDiv w:val="1"/>
      <w:marLeft w:val="0"/>
      <w:marRight w:val="0"/>
      <w:marTop w:val="0"/>
      <w:marBottom w:val="0"/>
      <w:divBdr>
        <w:top w:val="none" w:sz="0" w:space="0" w:color="auto"/>
        <w:left w:val="none" w:sz="0" w:space="0" w:color="auto"/>
        <w:bottom w:val="none" w:sz="0" w:space="0" w:color="auto"/>
        <w:right w:val="none" w:sz="0" w:space="0" w:color="auto"/>
      </w:divBdr>
    </w:div>
    <w:div w:id="1413548551">
      <w:bodyDiv w:val="1"/>
      <w:marLeft w:val="0"/>
      <w:marRight w:val="0"/>
      <w:marTop w:val="0"/>
      <w:marBottom w:val="0"/>
      <w:divBdr>
        <w:top w:val="none" w:sz="0" w:space="0" w:color="auto"/>
        <w:left w:val="none" w:sz="0" w:space="0" w:color="auto"/>
        <w:bottom w:val="none" w:sz="0" w:space="0" w:color="auto"/>
        <w:right w:val="none" w:sz="0" w:space="0" w:color="auto"/>
      </w:divBdr>
    </w:div>
    <w:div w:id="1415974623">
      <w:bodyDiv w:val="1"/>
      <w:marLeft w:val="0"/>
      <w:marRight w:val="0"/>
      <w:marTop w:val="0"/>
      <w:marBottom w:val="0"/>
      <w:divBdr>
        <w:top w:val="none" w:sz="0" w:space="0" w:color="auto"/>
        <w:left w:val="none" w:sz="0" w:space="0" w:color="auto"/>
        <w:bottom w:val="none" w:sz="0" w:space="0" w:color="auto"/>
        <w:right w:val="none" w:sz="0" w:space="0" w:color="auto"/>
      </w:divBdr>
    </w:div>
    <w:div w:id="1416980161">
      <w:bodyDiv w:val="1"/>
      <w:marLeft w:val="0"/>
      <w:marRight w:val="0"/>
      <w:marTop w:val="0"/>
      <w:marBottom w:val="0"/>
      <w:divBdr>
        <w:top w:val="none" w:sz="0" w:space="0" w:color="auto"/>
        <w:left w:val="none" w:sz="0" w:space="0" w:color="auto"/>
        <w:bottom w:val="none" w:sz="0" w:space="0" w:color="auto"/>
        <w:right w:val="none" w:sz="0" w:space="0" w:color="auto"/>
      </w:divBdr>
    </w:div>
    <w:div w:id="1417484370">
      <w:bodyDiv w:val="1"/>
      <w:marLeft w:val="0"/>
      <w:marRight w:val="0"/>
      <w:marTop w:val="0"/>
      <w:marBottom w:val="0"/>
      <w:divBdr>
        <w:top w:val="none" w:sz="0" w:space="0" w:color="auto"/>
        <w:left w:val="none" w:sz="0" w:space="0" w:color="auto"/>
        <w:bottom w:val="none" w:sz="0" w:space="0" w:color="auto"/>
        <w:right w:val="none" w:sz="0" w:space="0" w:color="auto"/>
      </w:divBdr>
    </w:div>
    <w:div w:id="1419018001">
      <w:bodyDiv w:val="1"/>
      <w:marLeft w:val="0"/>
      <w:marRight w:val="0"/>
      <w:marTop w:val="0"/>
      <w:marBottom w:val="0"/>
      <w:divBdr>
        <w:top w:val="none" w:sz="0" w:space="0" w:color="auto"/>
        <w:left w:val="none" w:sz="0" w:space="0" w:color="auto"/>
        <w:bottom w:val="none" w:sz="0" w:space="0" w:color="auto"/>
        <w:right w:val="none" w:sz="0" w:space="0" w:color="auto"/>
      </w:divBdr>
    </w:div>
    <w:div w:id="1419139298">
      <w:bodyDiv w:val="1"/>
      <w:marLeft w:val="0"/>
      <w:marRight w:val="0"/>
      <w:marTop w:val="0"/>
      <w:marBottom w:val="0"/>
      <w:divBdr>
        <w:top w:val="none" w:sz="0" w:space="0" w:color="auto"/>
        <w:left w:val="none" w:sz="0" w:space="0" w:color="auto"/>
        <w:bottom w:val="none" w:sz="0" w:space="0" w:color="auto"/>
        <w:right w:val="none" w:sz="0" w:space="0" w:color="auto"/>
      </w:divBdr>
    </w:div>
    <w:div w:id="1424909310">
      <w:bodyDiv w:val="1"/>
      <w:marLeft w:val="0"/>
      <w:marRight w:val="0"/>
      <w:marTop w:val="0"/>
      <w:marBottom w:val="0"/>
      <w:divBdr>
        <w:top w:val="none" w:sz="0" w:space="0" w:color="auto"/>
        <w:left w:val="none" w:sz="0" w:space="0" w:color="auto"/>
        <w:bottom w:val="none" w:sz="0" w:space="0" w:color="auto"/>
        <w:right w:val="none" w:sz="0" w:space="0" w:color="auto"/>
      </w:divBdr>
    </w:div>
    <w:div w:id="1426539321">
      <w:bodyDiv w:val="1"/>
      <w:marLeft w:val="0"/>
      <w:marRight w:val="0"/>
      <w:marTop w:val="0"/>
      <w:marBottom w:val="0"/>
      <w:divBdr>
        <w:top w:val="none" w:sz="0" w:space="0" w:color="auto"/>
        <w:left w:val="none" w:sz="0" w:space="0" w:color="auto"/>
        <w:bottom w:val="none" w:sz="0" w:space="0" w:color="auto"/>
        <w:right w:val="none" w:sz="0" w:space="0" w:color="auto"/>
      </w:divBdr>
    </w:div>
    <w:div w:id="1434277812">
      <w:bodyDiv w:val="1"/>
      <w:marLeft w:val="0"/>
      <w:marRight w:val="0"/>
      <w:marTop w:val="0"/>
      <w:marBottom w:val="0"/>
      <w:divBdr>
        <w:top w:val="none" w:sz="0" w:space="0" w:color="auto"/>
        <w:left w:val="none" w:sz="0" w:space="0" w:color="auto"/>
        <w:bottom w:val="none" w:sz="0" w:space="0" w:color="auto"/>
        <w:right w:val="none" w:sz="0" w:space="0" w:color="auto"/>
      </w:divBdr>
    </w:div>
    <w:div w:id="1436318252">
      <w:bodyDiv w:val="1"/>
      <w:marLeft w:val="0"/>
      <w:marRight w:val="0"/>
      <w:marTop w:val="0"/>
      <w:marBottom w:val="0"/>
      <w:divBdr>
        <w:top w:val="none" w:sz="0" w:space="0" w:color="auto"/>
        <w:left w:val="none" w:sz="0" w:space="0" w:color="auto"/>
        <w:bottom w:val="none" w:sz="0" w:space="0" w:color="auto"/>
        <w:right w:val="none" w:sz="0" w:space="0" w:color="auto"/>
      </w:divBdr>
    </w:div>
    <w:div w:id="1438023428">
      <w:bodyDiv w:val="1"/>
      <w:marLeft w:val="0"/>
      <w:marRight w:val="0"/>
      <w:marTop w:val="0"/>
      <w:marBottom w:val="0"/>
      <w:divBdr>
        <w:top w:val="none" w:sz="0" w:space="0" w:color="auto"/>
        <w:left w:val="none" w:sz="0" w:space="0" w:color="auto"/>
        <w:bottom w:val="none" w:sz="0" w:space="0" w:color="auto"/>
        <w:right w:val="none" w:sz="0" w:space="0" w:color="auto"/>
      </w:divBdr>
    </w:div>
    <w:div w:id="1442795721">
      <w:bodyDiv w:val="1"/>
      <w:marLeft w:val="0"/>
      <w:marRight w:val="0"/>
      <w:marTop w:val="0"/>
      <w:marBottom w:val="0"/>
      <w:divBdr>
        <w:top w:val="none" w:sz="0" w:space="0" w:color="auto"/>
        <w:left w:val="none" w:sz="0" w:space="0" w:color="auto"/>
        <w:bottom w:val="none" w:sz="0" w:space="0" w:color="auto"/>
        <w:right w:val="none" w:sz="0" w:space="0" w:color="auto"/>
      </w:divBdr>
    </w:div>
    <w:div w:id="1443453632">
      <w:bodyDiv w:val="1"/>
      <w:marLeft w:val="0"/>
      <w:marRight w:val="0"/>
      <w:marTop w:val="0"/>
      <w:marBottom w:val="0"/>
      <w:divBdr>
        <w:top w:val="none" w:sz="0" w:space="0" w:color="auto"/>
        <w:left w:val="none" w:sz="0" w:space="0" w:color="auto"/>
        <w:bottom w:val="none" w:sz="0" w:space="0" w:color="auto"/>
        <w:right w:val="none" w:sz="0" w:space="0" w:color="auto"/>
      </w:divBdr>
    </w:div>
    <w:div w:id="1445072110">
      <w:bodyDiv w:val="1"/>
      <w:marLeft w:val="0"/>
      <w:marRight w:val="0"/>
      <w:marTop w:val="0"/>
      <w:marBottom w:val="0"/>
      <w:divBdr>
        <w:top w:val="none" w:sz="0" w:space="0" w:color="auto"/>
        <w:left w:val="none" w:sz="0" w:space="0" w:color="auto"/>
        <w:bottom w:val="none" w:sz="0" w:space="0" w:color="auto"/>
        <w:right w:val="none" w:sz="0" w:space="0" w:color="auto"/>
      </w:divBdr>
    </w:div>
    <w:div w:id="1461650348">
      <w:bodyDiv w:val="1"/>
      <w:marLeft w:val="0"/>
      <w:marRight w:val="0"/>
      <w:marTop w:val="0"/>
      <w:marBottom w:val="0"/>
      <w:divBdr>
        <w:top w:val="none" w:sz="0" w:space="0" w:color="auto"/>
        <w:left w:val="none" w:sz="0" w:space="0" w:color="auto"/>
        <w:bottom w:val="none" w:sz="0" w:space="0" w:color="auto"/>
        <w:right w:val="none" w:sz="0" w:space="0" w:color="auto"/>
      </w:divBdr>
    </w:div>
    <w:div w:id="1483035499">
      <w:bodyDiv w:val="1"/>
      <w:marLeft w:val="0"/>
      <w:marRight w:val="0"/>
      <w:marTop w:val="0"/>
      <w:marBottom w:val="0"/>
      <w:divBdr>
        <w:top w:val="none" w:sz="0" w:space="0" w:color="auto"/>
        <w:left w:val="none" w:sz="0" w:space="0" w:color="auto"/>
        <w:bottom w:val="none" w:sz="0" w:space="0" w:color="auto"/>
        <w:right w:val="none" w:sz="0" w:space="0" w:color="auto"/>
      </w:divBdr>
    </w:div>
    <w:div w:id="1486583027">
      <w:bodyDiv w:val="1"/>
      <w:marLeft w:val="0"/>
      <w:marRight w:val="0"/>
      <w:marTop w:val="0"/>
      <w:marBottom w:val="0"/>
      <w:divBdr>
        <w:top w:val="none" w:sz="0" w:space="0" w:color="auto"/>
        <w:left w:val="none" w:sz="0" w:space="0" w:color="auto"/>
        <w:bottom w:val="none" w:sz="0" w:space="0" w:color="auto"/>
        <w:right w:val="none" w:sz="0" w:space="0" w:color="auto"/>
      </w:divBdr>
    </w:div>
    <w:div w:id="1489516169">
      <w:bodyDiv w:val="1"/>
      <w:marLeft w:val="0"/>
      <w:marRight w:val="0"/>
      <w:marTop w:val="0"/>
      <w:marBottom w:val="0"/>
      <w:divBdr>
        <w:top w:val="none" w:sz="0" w:space="0" w:color="auto"/>
        <w:left w:val="none" w:sz="0" w:space="0" w:color="auto"/>
        <w:bottom w:val="none" w:sz="0" w:space="0" w:color="auto"/>
        <w:right w:val="none" w:sz="0" w:space="0" w:color="auto"/>
      </w:divBdr>
    </w:div>
    <w:div w:id="1489856377">
      <w:bodyDiv w:val="1"/>
      <w:marLeft w:val="0"/>
      <w:marRight w:val="0"/>
      <w:marTop w:val="0"/>
      <w:marBottom w:val="0"/>
      <w:divBdr>
        <w:top w:val="none" w:sz="0" w:space="0" w:color="auto"/>
        <w:left w:val="none" w:sz="0" w:space="0" w:color="auto"/>
        <w:bottom w:val="none" w:sz="0" w:space="0" w:color="auto"/>
        <w:right w:val="none" w:sz="0" w:space="0" w:color="auto"/>
      </w:divBdr>
    </w:div>
    <w:div w:id="1490443731">
      <w:bodyDiv w:val="1"/>
      <w:marLeft w:val="0"/>
      <w:marRight w:val="0"/>
      <w:marTop w:val="0"/>
      <w:marBottom w:val="0"/>
      <w:divBdr>
        <w:top w:val="none" w:sz="0" w:space="0" w:color="auto"/>
        <w:left w:val="none" w:sz="0" w:space="0" w:color="auto"/>
        <w:bottom w:val="none" w:sz="0" w:space="0" w:color="auto"/>
        <w:right w:val="none" w:sz="0" w:space="0" w:color="auto"/>
      </w:divBdr>
    </w:div>
    <w:div w:id="1491674613">
      <w:bodyDiv w:val="1"/>
      <w:marLeft w:val="0"/>
      <w:marRight w:val="0"/>
      <w:marTop w:val="0"/>
      <w:marBottom w:val="0"/>
      <w:divBdr>
        <w:top w:val="none" w:sz="0" w:space="0" w:color="auto"/>
        <w:left w:val="none" w:sz="0" w:space="0" w:color="auto"/>
        <w:bottom w:val="none" w:sz="0" w:space="0" w:color="auto"/>
        <w:right w:val="none" w:sz="0" w:space="0" w:color="auto"/>
      </w:divBdr>
    </w:div>
    <w:div w:id="1497572590">
      <w:bodyDiv w:val="1"/>
      <w:marLeft w:val="0"/>
      <w:marRight w:val="0"/>
      <w:marTop w:val="0"/>
      <w:marBottom w:val="0"/>
      <w:divBdr>
        <w:top w:val="none" w:sz="0" w:space="0" w:color="auto"/>
        <w:left w:val="none" w:sz="0" w:space="0" w:color="auto"/>
        <w:bottom w:val="none" w:sz="0" w:space="0" w:color="auto"/>
        <w:right w:val="none" w:sz="0" w:space="0" w:color="auto"/>
      </w:divBdr>
    </w:div>
    <w:div w:id="1503660267">
      <w:bodyDiv w:val="1"/>
      <w:marLeft w:val="0"/>
      <w:marRight w:val="0"/>
      <w:marTop w:val="0"/>
      <w:marBottom w:val="0"/>
      <w:divBdr>
        <w:top w:val="none" w:sz="0" w:space="0" w:color="auto"/>
        <w:left w:val="none" w:sz="0" w:space="0" w:color="auto"/>
        <w:bottom w:val="none" w:sz="0" w:space="0" w:color="auto"/>
        <w:right w:val="none" w:sz="0" w:space="0" w:color="auto"/>
      </w:divBdr>
    </w:div>
    <w:div w:id="1504280216">
      <w:bodyDiv w:val="1"/>
      <w:marLeft w:val="0"/>
      <w:marRight w:val="0"/>
      <w:marTop w:val="0"/>
      <w:marBottom w:val="0"/>
      <w:divBdr>
        <w:top w:val="none" w:sz="0" w:space="0" w:color="auto"/>
        <w:left w:val="none" w:sz="0" w:space="0" w:color="auto"/>
        <w:bottom w:val="none" w:sz="0" w:space="0" w:color="auto"/>
        <w:right w:val="none" w:sz="0" w:space="0" w:color="auto"/>
      </w:divBdr>
    </w:div>
    <w:div w:id="1508473348">
      <w:bodyDiv w:val="1"/>
      <w:marLeft w:val="0"/>
      <w:marRight w:val="0"/>
      <w:marTop w:val="0"/>
      <w:marBottom w:val="0"/>
      <w:divBdr>
        <w:top w:val="none" w:sz="0" w:space="0" w:color="auto"/>
        <w:left w:val="none" w:sz="0" w:space="0" w:color="auto"/>
        <w:bottom w:val="none" w:sz="0" w:space="0" w:color="auto"/>
        <w:right w:val="none" w:sz="0" w:space="0" w:color="auto"/>
      </w:divBdr>
    </w:div>
    <w:div w:id="1514492514">
      <w:bodyDiv w:val="1"/>
      <w:marLeft w:val="0"/>
      <w:marRight w:val="0"/>
      <w:marTop w:val="0"/>
      <w:marBottom w:val="0"/>
      <w:divBdr>
        <w:top w:val="none" w:sz="0" w:space="0" w:color="auto"/>
        <w:left w:val="none" w:sz="0" w:space="0" w:color="auto"/>
        <w:bottom w:val="none" w:sz="0" w:space="0" w:color="auto"/>
        <w:right w:val="none" w:sz="0" w:space="0" w:color="auto"/>
      </w:divBdr>
    </w:div>
    <w:div w:id="1519345697">
      <w:bodyDiv w:val="1"/>
      <w:marLeft w:val="0"/>
      <w:marRight w:val="0"/>
      <w:marTop w:val="0"/>
      <w:marBottom w:val="0"/>
      <w:divBdr>
        <w:top w:val="none" w:sz="0" w:space="0" w:color="auto"/>
        <w:left w:val="none" w:sz="0" w:space="0" w:color="auto"/>
        <w:bottom w:val="none" w:sz="0" w:space="0" w:color="auto"/>
        <w:right w:val="none" w:sz="0" w:space="0" w:color="auto"/>
      </w:divBdr>
    </w:div>
    <w:div w:id="1527404451">
      <w:bodyDiv w:val="1"/>
      <w:marLeft w:val="0"/>
      <w:marRight w:val="0"/>
      <w:marTop w:val="0"/>
      <w:marBottom w:val="0"/>
      <w:divBdr>
        <w:top w:val="none" w:sz="0" w:space="0" w:color="auto"/>
        <w:left w:val="none" w:sz="0" w:space="0" w:color="auto"/>
        <w:bottom w:val="none" w:sz="0" w:space="0" w:color="auto"/>
        <w:right w:val="none" w:sz="0" w:space="0" w:color="auto"/>
      </w:divBdr>
    </w:div>
    <w:div w:id="1548371451">
      <w:bodyDiv w:val="1"/>
      <w:marLeft w:val="0"/>
      <w:marRight w:val="0"/>
      <w:marTop w:val="0"/>
      <w:marBottom w:val="0"/>
      <w:divBdr>
        <w:top w:val="none" w:sz="0" w:space="0" w:color="auto"/>
        <w:left w:val="none" w:sz="0" w:space="0" w:color="auto"/>
        <w:bottom w:val="none" w:sz="0" w:space="0" w:color="auto"/>
        <w:right w:val="none" w:sz="0" w:space="0" w:color="auto"/>
      </w:divBdr>
    </w:div>
    <w:div w:id="1550723508">
      <w:bodyDiv w:val="1"/>
      <w:marLeft w:val="0"/>
      <w:marRight w:val="0"/>
      <w:marTop w:val="0"/>
      <w:marBottom w:val="0"/>
      <w:divBdr>
        <w:top w:val="none" w:sz="0" w:space="0" w:color="auto"/>
        <w:left w:val="none" w:sz="0" w:space="0" w:color="auto"/>
        <w:bottom w:val="none" w:sz="0" w:space="0" w:color="auto"/>
        <w:right w:val="none" w:sz="0" w:space="0" w:color="auto"/>
      </w:divBdr>
    </w:div>
    <w:div w:id="1553076502">
      <w:bodyDiv w:val="1"/>
      <w:marLeft w:val="0"/>
      <w:marRight w:val="0"/>
      <w:marTop w:val="0"/>
      <w:marBottom w:val="0"/>
      <w:divBdr>
        <w:top w:val="none" w:sz="0" w:space="0" w:color="auto"/>
        <w:left w:val="none" w:sz="0" w:space="0" w:color="auto"/>
        <w:bottom w:val="none" w:sz="0" w:space="0" w:color="auto"/>
        <w:right w:val="none" w:sz="0" w:space="0" w:color="auto"/>
      </w:divBdr>
    </w:div>
    <w:div w:id="1555506952">
      <w:bodyDiv w:val="1"/>
      <w:marLeft w:val="0"/>
      <w:marRight w:val="0"/>
      <w:marTop w:val="0"/>
      <w:marBottom w:val="0"/>
      <w:divBdr>
        <w:top w:val="none" w:sz="0" w:space="0" w:color="auto"/>
        <w:left w:val="none" w:sz="0" w:space="0" w:color="auto"/>
        <w:bottom w:val="none" w:sz="0" w:space="0" w:color="auto"/>
        <w:right w:val="none" w:sz="0" w:space="0" w:color="auto"/>
      </w:divBdr>
    </w:div>
    <w:div w:id="1559124177">
      <w:bodyDiv w:val="1"/>
      <w:marLeft w:val="0"/>
      <w:marRight w:val="0"/>
      <w:marTop w:val="0"/>
      <w:marBottom w:val="0"/>
      <w:divBdr>
        <w:top w:val="none" w:sz="0" w:space="0" w:color="auto"/>
        <w:left w:val="none" w:sz="0" w:space="0" w:color="auto"/>
        <w:bottom w:val="none" w:sz="0" w:space="0" w:color="auto"/>
        <w:right w:val="none" w:sz="0" w:space="0" w:color="auto"/>
      </w:divBdr>
    </w:div>
    <w:div w:id="1563562352">
      <w:bodyDiv w:val="1"/>
      <w:marLeft w:val="0"/>
      <w:marRight w:val="0"/>
      <w:marTop w:val="0"/>
      <w:marBottom w:val="0"/>
      <w:divBdr>
        <w:top w:val="none" w:sz="0" w:space="0" w:color="auto"/>
        <w:left w:val="none" w:sz="0" w:space="0" w:color="auto"/>
        <w:bottom w:val="none" w:sz="0" w:space="0" w:color="auto"/>
        <w:right w:val="none" w:sz="0" w:space="0" w:color="auto"/>
      </w:divBdr>
    </w:div>
    <w:div w:id="1565527244">
      <w:bodyDiv w:val="1"/>
      <w:marLeft w:val="0"/>
      <w:marRight w:val="0"/>
      <w:marTop w:val="0"/>
      <w:marBottom w:val="0"/>
      <w:divBdr>
        <w:top w:val="none" w:sz="0" w:space="0" w:color="auto"/>
        <w:left w:val="none" w:sz="0" w:space="0" w:color="auto"/>
        <w:bottom w:val="none" w:sz="0" w:space="0" w:color="auto"/>
        <w:right w:val="none" w:sz="0" w:space="0" w:color="auto"/>
      </w:divBdr>
    </w:div>
    <w:div w:id="1566257106">
      <w:bodyDiv w:val="1"/>
      <w:marLeft w:val="0"/>
      <w:marRight w:val="0"/>
      <w:marTop w:val="0"/>
      <w:marBottom w:val="0"/>
      <w:divBdr>
        <w:top w:val="none" w:sz="0" w:space="0" w:color="auto"/>
        <w:left w:val="none" w:sz="0" w:space="0" w:color="auto"/>
        <w:bottom w:val="none" w:sz="0" w:space="0" w:color="auto"/>
        <w:right w:val="none" w:sz="0" w:space="0" w:color="auto"/>
      </w:divBdr>
    </w:div>
    <w:div w:id="1569804350">
      <w:bodyDiv w:val="1"/>
      <w:marLeft w:val="0"/>
      <w:marRight w:val="0"/>
      <w:marTop w:val="0"/>
      <w:marBottom w:val="0"/>
      <w:divBdr>
        <w:top w:val="none" w:sz="0" w:space="0" w:color="auto"/>
        <w:left w:val="none" w:sz="0" w:space="0" w:color="auto"/>
        <w:bottom w:val="none" w:sz="0" w:space="0" w:color="auto"/>
        <w:right w:val="none" w:sz="0" w:space="0" w:color="auto"/>
      </w:divBdr>
    </w:div>
    <w:div w:id="1570458766">
      <w:bodyDiv w:val="1"/>
      <w:marLeft w:val="0"/>
      <w:marRight w:val="0"/>
      <w:marTop w:val="0"/>
      <w:marBottom w:val="0"/>
      <w:divBdr>
        <w:top w:val="none" w:sz="0" w:space="0" w:color="auto"/>
        <w:left w:val="none" w:sz="0" w:space="0" w:color="auto"/>
        <w:bottom w:val="none" w:sz="0" w:space="0" w:color="auto"/>
        <w:right w:val="none" w:sz="0" w:space="0" w:color="auto"/>
      </w:divBdr>
    </w:div>
    <w:div w:id="1574463316">
      <w:bodyDiv w:val="1"/>
      <w:marLeft w:val="0"/>
      <w:marRight w:val="0"/>
      <w:marTop w:val="0"/>
      <w:marBottom w:val="0"/>
      <w:divBdr>
        <w:top w:val="none" w:sz="0" w:space="0" w:color="auto"/>
        <w:left w:val="none" w:sz="0" w:space="0" w:color="auto"/>
        <w:bottom w:val="none" w:sz="0" w:space="0" w:color="auto"/>
        <w:right w:val="none" w:sz="0" w:space="0" w:color="auto"/>
      </w:divBdr>
    </w:div>
    <w:div w:id="1583176921">
      <w:bodyDiv w:val="1"/>
      <w:marLeft w:val="0"/>
      <w:marRight w:val="0"/>
      <w:marTop w:val="0"/>
      <w:marBottom w:val="0"/>
      <w:divBdr>
        <w:top w:val="none" w:sz="0" w:space="0" w:color="auto"/>
        <w:left w:val="none" w:sz="0" w:space="0" w:color="auto"/>
        <w:bottom w:val="none" w:sz="0" w:space="0" w:color="auto"/>
        <w:right w:val="none" w:sz="0" w:space="0" w:color="auto"/>
      </w:divBdr>
    </w:div>
    <w:div w:id="1585410015">
      <w:bodyDiv w:val="1"/>
      <w:marLeft w:val="0"/>
      <w:marRight w:val="0"/>
      <w:marTop w:val="0"/>
      <w:marBottom w:val="0"/>
      <w:divBdr>
        <w:top w:val="none" w:sz="0" w:space="0" w:color="auto"/>
        <w:left w:val="none" w:sz="0" w:space="0" w:color="auto"/>
        <w:bottom w:val="none" w:sz="0" w:space="0" w:color="auto"/>
        <w:right w:val="none" w:sz="0" w:space="0" w:color="auto"/>
      </w:divBdr>
    </w:div>
    <w:div w:id="1591967035">
      <w:bodyDiv w:val="1"/>
      <w:marLeft w:val="0"/>
      <w:marRight w:val="0"/>
      <w:marTop w:val="0"/>
      <w:marBottom w:val="0"/>
      <w:divBdr>
        <w:top w:val="none" w:sz="0" w:space="0" w:color="auto"/>
        <w:left w:val="none" w:sz="0" w:space="0" w:color="auto"/>
        <w:bottom w:val="none" w:sz="0" w:space="0" w:color="auto"/>
        <w:right w:val="none" w:sz="0" w:space="0" w:color="auto"/>
      </w:divBdr>
    </w:div>
    <w:div w:id="1592933031">
      <w:bodyDiv w:val="1"/>
      <w:marLeft w:val="0"/>
      <w:marRight w:val="0"/>
      <w:marTop w:val="0"/>
      <w:marBottom w:val="0"/>
      <w:divBdr>
        <w:top w:val="none" w:sz="0" w:space="0" w:color="auto"/>
        <w:left w:val="none" w:sz="0" w:space="0" w:color="auto"/>
        <w:bottom w:val="none" w:sz="0" w:space="0" w:color="auto"/>
        <w:right w:val="none" w:sz="0" w:space="0" w:color="auto"/>
      </w:divBdr>
    </w:div>
    <w:div w:id="1593932165">
      <w:bodyDiv w:val="1"/>
      <w:marLeft w:val="0"/>
      <w:marRight w:val="0"/>
      <w:marTop w:val="0"/>
      <w:marBottom w:val="0"/>
      <w:divBdr>
        <w:top w:val="none" w:sz="0" w:space="0" w:color="auto"/>
        <w:left w:val="none" w:sz="0" w:space="0" w:color="auto"/>
        <w:bottom w:val="none" w:sz="0" w:space="0" w:color="auto"/>
        <w:right w:val="none" w:sz="0" w:space="0" w:color="auto"/>
      </w:divBdr>
    </w:div>
    <w:div w:id="1594169724">
      <w:bodyDiv w:val="1"/>
      <w:marLeft w:val="0"/>
      <w:marRight w:val="0"/>
      <w:marTop w:val="0"/>
      <w:marBottom w:val="0"/>
      <w:divBdr>
        <w:top w:val="none" w:sz="0" w:space="0" w:color="auto"/>
        <w:left w:val="none" w:sz="0" w:space="0" w:color="auto"/>
        <w:bottom w:val="none" w:sz="0" w:space="0" w:color="auto"/>
        <w:right w:val="none" w:sz="0" w:space="0" w:color="auto"/>
      </w:divBdr>
    </w:div>
    <w:div w:id="1598556368">
      <w:bodyDiv w:val="1"/>
      <w:marLeft w:val="0"/>
      <w:marRight w:val="0"/>
      <w:marTop w:val="0"/>
      <w:marBottom w:val="0"/>
      <w:divBdr>
        <w:top w:val="none" w:sz="0" w:space="0" w:color="auto"/>
        <w:left w:val="none" w:sz="0" w:space="0" w:color="auto"/>
        <w:bottom w:val="none" w:sz="0" w:space="0" w:color="auto"/>
        <w:right w:val="none" w:sz="0" w:space="0" w:color="auto"/>
      </w:divBdr>
    </w:div>
    <w:div w:id="1604722231">
      <w:bodyDiv w:val="1"/>
      <w:marLeft w:val="0"/>
      <w:marRight w:val="0"/>
      <w:marTop w:val="0"/>
      <w:marBottom w:val="0"/>
      <w:divBdr>
        <w:top w:val="none" w:sz="0" w:space="0" w:color="auto"/>
        <w:left w:val="none" w:sz="0" w:space="0" w:color="auto"/>
        <w:bottom w:val="none" w:sz="0" w:space="0" w:color="auto"/>
        <w:right w:val="none" w:sz="0" w:space="0" w:color="auto"/>
      </w:divBdr>
    </w:div>
    <w:div w:id="1608347717">
      <w:bodyDiv w:val="1"/>
      <w:marLeft w:val="0"/>
      <w:marRight w:val="0"/>
      <w:marTop w:val="0"/>
      <w:marBottom w:val="0"/>
      <w:divBdr>
        <w:top w:val="none" w:sz="0" w:space="0" w:color="auto"/>
        <w:left w:val="none" w:sz="0" w:space="0" w:color="auto"/>
        <w:bottom w:val="none" w:sz="0" w:space="0" w:color="auto"/>
        <w:right w:val="none" w:sz="0" w:space="0" w:color="auto"/>
      </w:divBdr>
    </w:div>
    <w:div w:id="1612513668">
      <w:bodyDiv w:val="1"/>
      <w:marLeft w:val="0"/>
      <w:marRight w:val="0"/>
      <w:marTop w:val="0"/>
      <w:marBottom w:val="0"/>
      <w:divBdr>
        <w:top w:val="none" w:sz="0" w:space="0" w:color="auto"/>
        <w:left w:val="none" w:sz="0" w:space="0" w:color="auto"/>
        <w:bottom w:val="none" w:sz="0" w:space="0" w:color="auto"/>
        <w:right w:val="none" w:sz="0" w:space="0" w:color="auto"/>
      </w:divBdr>
    </w:div>
    <w:div w:id="1622999452">
      <w:bodyDiv w:val="1"/>
      <w:marLeft w:val="0"/>
      <w:marRight w:val="0"/>
      <w:marTop w:val="0"/>
      <w:marBottom w:val="0"/>
      <w:divBdr>
        <w:top w:val="none" w:sz="0" w:space="0" w:color="auto"/>
        <w:left w:val="none" w:sz="0" w:space="0" w:color="auto"/>
        <w:bottom w:val="none" w:sz="0" w:space="0" w:color="auto"/>
        <w:right w:val="none" w:sz="0" w:space="0" w:color="auto"/>
      </w:divBdr>
    </w:div>
    <w:div w:id="1629117147">
      <w:bodyDiv w:val="1"/>
      <w:marLeft w:val="0"/>
      <w:marRight w:val="0"/>
      <w:marTop w:val="0"/>
      <w:marBottom w:val="0"/>
      <w:divBdr>
        <w:top w:val="none" w:sz="0" w:space="0" w:color="auto"/>
        <w:left w:val="none" w:sz="0" w:space="0" w:color="auto"/>
        <w:bottom w:val="none" w:sz="0" w:space="0" w:color="auto"/>
        <w:right w:val="none" w:sz="0" w:space="0" w:color="auto"/>
      </w:divBdr>
    </w:div>
    <w:div w:id="1633561262">
      <w:bodyDiv w:val="1"/>
      <w:marLeft w:val="0"/>
      <w:marRight w:val="0"/>
      <w:marTop w:val="0"/>
      <w:marBottom w:val="0"/>
      <w:divBdr>
        <w:top w:val="none" w:sz="0" w:space="0" w:color="auto"/>
        <w:left w:val="none" w:sz="0" w:space="0" w:color="auto"/>
        <w:bottom w:val="none" w:sz="0" w:space="0" w:color="auto"/>
        <w:right w:val="none" w:sz="0" w:space="0" w:color="auto"/>
      </w:divBdr>
    </w:div>
    <w:div w:id="1635331247">
      <w:bodyDiv w:val="1"/>
      <w:marLeft w:val="0"/>
      <w:marRight w:val="0"/>
      <w:marTop w:val="0"/>
      <w:marBottom w:val="0"/>
      <w:divBdr>
        <w:top w:val="none" w:sz="0" w:space="0" w:color="auto"/>
        <w:left w:val="none" w:sz="0" w:space="0" w:color="auto"/>
        <w:bottom w:val="none" w:sz="0" w:space="0" w:color="auto"/>
        <w:right w:val="none" w:sz="0" w:space="0" w:color="auto"/>
      </w:divBdr>
    </w:div>
    <w:div w:id="1637639937">
      <w:bodyDiv w:val="1"/>
      <w:marLeft w:val="0"/>
      <w:marRight w:val="0"/>
      <w:marTop w:val="0"/>
      <w:marBottom w:val="0"/>
      <w:divBdr>
        <w:top w:val="none" w:sz="0" w:space="0" w:color="auto"/>
        <w:left w:val="none" w:sz="0" w:space="0" w:color="auto"/>
        <w:bottom w:val="none" w:sz="0" w:space="0" w:color="auto"/>
        <w:right w:val="none" w:sz="0" w:space="0" w:color="auto"/>
      </w:divBdr>
    </w:div>
    <w:div w:id="1649280941">
      <w:bodyDiv w:val="1"/>
      <w:marLeft w:val="0"/>
      <w:marRight w:val="0"/>
      <w:marTop w:val="0"/>
      <w:marBottom w:val="0"/>
      <w:divBdr>
        <w:top w:val="none" w:sz="0" w:space="0" w:color="auto"/>
        <w:left w:val="none" w:sz="0" w:space="0" w:color="auto"/>
        <w:bottom w:val="none" w:sz="0" w:space="0" w:color="auto"/>
        <w:right w:val="none" w:sz="0" w:space="0" w:color="auto"/>
      </w:divBdr>
    </w:div>
    <w:div w:id="1654143539">
      <w:bodyDiv w:val="1"/>
      <w:marLeft w:val="0"/>
      <w:marRight w:val="0"/>
      <w:marTop w:val="0"/>
      <w:marBottom w:val="0"/>
      <w:divBdr>
        <w:top w:val="none" w:sz="0" w:space="0" w:color="auto"/>
        <w:left w:val="none" w:sz="0" w:space="0" w:color="auto"/>
        <w:bottom w:val="none" w:sz="0" w:space="0" w:color="auto"/>
        <w:right w:val="none" w:sz="0" w:space="0" w:color="auto"/>
      </w:divBdr>
    </w:div>
    <w:div w:id="1660767922">
      <w:bodyDiv w:val="1"/>
      <w:marLeft w:val="0"/>
      <w:marRight w:val="0"/>
      <w:marTop w:val="0"/>
      <w:marBottom w:val="0"/>
      <w:divBdr>
        <w:top w:val="none" w:sz="0" w:space="0" w:color="auto"/>
        <w:left w:val="none" w:sz="0" w:space="0" w:color="auto"/>
        <w:bottom w:val="none" w:sz="0" w:space="0" w:color="auto"/>
        <w:right w:val="none" w:sz="0" w:space="0" w:color="auto"/>
      </w:divBdr>
    </w:div>
    <w:div w:id="1661617122">
      <w:bodyDiv w:val="1"/>
      <w:marLeft w:val="0"/>
      <w:marRight w:val="0"/>
      <w:marTop w:val="0"/>
      <w:marBottom w:val="0"/>
      <w:divBdr>
        <w:top w:val="none" w:sz="0" w:space="0" w:color="auto"/>
        <w:left w:val="none" w:sz="0" w:space="0" w:color="auto"/>
        <w:bottom w:val="none" w:sz="0" w:space="0" w:color="auto"/>
        <w:right w:val="none" w:sz="0" w:space="0" w:color="auto"/>
      </w:divBdr>
    </w:div>
    <w:div w:id="1663697751">
      <w:bodyDiv w:val="1"/>
      <w:marLeft w:val="0"/>
      <w:marRight w:val="0"/>
      <w:marTop w:val="0"/>
      <w:marBottom w:val="0"/>
      <w:divBdr>
        <w:top w:val="none" w:sz="0" w:space="0" w:color="auto"/>
        <w:left w:val="none" w:sz="0" w:space="0" w:color="auto"/>
        <w:bottom w:val="none" w:sz="0" w:space="0" w:color="auto"/>
        <w:right w:val="none" w:sz="0" w:space="0" w:color="auto"/>
      </w:divBdr>
    </w:div>
    <w:div w:id="1667901562">
      <w:bodyDiv w:val="1"/>
      <w:marLeft w:val="0"/>
      <w:marRight w:val="0"/>
      <w:marTop w:val="0"/>
      <w:marBottom w:val="0"/>
      <w:divBdr>
        <w:top w:val="none" w:sz="0" w:space="0" w:color="auto"/>
        <w:left w:val="none" w:sz="0" w:space="0" w:color="auto"/>
        <w:bottom w:val="none" w:sz="0" w:space="0" w:color="auto"/>
        <w:right w:val="none" w:sz="0" w:space="0" w:color="auto"/>
      </w:divBdr>
    </w:div>
    <w:div w:id="1672440308">
      <w:bodyDiv w:val="1"/>
      <w:marLeft w:val="0"/>
      <w:marRight w:val="0"/>
      <w:marTop w:val="0"/>
      <w:marBottom w:val="0"/>
      <w:divBdr>
        <w:top w:val="none" w:sz="0" w:space="0" w:color="auto"/>
        <w:left w:val="none" w:sz="0" w:space="0" w:color="auto"/>
        <w:bottom w:val="none" w:sz="0" w:space="0" w:color="auto"/>
        <w:right w:val="none" w:sz="0" w:space="0" w:color="auto"/>
      </w:divBdr>
    </w:div>
    <w:div w:id="1677153526">
      <w:bodyDiv w:val="1"/>
      <w:marLeft w:val="0"/>
      <w:marRight w:val="0"/>
      <w:marTop w:val="0"/>
      <w:marBottom w:val="0"/>
      <w:divBdr>
        <w:top w:val="none" w:sz="0" w:space="0" w:color="auto"/>
        <w:left w:val="none" w:sz="0" w:space="0" w:color="auto"/>
        <w:bottom w:val="none" w:sz="0" w:space="0" w:color="auto"/>
        <w:right w:val="none" w:sz="0" w:space="0" w:color="auto"/>
      </w:divBdr>
    </w:div>
    <w:div w:id="1680811464">
      <w:bodyDiv w:val="1"/>
      <w:marLeft w:val="0"/>
      <w:marRight w:val="0"/>
      <w:marTop w:val="0"/>
      <w:marBottom w:val="0"/>
      <w:divBdr>
        <w:top w:val="none" w:sz="0" w:space="0" w:color="auto"/>
        <w:left w:val="none" w:sz="0" w:space="0" w:color="auto"/>
        <w:bottom w:val="none" w:sz="0" w:space="0" w:color="auto"/>
        <w:right w:val="none" w:sz="0" w:space="0" w:color="auto"/>
      </w:divBdr>
    </w:div>
    <w:div w:id="1681467614">
      <w:bodyDiv w:val="1"/>
      <w:marLeft w:val="0"/>
      <w:marRight w:val="0"/>
      <w:marTop w:val="0"/>
      <w:marBottom w:val="0"/>
      <w:divBdr>
        <w:top w:val="none" w:sz="0" w:space="0" w:color="auto"/>
        <w:left w:val="none" w:sz="0" w:space="0" w:color="auto"/>
        <w:bottom w:val="none" w:sz="0" w:space="0" w:color="auto"/>
        <w:right w:val="none" w:sz="0" w:space="0" w:color="auto"/>
      </w:divBdr>
    </w:div>
    <w:div w:id="1682126667">
      <w:bodyDiv w:val="1"/>
      <w:marLeft w:val="0"/>
      <w:marRight w:val="0"/>
      <w:marTop w:val="0"/>
      <w:marBottom w:val="0"/>
      <w:divBdr>
        <w:top w:val="none" w:sz="0" w:space="0" w:color="auto"/>
        <w:left w:val="none" w:sz="0" w:space="0" w:color="auto"/>
        <w:bottom w:val="none" w:sz="0" w:space="0" w:color="auto"/>
        <w:right w:val="none" w:sz="0" w:space="0" w:color="auto"/>
      </w:divBdr>
    </w:div>
    <w:div w:id="1687516455">
      <w:bodyDiv w:val="1"/>
      <w:marLeft w:val="0"/>
      <w:marRight w:val="0"/>
      <w:marTop w:val="0"/>
      <w:marBottom w:val="0"/>
      <w:divBdr>
        <w:top w:val="none" w:sz="0" w:space="0" w:color="auto"/>
        <w:left w:val="none" w:sz="0" w:space="0" w:color="auto"/>
        <w:bottom w:val="none" w:sz="0" w:space="0" w:color="auto"/>
        <w:right w:val="none" w:sz="0" w:space="0" w:color="auto"/>
      </w:divBdr>
    </w:div>
    <w:div w:id="1699114550">
      <w:bodyDiv w:val="1"/>
      <w:marLeft w:val="0"/>
      <w:marRight w:val="0"/>
      <w:marTop w:val="0"/>
      <w:marBottom w:val="0"/>
      <w:divBdr>
        <w:top w:val="none" w:sz="0" w:space="0" w:color="auto"/>
        <w:left w:val="none" w:sz="0" w:space="0" w:color="auto"/>
        <w:bottom w:val="none" w:sz="0" w:space="0" w:color="auto"/>
        <w:right w:val="none" w:sz="0" w:space="0" w:color="auto"/>
      </w:divBdr>
    </w:div>
    <w:div w:id="1701709476">
      <w:bodyDiv w:val="1"/>
      <w:marLeft w:val="0"/>
      <w:marRight w:val="0"/>
      <w:marTop w:val="0"/>
      <w:marBottom w:val="0"/>
      <w:divBdr>
        <w:top w:val="none" w:sz="0" w:space="0" w:color="auto"/>
        <w:left w:val="none" w:sz="0" w:space="0" w:color="auto"/>
        <w:bottom w:val="none" w:sz="0" w:space="0" w:color="auto"/>
        <w:right w:val="none" w:sz="0" w:space="0" w:color="auto"/>
      </w:divBdr>
    </w:div>
    <w:div w:id="1705592473">
      <w:bodyDiv w:val="1"/>
      <w:marLeft w:val="0"/>
      <w:marRight w:val="0"/>
      <w:marTop w:val="0"/>
      <w:marBottom w:val="0"/>
      <w:divBdr>
        <w:top w:val="none" w:sz="0" w:space="0" w:color="auto"/>
        <w:left w:val="none" w:sz="0" w:space="0" w:color="auto"/>
        <w:bottom w:val="none" w:sz="0" w:space="0" w:color="auto"/>
        <w:right w:val="none" w:sz="0" w:space="0" w:color="auto"/>
      </w:divBdr>
    </w:div>
    <w:div w:id="1710757457">
      <w:bodyDiv w:val="1"/>
      <w:marLeft w:val="0"/>
      <w:marRight w:val="0"/>
      <w:marTop w:val="0"/>
      <w:marBottom w:val="0"/>
      <w:divBdr>
        <w:top w:val="none" w:sz="0" w:space="0" w:color="auto"/>
        <w:left w:val="none" w:sz="0" w:space="0" w:color="auto"/>
        <w:bottom w:val="none" w:sz="0" w:space="0" w:color="auto"/>
        <w:right w:val="none" w:sz="0" w:space="0" w:color="auto"/>
      </w:divBdr>
    </w:div>
    <w:div w:id="1711220488">
      <w:bodyDiv w:val="1"/>
      <w:marLeft w:val="0"/>
      <w:marRight w:val="0"/>
      <w:marTop w:val="0"/>
      <w:marBottom w:val="0"/>
      <w:divBdr>
        <w:top w:val="none" w:sz="0" w:space="0" w:color="auto"/>
        <w:left w:val="none" w:sz="0" w:space="0" w:color="auto"/>
        <w:bottom w:val="none" w:sz="0" w:space="0" w:color="auto"/>
        <w:right w:val="none" w:sz="0" w:space="0" w:color="auto"/>
      </w:divBdr>
    </w:div>
    <w:div w:id="1711566373">
      <w:bodyDiv w:val="1"/>
      <w:marLeft w:val="0"/>
      <w:marRight w:val="0"/>
      <w:marTop w:val="0"/>
      <w:marBottom w:val="0"/>
      <w:divBdr>
        <w:top w:val="none" w:sz="0" w:space="0" w:color="auto"/>
        <w:left w:val="none" w:sz="0" w:space="0" w:color="auto"/>
        <w:bottom w:val="none" w:sz="0" w:space="0" w:color="auto"/>
        <w:right w:val="none" w:sz="0" w:space="0" w:color="auto"/>
      </w:divBdr>
    </w:div>
    <w:div w:id="1714621812">
      <w:bodyDiv w:val="1"/>
      <w:marLeft w:val="0"/>
      <w:marRight w:val="0"/>
      <w:marTop w:val="0"/>
      <w:marBottom w:val="0"/>
      <w:divBdr>
        <w:top w:val="none" w:sz="0" w:space="0" w:color="auto"/>
        <w:left w:val="none" w:sz="0" w:space="0" w:color="auto"/>
        <w:bottom w:val="none" w:sz="0" w:space="0" w:color="auto"/>
        <w:right w:val="none" w:sz="0" w:space="0" w:color="auto"/>
      </w:divBdr>
    </w:div>
    <w:div w:id="1716198633">
      <w:bodyDiv w:val="1"/>
      <w:marLeft w:val="0"/>
      <w:marRight w:val="0"/>
      <w:marTop w:val="0"/>
      <w:marBottom w:val="0"/>
      <w:divBdr>
        <w:top w:val="none" w:sz="0" w:space="0" w:color="auto"/>
        <w:left w:val="none" w:sz="0" w:space="0" w:color="auto"/>
        <w:bottom w:val="none" w:sz="0" w:space="0" w:color="auto"/>
        <w:right w:val="none" w:sz="0" w:space="0" w:color="auto"/>
      </w:divBdr>
    </w:div>
    <w:div w:id="1722090924">
      <w:bodyDiv w:val="1"/>
      <w:marLeft w:val="0"/>
      <w:marRight w:val="0"/>
      <w:marTop w:val="0"/>
      <w:marBottom w:val="0"/>
      <w:divBdr>
        <w:top w:val="none" w:sz="0" w:space="0" w:color="auto"/>
        <w:left w:val="none" w:sz="0" w:space="0" w:color="auto"/>
        <w:bottom w:val="none" w:sz="0" w:space="0" w:color="auto"/>
        <w:right w:val="none" w:sz="0" w:space="0" w:color="auto"/>
      </w:divBdr>
    </w:div>
    <w:div w:id="1722363531">
      <w:bodyDiv w:val="1"/>
      <w:marLeft w:val="0"/>
      <w:marRight w:val="0"/>
      <w:marTop w:val="0"/>
      <w:marBottom w:val="0"/>
      <w:divBdr>
        <w:top w:val="none" w:sz="0" w:space="0" w:color="auto"/>
        <w:left w:val="none" w:sz="0" w:space="0" w:color="auto"/>
        <w:bottom w:val="none" w:sz="0" w:space="0" w:color="auto"/>
        <w:right w:val="none" w:sz="0" w:space="0" w:color="auto"/>
      </w:divBdr>
    </w:div>
    <w:div w:id="1729108042">
      <w:bodyDiv w:val="1"/>
      <w:marLeft w:val="0"/>
      <w:marRight w:val="0"/>
      <w:marTop w:val="0"/>
      <w:marBottom w:val="0"/>
      <w:divBdr>
        <w:top w:val="none" w:sz="0" w:space="0" w:color="auto"/>
        <w:left w:val="none" w:sz="0" w:space="0" w:color="auto"/>
        <w:bottom w:val="none" w:sz="0" w:space="0" w:color="auto"/>
        <w:right w:val="none" w:sz="0" w:space="0" w:color="auto"/>
      </w:divBdr>
    </w:div>
    <w:div w:id="1737239504">
      <w:bodyDiv w:val="1"/>
      <w:marLeft w:val="0"/>
      <w:marRight w:val="0"/>
      <w:marTop w:val="0"/>
      <w:marBottom w:val="0"/>
      <w:divBdr>
        <w:top w:val="none" w:sz="0" w:space="0" w:color="auto"/>
        <w:left w:val="none" w:sz="0" w:space="0" w:color="auto"/>
        <w:bottom w:val="none" w:sz="0" w:space="0" w:color="auto"/>
        <w:right w:val="none" w:sz="0" w:space="0" w:color="auto"/>
      </w:divBdr>
    </w:div>
    <w:div w:id="1741442117">
      <w:bodyDiv w:val="1"/>
      <w:marLeft w:val="0"/>
      <w:marRight w:val="0"/>
      <w:marTop w:val="0"/>
      <w:marBottom w:val="0"/>
      <w:divBdr>
        <w:top w:val="none" w:sz="0" w:space="0" w:color="auto"/>
        <w:left w:val="none" w:sz="0" w:space="0" w:color="auto"/>
        <w:bottom w:val="none" w:sz="0" w:space="0" w:color="auto"/>
        <w:right w:val="none" w:sz="0" w:space="0" w:color="auto"/>
      </w:divBdr>
    </w:div>
    <w:div w:id="1746947713">
      <w:bodyDiv w:val="1"/>
      <w:marLeft w:val="0"/>
      <w:marRight w:val="0"/>
      <w:marTop w:val="0"/>
      <w:marBottom w:val="0"/>
      <w:divBdr>
        <w:top w:val="none" w:sz="0" w:space="0" w:color="auto"/>
        <w:left w:val="none" w:sz="0" w:space="0" w:color="auto"/>
        <w:bottom w:val="none" w:sz="0" w:space="0" w:color="auto"/>
        <w:right w:val="none" w:sz="0" w:space="0" w:color="auto"/>
      </w:divBdr>
    </w:div>
    <w:div w:id="1748381905">
      <w:bodyDiv w:val="1"/>
      <w:marLeft w:val="0"/>
      <w:marRight w:val="0"/>
      <w:marTop w:val="0"/>
      <w:marBottom w:val="0"/>
      <w:divBdr>
        <w:top w:val="none" w:sz="0" w:space="0" w:color="auto"/>
        <w:left w:val="none" w:sz="0" w:space="0" w:color="auto"/>
        <w:bottom w:val="none" w:sz="0" w:space="0" w:color="auto"/>
        <w:right w:val="none" w:sz="0" w:space="0" w:color="auto"/>
      </w:divBdr>
    </w:div>
    <w:div w:id="1758281313">
      <w:bodyDiv w:val="1"/>
      <w:marLeft w:val="0"/>
      <w:marRight w:val="0"/>
      <w:marTop w:val="0"/>
      <w:marBottom w:val="0"/>
      <w:divBdr>
        <w:top w:val="none" w:sz="0" w:space="0" w:color="auto"/>
        <w:left w:val="none" w:sz="0" w:space="0" w:color="auto"/>
        <w:bottom w:val="none" w:sz="0" w:space="0" w:color="auto"/>
        <w:right w:val="none" w:sz="0" w:space="0" w:color="auto"/>
      </w:divBdr>
    </w:div>
    <w:div w:id="1759133096">
      <w:bodyDiv w:val="1"/>
      <w:marLeft w:val="0"/>
      <w:marRight w:val="0"/>
      <w:marTop w:val="0"/>
      <w:marBottom w:val="0"/>
      <w:divBdr>
        <w:top w:val="none" w:sz="0" w:space="0" w:color="auto"/>
        <w:left w:val="none" w:sz="0" w:space="0" w:color="auto"/>
        <w:bottom w:val="none" w:sz="0" w:space="0" w:color="auto"/>
        <w:right w:val="none" w:sz="0" w:space="0" w:color="auto"/>
      </w:divBdr>
    </w:div>
    <w:div w:id="1759712296">
      <w:bodyDiv w:val="1"/>
      <w:marLeft w:val="0"/>
      <w:marRight w:val="0"/>
      <w:marTop w:val="0"/>
      <w:marBottom w:val="0"/>
      <w:divBdr>
        <w:top w:val="none" w:sz="0" w:space="0" w:color="auto"/>
        <w:left w:val="none" w:sz="0" w:space="0" w:color="auto"/>
        <w:bottom w:val="none" w:sz="0" w:space="0" w:color="auto"/>
        <w:right w:val="none" w:sz="0" w:space="0" w:color="auto"/>
      </w:divBdr>
    </w:div>
    <w:div w:id="1771924705">
      <w:bodyDiv w:val="1"/>
      <w:marLeft w:val="0"/>
      <w:marRight w:val="0"/>
      <w:marTop w:val="0"/>
      <w:marBottom w:val="0"/>
      <w:divBdr>
        <w:top w:val="none" w:sz="0" w:space="0" w:color="auto"/>
        <w:left w:val="none" w:sz="0" w:space="0" w:color="auto"/>
        <w:bottom w:val="none" w:sz="0" w:space="0" w:color="auto"/>
        <w:right w:val="none" w:sz="0" w:space="0" w:color="auto"/>
      </w:divBdr>
    </w:div>
    <w:div w:id="1772161197">
      <w:bodyDiv w:val="1"/>
      <w:marLeft w:val="0"/>
      <w:marRight w:val="0"/>
      <w:marTop w:val="0"/>
      <w:marBottom w:val="0"/>
      <w:divBdr>
        <w:top w:val="none" w:sz="0" w:space="0" w:color="auto"/>
        <w:left w:val="none" w:sz="0" w:space="0" w:color="auto"/>
        <w:bottom w:val="none" w:sz="0" w:space="0" w:color="auto"/>
        <w:right w:val="none" w:sz="0" w:space="0" w:color="auto"/>
      </w:divBdr>
    </w:div>
    <w:div w:id="1773892767">
      <w:bodyDiv w:val="1"/>
      <w:marLeft w:val="0"/>
      <w:marRight w:val="0"/>
      <w:marTop w:val="0"/>
      <w:marBottom w:val="0"/>
      <w:divBdr>
        <w:top w:val="none" w:sz="0" w:space="0" w:color="auto"/>
        <w:left w:val="none" w:sz="0" w:space="0" w:color="auto"/>
        <w:bottom w:val="none" w:sz="0" w:space="0" w:color="auto"/>
        <w:right w:val="none" w:sz="0" w:space="0" w:color="auto"/>
      </w:divBdr>
    </w:div>
    <w:div w:id="1774593377">
      <w:bodyDiv w:val="1"/>
      <w:marLeft w:val="0"/>
      <w:marRight w:val="0"/>
      <w:marTop w:val="0"/>
      <w:marBottom w:val="0"/>
      <w:divBdr>
        <w:top w:val="none" w:sz="0" w:space="0" w:color="auto"/>
        <w:left w:val="none" w:sz="0" w:space="0" w:color="auto"/>
        <w:bottom w:val="none" w:sz="0" w:space="0" w:color="auto"/>
        <w:right w:val="none" w:sz="0" w:space="0" w:color="auto"/>
      </w:divBdr>
    </w:div>
    <w:div w:id="1776705806">
      <w:bodyDiv w:val="1"/>
      <w:marLeft w:val="0"/>
      <w:marRight w:val="0"/>
      <w:marTop w:val="0"/>
      <w:marBottom w:val="0"/>
      <w:divBdr>
        <w:top w:val="none" w:sz="0" w:space="0" w:color="auto"/>
        <w:left w:val="none" w:sz="0" w:space="0" w:color="auto"/>
        <w:bottom w:val="none" w:sz="0" w:space="0" w:color="auto"/>
        <w:right w:val="none" w:sz="0" w:space="0" w:color="auto"/>
      </w:divBdr>
    </w:div>
    <w:div w:id="1779131599">
      <w:bodyDiv w:val="1"/>
      <w:marLeft w:val="0"/>
      <w:marRight w:val="0"/>
      <w:marTop w:val="0"/>
      <w:marBottom w:val="0"/>
      <w:divBdr>
        <w:top w:val="none" w:sz="0" w:space="0" w:color="auto"/>
        <w:left w:val="none" w:sz="0" w:space="0" w:color="auto"/>
        <w:bottom w:val="none" w:sz="0" w:space="0" w:color="auto"/>
        <w:right w:val="none" w:sz="0" w:space="0" w:color="auto"/>
      </w:divBdr>
    </w:div>
    <w:div w:id="1785080299">
      <w:bodyDiv w:val="1"/>
      <w:marLeft w:val="0"/>
      <w:marRight w:val="0"/>
      <w:marTop w:val="0"/>
      <w:marBottom w:val="0"/>
      <w:divBdr>
        <w:top w:val="none" w:sz="0" w:space="0" w:color="auto"/>
        <w:left w:val="none" w:sz="0" w:space="0" w:color="auto"/>
        <w:bottom w:val="none" w:sz="0" w:space="0" w:color="auto"/>
        <w:right w:val="none" w:sz="0" w:space="0" w:color="auto"/>
      </w:divBdr>
    </w:div>
    <w:div w:id="1790932787">
      <w:bodyDiv w:val="1"/>
      <w:marLeft w:val="0"/>
      <w:marRight w:val="0"/>
      <w:marTop w:val="0"/>
      <w:marBottom w:val="0"/>
      <w:divBdr>
        <w:top w:val="none" w:sz="0" w:space="0" w:color="auto"/>
        <w:left w:val="none" w:sz="0" w:space="0" w:color="auto"/>
        <w:bottom w:val="none" w:sz="0" w:space="0" w:color="auto"/>
        <w:right w:val="none" w:sz="0" w:space="0" w:color="auto"/>
      </w:divBdr>
    </w:div>
    <w:div w:id="1793817193">
      <w:bodyDiv w:val="1"/>
      <w:marLeft w:val="0"/>
      <w:marRight w:val="0"/>
      <w:marTop w:val="0"/>
      <w:marBottom w:val="0"/>
      <w:divBdr>
        <w:top w:val="none" w:sz="0" w:space="0" w:color="auto"/>
        <w:left w:val="none" w:sz="0" w:space="0" w:color="auto"/>
        <w:bottom w:val="none" w:sz="0" w:space="0" w:color="auto"/>
        <w:right w:val="none" w:sz="0" w:space="0" w:color="auto"/>
      </w:divBdr>
    </w:div>
    <w:div w:id="1799257389">
      <w:bodyDiv w:val="1"/>
      <w:marLeft w:val="0"/>
      <w:marRight w:val="0"/>
      <w:marTop w:val="0"/>
      <w:marBottom w:val="0"/>
      <w:divBdr>
        <w:top w:val="none" w:sz="0" w:space="0" w:color="auto"/>
        <w:left w:val="none" w:sz="0" w:space="0" w:color="auto"/>
        <w:bottom w:val="none" w:sz="0" w:space="0" w:color="auto"/>
        <w:right w:val="none" w:sz="0" w:space="0" w:color="auto"/>
      </w:divBdr>
    </w:div>
    <w:div w:id="1800371186">
      <w:bodyDiv w:val="1"/>
      <w:marLeft w:val="0"/>
      <w:marRight w:val="0"/>
      <w:marTop w:val="0"/>
      <w:marBottom w:val="0"/>
      <w:divBdr>
        <w:top w:val="none" w:sz="0" w:space="0" w:color="auto"/>
        <w:left w:val="none" w:sz="0" w:space="0" w:color="auto"/>
        <w:bottom w:val="none" w:sz="0" w:space="0" w:color="auto"/>
        <w:right w:val="none" w:sz="0" w:space="0" w:color="auto"/>
      </w:divBdr>
    </w:div>
    <w:div w:id="1802530036">
      <w:bodyDiv w:val="1"/>
      <w:marLeft w:val="0"/>
      <w:marRight w:val="0"/>
      <w:marTop w:val="0"/>
      <w:marBottom w:val="0"/>
      <w:divBdr>
        <w:top w:val="none" w:sz="0" w:space="0" w:color="auto"/>
        <w:left w:val="none" w:sz="0" w:space="0" w:color="auto"/>
        <w:bottom w:val="none" w:sz="0" w:space="0" w:color="auto"/>
        <w:right w:val="none" w:sz="0" w:space="0" w:color="auto"/>
      </w:divBdr>
    </w:div>
    <w:div w:id="1803035518">
      <w:bodyDiv w:val="1"/>
      <w:marLeft w:val="0"/>
      <w:marRight w:val="0"/>
      <w:marTop w:val="0"/>
      <w:marBottom w:val="0"/>
      <w:divBdr>
        <w:top w:val="none" w:sz="0" w:space="0" w:color="auto"/>
        <w:left w:val="none" w:sz="0" w:space="0" w:color="auto"/>
        <w:bottom w:val="none" w:sz="0" w:space="0" w:color="auto"/>
        <w:right w:val="none" w:sz="0" w:space="0" w:color="auto"/>
      </w:divBdr>
    </w:div>
    <w:div w:id="1804230456">
      <w:bodyDiv w:val="1"/>
      <w:marLeft w:val="0"/>
      <w:marRight w:val="0"/>
      <w:marTop w:val="0"/>
      <w:marBottom w:val="0"/>
      <w:divBdr>
        <w:top w:val="none" w:sz="0" w:space="0" w:color="auto"/>
        <w:left w:val="none" w:sz="0" w:space="0" w:color="auto"/>
        <w:bottom w:val="none" w:sz="0" w:space="0" w:color="auto"/>
        <w:right w:val="none" w:sz="0" w:space="0" w:color="auto"/>
      </w:divBdr>
    </w:div>
    <w:div w:id="1828860987">
      <w:bodyDiv w:val="1"/>
      <w:marLeft w:val="0"/>
      <w:marRight w:val="0"/>
      <w:marTop w:val="0"/>
      <w:marBottom w:val="0"/>
      <w:divBdr>
        <w:top w:val="none" w:sz="0" w:space="0" w:color="auto"/>
        <w:left w:val="none" w:sz="0" w:space="0" w:color="auto"/>
        <w:bottom w:val="none" w:sz="0" w:space="0" w:color="auto"/>
        <w:right w:val="none" w:sz="0" w:space="0" w:color="auto"/>
      </w:divBdr>
    </w:div>
    <w:div w:id="1836410693">
      <w:bodyDiv w:val="1"/>
      <w:marLeft w:val="0"/>
      <w:marRight w:val="0"/>
      <w:marTop w:val="0"/>
      <w:marBottom w:val="0"/>
      <w:divBdr>
        <w:top w:val="none" w:sz="0" w:space="0" w:color="auto"/>
        <w:left w:val="none" w:sz="0" w:space="0" w:color="auto"/>
        <w:bottom w:val="none" w:sz="0" w:space="0" w:color="auto"/>
        <w:right w:val="none" w:sz="0" w:space="0" w:color="auto"/>
      </w:divBdr>
    </w:div>
    <w:div w:id="1836606838">
      <w:bodyDiv w:val="1"/>
      <w:marLeft w:val="0"/>
      <w:marRight w:val="0"/>
      <w:marTop w:val="0"/>
      <w:marBottom w:val="0"/>
      <w:divBdr>
        <w:top w:val="none" w:sz="0" w:space="0" w:color="auto"/>
        <w:left w:val="none" w:sz="0" w:space="0" w:color="auto"/>
        <w:bottom w:val="none" w:sz="0" w:space="0" w:color="auto"/>
        <w:right w:val="none" w:sz="0" w:space="0" w:color="auto"/>
      </w:divBdr>
    </w:div>
    <w:div w:id="1840270330">
      <w:bodyDiv w:val="1"/>
      <w:marLeft w:val="0"/>
      <w:marRight w:val="0"/>
      <w:marTop w:val="0"/>
      <w:marBottom w:val="0"/>
      <w:divBdr>
        <w:top w:val="none" w:sz="0" w:space="0" w:color="auto"/>
        <w:left w:val="none" w:sz="0" w:space="0" w:color="auto"/>
        <w:bottom w:val="none" w:sz="0" w:space="0" w:color="auto"/>
        <w:right w:val="none" w:sz="0" w:space="0" w:color="auto"/>
      </w:divBdr>
    </w:div>
    <w:div w:id="1841850087">
      <w:bodyDiv w:val="1"/>
      <w:marLeft w:val="0"/>
      <w:marRight w:val="0"/>
      <w:marTop w:val="0"/>
      <w:marBottom w:val="0"/>
      <w:divBdr>
        <w:top w:val="none" w:sz="0" w:space="0" w:color="auto"/>
        <w:left w:val="none" w:sz="0" w:space="0" w:color="auto"/>
        <w:bottom w:val="none" w:sz="0" w:space="0" w:color="auto"/>
        <w:right w:val="none" w:sz="0" w:space="0" w:color="auto"/>
      </w:divBdr>
    </w:div>
    <w:div w:id="1849711987">
      <w:bodyDiv w:val="1"/>
      <w:marLeft w:val="0"/>
      <w:marRight w:val="0"/>
      <w:marTop w:val="0"/>
      <w:marBottom w:val="0"/>
      <w:divBdr>
        <w:top w:val="none" w:sz="0" w:space="0" w:color="auto"/>
        <w:left w:val="none" w:sz="0" w:space="0" w:color="auto"/>
        <w:bottom w:val="none" w:sz="0" w:space="0" w:color="auto"/>
        <w:right w:val="none" w:sz="0" w:space="0" w:color="auto"/>
      </w:divBdr>
    </w:div>
    <w:div w:id="1864126715">
      <w:bodyDiv w:val="1"/>
      <w:marLeft w:val="0"/>
      <w:marRight w:val="0"/>
      <w:marTop w:val="0"/>
      <w:marBottom w:val="0"/>
      <w:divBdr>
        <w:top w:val="none" w:sz="0" w:space="0" w:color="auto"/>
        <w:left w:val="none" w:sz="0" w:space="0" w:color="auto"/>
        <w:bottom w:val="none" w:sz="0" w:space="0" w:color="auto"/>
        <w:right w:val="none" w:sz="0" w:space="0" w:color="auto"/>
      </w:divBdr>
    </w:div>
    <w:div w:id="1873032491">
      <w:bodyDiv w:val="1"/>
      <w:marLeft w:val="0"/>
      <w:marRight w:val="0"/>
      <w:marTop w:val="0"/>
      <w:marBottom w:val="0"/>
      <w:divBdr>
        <w:top w:val="none" w:sz="0" w:space="0" w:color="auto"/>
        <w:left w:val="none" w:sz="0" w:space="0" w:color="auto"/>
        <w:bottom w:val="none" w:sz="0" w:space="0" w:color="auto"/>
        <w:right w:val="none" w:sz="0" w:space="0" w:color="auto"/>
      </w:divBdr>
    </w:div>
    <w:div w:id="1881701877">
      <w:bodyDiv w:val="1"/>
      <w:marLeft w:val="0"/>
      <w:marRight w:val="0"/>
      <w:marTop w:val="0"/>
      <w:marBottom w:val="0"/>
      <w:divBdr>
        <w:top w:val="none" w:sz="0" w:space="0" w:color="auto"/>
        <w:left w:val="none" w:sz="0" w:space="0" w:color="auto"/>
        <w:bottom w:val="none" w:sz="0" w:space="0" w:color="auto"/>
        <w:right w:val="none" w:sz="0" w:space="0" w:color="auto"/>
      </w:divBdr>
    </w:div>
    <w:div w:id="1888491560">
      <w:bodyDiv w:val="1"/>
      <w:marLeft w:val="0"/>
      <w:marRight w:val="0"/>
      <w:marTop w:val="0"/>
      <w:marBottom w:val="0"/>
      <w:divBdr>
        <w:top w:val="none" w:sz="0" w:space="0" w:color="auto"/>
        <w:left w:val="none" w:sz="0" w:space="0" w:color="auto"/>
        <w:bottom w:val="none" w:sz="0" w:space="0" w:color="auto"/>
        <w:right w:val="none" w:sz="0" w:space="0" w:color="auto"/>
      </w:divBdr>
    </w:div>
    <w:div w:id="1890876503">
      <w:bodyDiv w:val="1"/>
      <w:marLeft w:val="0"/>
      <w:marRight w:val="0"/>
      <w:marTop w:val="0"/>
      <w:marBottom w:val="0"/>
      <w:divBdr>
        <w:top w:val="none" w:sz="0" w:space="0" w:color="auto"/>
        <w:left w:val="none" w:sz="0" w:space="0" w:color="auto"/>
        <w:bottom w:val="none" w:sz="0" w:space="0" w:color="auto"/>
        <w:right w:val="none" w:sz="0" w:space="0" w:color="auto"/>
      </w:divBdr>
    </w:div>
    <w:div w:id="1897081637">
      <w:bodyDiv w:val="1"/>
      <w:marLeft w:val="0"/>
      <w:marRight w:val="0"/>
      <w:marTop w:val="0"/>
      <w:marBottom w:val="0"/>
      <w:divBdr>
        <w:top w:val="none" w:sz="0" w:space="0" w:color="auto"/>
        <w:left w:val="none" w:sz="0" w:space="0" w:color="auto"/>
        <w:bottom w:val="none" w:sz="0" w:space="0" w:color="auto"/>
        <w:right w:val="none" w:sz="0" w:space="0" w:color="auto"/>
      </w:divBdr>
    </w:div>
    <w:div w:id="1899196921">
      <w:bodyDiv w:val="1"/>
      <w:marLeft w:val="0"/>
      <w:marRight w:val="0"/>
      <w:marTop w:val="0"/>
      <w:marBottom w:val="0"/>
      <w:divBdr>
        <w:top w:val="none" w:sz="0" w:space="0" w:color="auto"/>
        <w:left w:val="none" w:sz="0" w:space="0" w:color="auto"/>
        <w:bottom w:val="none" w:sz="0" w:space="0" w:color="auto"/>
        <w:right w:val="none" w:sz="0" w:space="0" w:color="auto"/>
      </w:divBdr>
    </w:div>
    <w:div w:id="1902212851">
      <w:bodyDiv w:val="1"/>
      <w:marLeft w:val="0"/>
      <w:marRight w:val="0"/>
      <w:marTop w:val="0"/>
      <w:marBottom w:val="0"/>
      <w:divBdr>
        <w:top w:val="none" w:sz="0" w:space="0" w:color="auto"/>
        <w:left w:val="none" w:sz="0" w:space="0" w:color="auto"/>
        <w:bottom w:val="none" w:sz="0" w:space="0" w:color="auto"/>
        <w:right w:val="none" w:sz="0" w:space="0" w:color="auto"/>
      </w:divBdr>
    </w:div>
    <w:div w:id="1902786352">
      <w:bodyDiv w:val="1"/>
      <w:marLeft w:val="0"/>
      <w:marRight w:val="0"/>
      <w:marTop w:val="0"/>
      <w:marBottom w:val="0"/>
      <w:divBdr>
        <w:top w:val="none" w:sz="0" w:space="0" w:color="auto"/>
        <w:left w:val="none" w:sz="0" w:space="0" w:color="auto"/>
        <w:bottom w:val="none" w:sz="0" w:space="0" w:color="auto"/>
        <w:right w:val="none" w:sz="0" w:space="0" w:color="auto"/>
      </w:divBdr>
    </w:div>
    <w:div w:id="1904100836">
      <w:bodyDiv w:val="1"/>
      <w:marLeft w:val="0"/>
      <w:marRight w:val="0"/>
      <w:marTop w:val="0"/>
      <w:marBottom w:val="0"/>
      <w:divBdr>
        <w:top w:val="none" w:sz="0" w:space="0" w:color="auto"/>
        <w:left w:val="none" w:sz="0" w:space="0" w:color="auto"/>
        <w:bottom w:val="none" w:sz="0" w:space="0" w:color="auto"/>
        <w:right w:val="none" w:sz="0" w:space="0" w:color="auto"/>
      </w:divBdr>
    </w:div>
    <w:div w:id="1906723754">
      <w:bodyDiv w:val="1"/>
      <w:marLeft w:val="0"/>
      <w:marRight w:val="0"/>
      <w:marTop w:val="0"/>
      <w:marBottom w:val="0"/>
      <w:divBdr>
        <w:top w:val="none" w:sz="0" w:space="0" w:color="auto"/>
        <w:left w:val="none" w:sz="0" w:space="0" w:color="auto"/>
        <w:bottom w:val="none" w:sz="0" w:space="0" w:color="auto"/>
        <w:right w:val="none" w:sz="0" w:space="0" w:color="auto"/>
      </w:divBdr>
    </w:div>
    <w:div w:id="1907953667">
      <w:bodyDiv w:val="1"/>
      <w:marLeft w:val="0"/>
      <w:marRight w:val="0"/>
      <w:marTop w:val="0"/>
      <w:marBottom w:val="0"/>
      <w:divBdr>
        <w:top w:val="none" w:sz="0" w:space="0" w:color="auto"/>
        <w:left w:val="none" w:sz="0" w:space="0" w:color="auto"/>
        <w:bottom w:val="none" w:sz="0" w:space="0" w:color="auto"/>
        <w:right w:val="none" w:sz="0" w:space="0" w:color="auto"/>
      </w:divBdr>
    </w:div>
    <w:div w:id="1908032496">
      <w:bodyDiv w:val="1"/>
      <w:marLeft w:val="0"/>
      <w:marRight w:val="0"/>
      <w:marTop w:val="0"/>
      <w:marBottom w:val="0"/>
      <w:divBdr>
        <w:top w:val="none" w:sz="0" w:space="0" w:color="auto"/>
        <w:left w:val="none" w:sz="0" w:space="0" w:color="auto"/>
        <w:bottom w:val="none" w:sz="0" w:space="0" w:color="auto"/>
        <w:right w:val="none" w:sz="0" w:space="0" w:color="auto"/>
      </w:divBdr>
    </w:div>
    <w:div w:id="1910925227">
      <w:bodyDiv w:val="1"/>
      <w:marLeft w:val="0"/>
      <w:marRight w:val="0"/>
      <w:marTop w:val="0"/>
      <w:marBottom w:val="0"/>
      <w:divBdr>
        <w:top w:val="none" w:sz="0" w:space="0" w:color="auto"/>
        <w:left w:val="none" w:sz="0" w:space="0" w:color="auto"/>
        <w:bottom w:val="none" w:sz="0" w:space="0" w:color="auto"/>
        <w:right w:val="none" w:sz="0" w:space="0" w:color="auto"/>
      </w:divBdr>
    </w:div>
    <w:div w:id="1912540977">
      <w:bodyDiv w:val="1"/>
      <w:marLeft w:val="0"/>
      <w:marRight w:val="0"/>
      <w:marTop w:val="0"/>
      <w:marBottom w:val="0"/>
      <w:divBdr>
        <w:top w:val="none" w:sz="0" w:space="0" w:color="auto"/>
        <w:left w:val="none" w:sz="0" w:space="0" w:color="auto"/>
        <w:bottom w:val="none" w:sz="0" w:space="0" w:color="auto"/>
        <w:right w:val="none" w:sz="0" w:space="0" w:color="auto"/>
      </w:divBdr>
    </w:div>
    <w:div w:id="1915318864">
      <w:bodyDiv w:val="1"/>
      <w:marLeft w:val="0"/>
      <w:marRight w:val="0"/>
      <w:marTop w:val="0"/>
      <w:marBottom w:val="0"/>
      <w:divBdr>
        <w:top w:val="none" w:sz="0" w:space="0" w:color="auto"/>
        <w:left w:val="none" w:sz="0" w:space="0" w:color="auto"/>
        <w:bottom w:val="none" w:sz="0" w:space="0" w:color="auto"/>
        <w:right w:val="none" w:sz="0" w:space="0" w:color="auto"/>
      </w:divBdr>
    </w:div>
    <w:div w:id="1921674528">
      <w:bodyDiv w:val="1"/>
      <w:marLeft w:val="0"/>
      <w:marRight w:val="0"/>
      <w:marTop w:val="0"/>
      <w:marBottom w:val="0"/>
      <w:divBdr>
        <w:top w:val="none" w:sz="0" w:space="0" w:color="auto"/>
        <w:left w:val="none" w:sz="0" w:space="0" w:color="auto"/>
        <w:bottom w:val="none" w:sz="0" w:space="0" w:color="auto"/>
        <w:right w:val="none" w:sz="0" w:space="0" w:color="auto"/>
      </w:divBdr>
    </w:div>
    <w:div w:id="1922130486">
      <w:bodyDiv w:val="1"/>
      <w:marLeft w:val="0"/>
      <w:marRight w:val="0"/>
      <w:marTop w:val="0"/>
      <w:marBottom w:val="0"/>
      <w:divBdr>
        <w:top w:val="none" w:sz="0" w:space="0" w:color="auto"/>
        <w:left w:val="none" w:sz="0" w:space="0" w:color="auto"/>
        <w:bottom w:val="none" w:sz="0" w:space="0" w:color="auto"/>
        <w:right w:val="none" w:sz="0" w:space="0" w:color="auto"/>
      </w:divBdr>
    </w:div>
    <w:div w:id="1937594174">
      <w:bodyDiv w:val="1"/>
      <w:marLeft w:val="0"/>
      <w:marRight w:val="0"/>
      <w:marTop w:val="0"/>
      <w:marBottom w:val="0"/>
      <w:divBdr>
        <w:top w:val="none" w:sz="0" w:space="0" w:color="auto"/>
        <w:left w:val="none" w:sz="0" w:space="0" w:color="auto"/>
        <w:bottom w:val="none" w:sz="0" w:space="0" w:color="auto"/>
        <w:right w:val="none" w:sz="0" w:space="0" w:color="auto"/>
      </w:divBdr>
    </w:div>
    <w:div w:id="1938364044">
      <w:bodyDiv w:val="1"/>
      <w:marLeft w:val="0"/>
      <w:marRight w:val="0"/>
      <w:marTop w:val="0"/>
      <w:marBottom w:val="0"/>
      <w:divBdr>
        <w:top w:val="none" w:sz="0" w:space="0" w:color="auto"/>
        <w:left w:val="none" w:sz="0" w:space="0" w:color="auto"/>
        <w:bottom w:val="none" w:sz="0" w:space="0" w:color="auto"/>
        <w:right w:val="none" w:sz="0" w:space="0" w:color="auto"/>
      </w:divBdr>
    </w:div>
    <w:div w:id="1942105042">
      <w:bodyDiv w:val="1"/>
      <w:marLeft w:val="0"/>
      <w:marRight w:val="0"/>
      <w:marTop w:val="0"/>
      <w:marBottom w:val="0"/>
      <w:divBdr>
        <w:top w:val="none" w:sz="0" w:space="0" w:color="auto"/>
        <w:left w:val="none" w:sz="0" w:space="0" w:color="auto"/>
        <w:bottom w:val="none" w:sz="0" w:space="0" w:color="auto"/>
        <w:right w:val="none" w:sz="0" w:space="0" w:color="auto"/>
      </w:divBdr>
    </w:div>
    <w:div w:id="1942106540">
      <w:bodyDiv w:val="1"/>
      <w:marLeft w:val="0"/>
      <w:marRight w:val="0"/>
      <w:marTop w:val="0"/>
      <w:marBottom w:val="0"/>
      <w:divBdr>
        <w:top w:val="none" w:sz="0" w:space="0" w:color="auto"/>
        <w:left w:val="none" w:sz="0" w:space="0" w:color="auto"/>
        <w:bottom w:val="none" w:sz="0" w:space="0" w:color="auto"/>
        <w:right w:val="none" w:sz="0" w:space="0" w:color="auto"/>
      </w:divBdr>
    </w:div>
    <w:div w:id="1944071541">
      <w:bodyDiv w:val="1"/>
      <w:marLeft w:val="0"/>
      <w:marRight w:val="0"/>
      <w:marTop w:val="0"/>
      <w:marBottom w:val="0"/>
      <w:divBdr>
        <w:top w:val="none" w:sz="0" w:space="0" w:color="auto"/>
        <w:left w:val="none" w:sz="0" w:space="0" w:color="auto"/>
        <w:bottom w:val="none" w:sz="0" w:space="0" w:color="auto"/>
        <w:right w:val="none" w:sz="0" w:space="0" w:color="auto"/>
      </w:divBdr>
    </w:div>
    <w:div w:id="1945260356">
      <w:bodyDiv w:val="1"/>
      <w:marLeft w:val="0"/>
      <w:marRight w:val="0"/>
      <w:marTop w:val="0"/>
      <w:marBottom w:val="0"/>
      <w:divBdr>
        <w:top w:val="none" w:sz="0" w:space="0" w:color="auto"/>
        <w:left w:val="none" w:sz="0" w:space="0" w:color="auto"/>
        <w:bottom w:val="none" w:sz="0" w:space="0" w:color="auto"/>
        <w:right w:val="none" w:sz="0" w:space="0" w:color="auto"/>
      </w:divBdr>
    </w:div>
    <w:div w:id="1946232036">
      <w:bodyDiv w:val="1"/>
      <w:marLeft w:val="0"/>
      <w:marRight w:val="0"/>
      <w:marTop w:val="0"/>
      <w:marBottom w:val="0"/>
      <w:divBdr>
        <w:top w:val="none" w:sz="0" w:space="0" w:color="auto"/>
        <w:left w:val="none" w:sz="0" w:space="0" w:color="auto"/>
        <w:bottom w:val="none" w:sz="0" w:space="0" w:color="auto"/>
        <w:right w:val="none" w:sz="0" w:space="0" w:color="auto"/>
      </w:divBdr>
    </w:div>
    <w:div w:id="1947082806">
      <w:bodyDiv w:val="1"/>
      <w:marLeft w:val="0"/>
      <w:marRight w:val="0"/>
      <w:marTop w:val="0"/>
      <w:marBottom w:val="0"/>
      <w:divBdr>
        <w:top w:val="none" w:sz="0" w:space="0" w:color="auto"/>
        <w:left w:val="none" w:sz="0" w:space="0" w:color="auto"/>
        <w:bottom w:val="none" w:sz="0" w:space="0" w:color="auto"/>
        <w:right w:val="none" w:sz="0" w:space="0" w:color="auto"/>
      </w:divBdr>
    </w:div>
    <w:div w:id="1949850870">
      <w:bodyDiv w:val="1"/>
      <w:marLeft w:val="0"/>
      <w:marRight w:val="0"/>
      <w:marTop w:val="0"/>
      <w:marBottom w:val="0"/>
      <w:divBdr>
        <w:top w:val="none" w:sz="0" w:space="0" w:color="auto"/>
        <w:left w:val="none" w:sz="0" w:space="0" w:color="auto"/>
        <w:bottom w:val="none" w:sz="0" w:space="0" w:color="auto"/>
        <w:right w:val="none" w:sz="0" w:space="0" w:color="auto"/>
      </w:divBdr>
    </w:div>
    <w:div w:id="1949963556">
      <w:bodyDiv w:val="1"/>
      <w:marLeft w:val="0"/>
      <w:marRight w:val="0"/>
      <w:marTop w:val="0"/>
      <w:marBottom w:val="0"/>
      <w:divBdr>
        <w:top w:val="none" w:sz="0" w:space="0" w:color="auto"/>
        <w:left w:val="none" w:sz="0" w:space="0" w:color="auto"/>
        <w:bottom w:val="none" w:sz="0" w:space="0" w:color="auto"/>
        <w:right w:val="none" w:sz="0" w:space="0" w:color="auto"/>
      </w:divBdr>
    </w:div>
    <w:div w:id="1952281415">
      <w:bodyDiv w:val="1"/>
      <w:marLeft w:val="0"/>
      <w:marRight w:val="0"/>
      <w:marTop w:val="0"/>
      <w:marBottom w:val="0"/>
      <w:divBdr>
        <w:top w:val="none" w:sz="0" w:space="0" w:color="auto"/>
        <w:left w:val="none" w:sz="0" w:space="0" w:color="auto"/>
        <w:bottom w:val="none" w:sz="0" w:space="0" w:color="auto"/>
        <w:right w:val="none" w:sz="0" w:space="0" w:color="auto"/>
      </w:divBdr>
    </w:div>
    <w:div w:id="1958641561">
      <w:bodyDiv w:val="1"/>
      <w:marLeft w:val="0"/>
      <w:marRight w:val="0"/>
      <w:marTop w:val="0"/>
      <w:marBottom w:val="0"/>
      <w:divBdr>
        <w:top w:val="none" w:sz="0" w:space="0" w:color="auto"/>
        <w:left w:val="none" w:sz="0" w:space="0" w:color="auto"/>
        <w:bottom w:val="none" w:sz="0" w:space="0" w:color="auto"/>
        <w:right w:val="none" w:sz="0" w:space="0" w:color="auto"/>
      </w:divBdr>
    </w:div>
    <w:div w:id="1963536093">
      <w:bodyDiv w:val="1"/>
      <w:marLeft w:val="0"/>
      <w:marRight w:val="0"/>
      <w:marTop w:val="0"/>
      <w:marBottom w:val="0"/>
      <w:divBdr>
        <w:top w:val="none" w:sz="0" w:space="0" w:color="auto"/>
        <w:left w:val="none" w:sz="0" w:space="0" w:color="auto"/>
        <w:bottom w:val="none" w:sz="0" w:space="0" w:color="auto"/>
        <w:right w:val="none" w:sz="0" w:space="0" w:color="auto"/>
      </w:divBdr>
    </w:div>
    <w:div w:id="1964579898">
      <w:bodyDiv w:val="1"/>
      <w:marLeft w:val="0"/>
      <w:marRight w:val="0"/>
      <w:marTop w:val="0"/>
      <w:marBottom w:val="0"/>
      <w:divBdr>
        <w:top w:val="none" w:sz="0" w:space="0" w:color="auto"/>
        <w:left w:val="none" w:sz="0" w:space="0" w:color="auto"/>
        <w:bottom w:val="none" w:sz="0" w:space="0" w:color="auto"/>
        <w:right w:val="none" w:sz="0" w:space="0" w:color="auto"/>
      </w:divBdr>
    </w:div>
    <w:div w:id="1980575924">
      <w:bodyDiv w:val="1"/>
      <w:marLeft w:val="0"/>
      <w:marRight w:val="0"/>
      <w:marTop w:val="0"/>
      <w:marBottom w:val="0"/>
      <w:divBdr>
        <w:top w:val="none" w:sz="0" w:space="0" w:color="auto"/>
        <w:left w:val="none" w:sz="0" w:space="0" w:color="auto"/>
        <w:bottom w:val="none" w:sz="0" w:space="0" w:color="auto"/>
        <w:right w:val="none" w:sz="0" w:space="0" w:color="auto"/>
      </w:divBdr>
    </w:div>
    <w:div w:id="1982492185">
      <w:bodyDiv w:val="1"/>
      <w:marLeft w:val="0"/>
      <w:marRight w:val="0"/>
      <w:marTop w:val="0"/>
      <w:marBottom w:val="0"/>
      <w:divBdr>
        <w:top w:val="none" w:sz="0" w:space="0" w:color="auto"/>
        <w:left w:val="none" w:sz="0" w:space="0" w:color="auto"/>
        <w:bottom w:val="none" w:sz="0" w:space="0" w:color="auto"/>
        <w:right w:val="none" w:sz="0" w:space="0" w:color="auto"/>
      </w:divBdr>
    </w:div>
    <w:div w:id="1991057695">
      <w:bodyDiv w:val="1"/>
      <w:marLeft w:val="0"/>
      <w:marRight w:val="0"/>
      <w:marTop w:val="0"/>
      <w:marBottom w:val="0"/>
      <w:divBdr>
        <w:top w:val="none" w:sz="0" w:space="0" w:color="auto"/>
        <w:left w:val="none" w:sz="0" w:space="0" w:color="auto"/>
        <w:bottom w:val="none" w:sz="0" w:space="0" w:color="auto"/>
        <w:right w:val="none" w:sz="0" w:space="0" w:color="auto"/>
      </w:divBdr>
    </w:div>
    <w:div w:id="1993750649">
      <w:bodyDiv w:val="1"/>
      <w:marLeft w:val="0"/>
      <w:marRight w:val="0"/>
      <w:marTop w:val="0"/>
      <w:marBottom w:val="0"/>
      <w:divBdr>
        <w:top w:val="none" w:sz="0" w:space="0" w:color="auto"/>
        <w:left w:val="none" w:sz="0" w:space="0" w:color="auto"/>
        <w:bottom w:val="none" w:sz="0" w:space="0" w:color="auto"/>
        <w:right w:val="none" w:sz="0" w:space="0" w:color="auto"/>
      </w:divBdr>
    </w:div>
    <w:div w:id="2017927326">
      <w:bodyDiv w:val="1"/>
      <w:marLeft w:val="0"/>
      <w:marRight w:val="0"/>
      <w:marTop w:val="0"/>
      <w:marBottom w:val="0"/>
      <w:divBdr>
        <w:top w:val="none" w:sz="0" w:space="0" w:color="auto"/>
        <w:left w:val="none" w:sz="0" w:space="0" w:color="auto"/>
        <w:bottom w:val="none" w:sz="0" w:space="0" w:color="auto"/>
        <w:right w:val="none" w:sz="0" w:space="0" w:color="auto"/>
      </w:divBdr>
    </w:div>
    <w:div w:id="2019967317">
      <w:bodyDiv w:val="1"/>
      <w:marLeft w:val="0"/>
      <w:marRight w:val="0"/>
      <w:marTop w:val="0"/>
      <w:marBottom w:val="0"/>
      <w:divBdr>
        <w:top w:val="none" w:sz="0" w:space="0" w:color="auto"/>
        <w:left w:val="none" w:sz="0" w:space="0" w:color="auto"/>
        <w:bottom w:val="none" w:sz="0" w:space="0" w:color="auto"/>
        <w:right w:val="none" w:sz="0" w:space="0" w:color="auto"/>
      </w:divBdr>
    </w:div>
    <w:div w:id="2032755433">
      <w:bodyDiv w:val="1"/>
      <w:marLeft w:val="0"/>
      <w:marRight w:val="0"/>
      <w:marTop w:val="0"/>
      <w:marBottom w:val="0"/>
      <w:divBdr>
        <w:top w:val="none" w:sz="0" w:space="0" w:color="auto"/>
        <w:left w:val="none" w:sz="0" w:space="0" w:color="auto"/>
        <w:bottom w:val="none" w:sz="0" w:space="0" w:color="auto"/>
        <w:right w:val="none" w:sz="0" w:space="0" w:color="auto"/>
      </w:divBdr>
    </w:div>
    <w:div w:id="2033452803">
      <w:bodyDiv w:val="1"/>
      <w:marLeft w:val="0"/>
      <w:marRight w:val="0"/>
      <w:marTop w:val="0"/>
      <w:marBottom w:val="0"/>
      <w:divBdr>
        <w:top w:val="none" w:sz="0" w:space="0" w:color="auto"/>
        <w:left w:val="none" w:sz="0" w:space="0" w:color="auto"/>
        <w:bottom w:val="none" w:sz="0" w:space="0" w:color="auto"/>
        <w:right w:val="none" w:sz="0" w:space="0" w:color="auto"/>
      </w:divBdr>
    </w:div>
    <w:div w:id="2052874913">
      <w:bodyDiv w:val="1"/>
      <w:marLeft w:val="0"/>
      <w:marRight w:val="0"/>
      <w:marTop w:val="0"/>
      <w:marBottom w:val="0"/>
      <w:divBdr>
        <w:top w:val="none" w:sz="0" w:space="0" w:color="auto"/>
        <w:left w:val="none" w:sz="0" w:space="0" w:color="auto"/>
        <w:bottom w:val="none" w:sz="0" w:space="0" w:color="auto"/>
        <w:right w:val="none" w:sz="0" w:space="0" w:color="auto"/>
      </w:divBdr>
    </w:div>
    <w:div w:id="2054304753">
      <w:bodyDiv w:val="1"/>
      <w:marLeft w:val="0"/>
      <w:marRight w:val="0"/>
      <w:marTop w:val="0"/>
      <w:marBottom w:val="0"/>
      <w:divBdr>
        <w:top w:val="none" w:sz="0" w:space="0" w:color="auto"/>
        <w:left w:val="none" w:sz="0" w:space="0" w:color="auto"/>
        <w:bottom w:val="none" w:sz="0" w:space="0" w:color="auto"/>
        <w:right w:val="none" w:sz="0" w:space="0" w:color="auto"/>
      </w:divBdr>
    </w:div>
    <w:div w:id="2054844302">
      <w:bodyDiv w:val="1"/>
      <w:marLeft w:val="0"/>
      <w:marRight w:val="0"/>
      <w:marTop w:val="0"/>
      <w:marBottom w:val="0"/>
      <w:divBdr>
        <w:top w:val="none" w:sz="0" w:space="0" w:color="auto"/>
        <w:left w:val="none" w:sz="0" w:space="0" w:color="auto"/>
        <w:bottom w:val="none" w:sz="0" w:space="0" w:color="auto"/>
        <w:right w:val="none" w:sz="0" w:space="0" w:color="auto"/>
      </w:divBdr>
    </w:div>
    <w:div w:id="2056150159">
      <w:bodyDiv w:val="1"/>
      <w:marLeft w:val="0"/>
      <w:marRight w:val="0"/>
      <w:marTop w:val="0"/>
      <w:marBottom w:val="0"/>
      <w:divBdr>
        <w:top w:val="none" w:sz="0" w:space="0" w:color="auto"/>
        <w:left w:val="none" w:sz="0" w:space="0" w:color="auto"/>
        <w:bottom w:val="none" w:sz="0" w:space="0" w:color="auto"/>
        <w:right w:val="none" w:sz="0" w:space="0" w:color="auto"/>
      </w:divBdr>
    </w:div>
    <w:div w:id="2058433152">
      <w:bodyDiv w:val="1"/>
      <w:marLeft w:val="0"/>
      <w:marRight w:val="0"/>
      <w:marTop w:val="0"/>
      <w:marBottom w:val="0"/>
      <w:divBdr>
        <w:top w:val="none" w:sz="0" w:space="0" w:color="auto"/>
        <w:left w:val="none" w:sz="0" w:space="0" w:color="auto"/>
        <w:bottom w:val="none" w:sz="0" w:space="0" w:color="auto"/>
        <w:right w:val="none" w:sz="0" w:space="0" w:color="auto"/>
      </w:divBdr>
    </w:div>
    <w:div w:id="2060401685">
      <w:bodyDiv w:val="1"/>
      <w:marLeft w:val="0"/>
      <w:marRight w:val="0"/>
      <w:marTop w:val="0"/>
      <w:marBottom w:val="0"/>
      <w:divBdr>
        <w:top w:val="none" w:sz="0" w:space="0" w:color="auto"/>
        <w:left w:val="none" w:sz="0" w:space="0" w:color="auto"/>
        <w:bottom w:val="none" w:sz="0" w:space="0" w:color="auto"/>
        <w:right w:val="none" w:sz="0" w:space="0" w:color="auto"/>
      </w:divBdr>
    </w:div>
    <w:div w:id="2061786316">
      <w:bodyDiv w:val="1"/>
      <w:marLeft w:val="0"/>
      <w:marRight w:val="0"/>
      <w:marTop w:val="0"/>
      <w:marBottom w:val="0"/>
      <w:divBdr>
        <w:top w:val="none" w:sz="0" w:space="0" w:color="auto"/>
        <w:left w:val="none" w:sz="0" w:space="0" w:color="auto"/>
        <w:bottom w:val="none" w:sz="0" w:space="0" w:color="auto"/>
        <w:right w:val="none" w:sz="0" w:space="0" w:color="auto"/>
      </w:divBdr>
    </w:div>
    <w:div w:id="2070613616">
      <w:bodyDiv w:val="1"/>
      <w:marLeft w:val="0"/>
      <w:marRight w:val="0"/>
      <w:marTop w:val="0"/>
      <w:marBottom w:val="0"/>
      <w:divBdr>
        <w:top w:val="none" w:sz="0" w:space="0" w:color="auto"/>
        <w:left w:val="none" w:sz="0" w:space="0" w:color="auto"/>
        <w:bottom w:val="none" w:sz="0" w:space="0" w:color="auto"/>
        <w:right w:val="none" w:sz="0" w:space="0" w:color="auto"/>
      </w:divBdr>
    </w:div>
    <w:div w:id="2073846132">
      <w:bodyDiv w:val="1"/>
      <w:marLeft w:val="0"/>
      <w:marRight w:val="0"/>
      <w:marTop w:val="0"/>
      <w:marBottom w:val="0"/>
      <w:divBdr>
        <w:top w:val="none" w:sz="0" w:space="0" w:color="auto"/>
        <w:left w:val="none" w:sz="0" w:space="0" w:color="auto"/>
        <w:bottom w:val="none" w:sz="0" w:space="0" w:color="auto"/>
        <w:right w:val="none" w:sz="0" w:space="0" w:color="auto"/>
      </w:divBdr>
    </w:div>
    <w:div w:id="2076318025">
      <w:bodyDiv w:val="1"/>
      <w:marLeft w:val="0"/>
      <w:marRight w:val="0"/>
      <w:marTop w:val="0"/>
      <w:marBottom w:val="0"/>
      <w:divBdr>
        <w:top w:val="none" w:sz="0" w:space="0" w:color="auto"/>
        <w:left w:val="none" w:sz="0" w:space="0" w:color="auto"/>
        <w:bottom w:val="none" w:sz="0" w:space="0" w:color="auto"/>
        <w:right w:val="none" w:sz="0" w:space="0" w:color="auto"/>
      </w:divBdr>
    </w:div>
    <w:div w:id="2081246462">
      <w:bodyDiv w:val="1"/>
      <w:marLeft w:val="0"/>
      <w:marRight w:val="0"/>
      <w:marTop w:val="0"/>
      <w:marBottom w:val="0"/>
      <w:divBdr>
        <w:top w:val="none" w:sz="0" w:space="0" w:color="auto"/>
        <w:left w:val="none" w:sz="0" w:space="0" w:color="auto"/>
        <w:bottom w:val="none" w:sz="0" w:space="0" w:color="auto"/>
        <w:right w:val="none" w:sz="0" w:space="0" w:color="auto"/>
      </w:divBdr>
    </w:div>
    <w:div w:id="2082869127">
      <w:bodyDiv w:val="1"/>
      <w:marLeft w:val="0"/>
      <w:marRight w:val="0"/>
      <w:marTop w:val="0"/>
      <w:marBottom w:val="0"/>
      <w:divBdr>
        <w:top w:val="none" w:sz="0" w:space="0" w:color="auto"/>
        <w:left w:val="none" w:sz="0" w:space="0" w:color="auto"/>
        <w:bottom w:val="none" w:sz="0" w:space="0" w:color="auto"/>
        <w:right w:val="none" w:sz="0" w:space="0" w:color="auto"/>
      </w:divBdr>
    </w:div>
    <w:div w:id="2086142346">
      <w:bodyDiv w:val="1"/>
      <w:marLeft w:val="0"/>
      <w:marRight w:val="0"/>
      <w:marTop w:val="0"/>
      <w:marBottom w:val="0"/>
      <w:divBdr>
        <w:top w:val="none" w:sz="0" w:space="0" w:color="auto"/>
        <w:left w:val="none" w:sz="0" w:space="0" w:color="auto"/>
        <w:bottom w:val="none" w:sz="0" w:space="0" w:color="auto"/>
        <w:right w:val="none" w:sz="0" w:space="0" w:color="auto"/>
      </w:divBdr>
    </w:div>
    <w:div w:id="2090231224">
      <w:bodyDiv w:val="1"/>
      <w:marLeft w:val="0"/>
      <w:marRight w:val="0"/>
      <w:marTop w:val="0"/>
      <w:marBottom w:val="0"/>
      <w:divBdr>
        <w:top w:val="none" w:sz="0" w:space="0" w:color="auto"/>
        <w:left w:val="none" w:sz="0" w:space="0" w:color="auto"/>
        <w:bottom w:val="none" w:sz="0" w:space="0" w:color="auto"/>
        <w:right w:val="none" w:sz="0" w:space="0" w:color="auto"/>
      </w:divBdr>
    </w:div>
    <w:div w:id="2098937763">
      <w:bodyDiv w:val="1"/>
      <w:marLeft w:val="0"/>
      <w:marRight w:val="0"/>
      <w:marTop w:val="0"/>
      <w:marBottom w:val="0"/>
      <w:divBdr>
        <w:top w:val="none" w:sz="0" w:space="0" w:color="auto"/>
        <w:left w:val="none" w:sz="0" w:space="0" w:color="auto"/>
        <w:bottom w:val="none" w:sz="0" w:space="0" w:color="auto"/>
        <w:right w:val="none" w:sz="0" w:space="0" w:color="auto"/>
      </w:divBdr>
    </w:div>
    <w:div w:id="2100440914">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00979209">
      <w:bodyDiv w:val="1"/>
      <w:marLeft w:val="0"/>
      <w:marRight w:val="0"/>
      <w:marTop w:val="0"/>
      <w:marBottom w:val="0"/>
      <w:divBdr>
        <w:top w:val="none" w:sz="0" w:space="0" w:color="auto"/>
        <w:left w:val="none" w:sz="0" w:space="0" w:color="auto"/>
        <w:bottom w:val="none" w:sz="0" w:space="0" w:color="auto"/>
        <w:right w:val="none" w:sz="0" w:space="0" w:color="auto"/>
      </w:divBdr>
    </w:div>
    <w:div w:id="2101294962">
      <w:bodyDiv w:val="1"/>
      <w:marLeft w:val="0"/>
      <w:marRight w:val="0"/>
      <w:marTop w:val="0"/>
      <w:marBottom w:val="0"/>
      <w:divBdr>
        <w:top w:val="none" w:sz="0" w:space="0" w:color="auto"/>
        <w:left w:val="none" w:sz="0" w:space="0" w:color="auto"/>
        <w:bottom w:val="none" w:sz="0" w:space="0" w:color="auto"/>
        <w:right w:val="none" w:sz="0" w:space="0" w:color="auto"/>
      </w:divBdr>
    </w:div>
    <w:div w:id="2102480473">
      <w:bodyDiv w:val="1"/>
      <w:marLeft w:val="0"/>
      <w:marRight w:val="0"/>
      <w:marTop w:val="0"/>
      <w:marBottom w:val="0"/>
      <w:divBdr>
        <w:top w:val="none" w:sz="0" w:space="0" w:color="auto"/>
        <w:left w:val="none" w:sz="0" w:space="0" w:color="auto"/>
        <w:bottom w:val="none" w:sz="0" w:space="0" w:color="auto"/>
        <w:right w:val="none" w:sz="0" w:space="0" w:color="auto"/>
      </w:divBdr>
    </w:div>
    <w:div w:id="2105684359">
      <w:bodyDiv w:val="1"/>
      <w:marLeft w:val="0"/>
      <w:marRight w:val="0"/>
      <w:marTop w:val="0"/>
      <w:marBottom w:val="0"/>
      <w:divBdr>
        <w:top w:val="none" w:sz="0" w:space="0" w:color="auto"/>
        <w:left w:val="none" w:sz="0" w:space="0" w:color="auto"/>
        <w:bottom w:val="none" w:sz="0" w:space="0" w:color="auto"/>
        <w:right w:val="none" w:sz="0" w:space="0" w:color="auto"/>
      </w:divBdr>
    </w:div>
    <w:div w:id="2112698911">
      <w:bodyDiv w:val="1"/>
      <w:marLeft w:val="0"/>
      <w:marRight w:val="0"/>
      <w:marTop w:val="0"/>
      <w:marBottom w:val="0"/>
      <w:divBdr>
        <w:top w:val="none" w:sz="0" w:space="0" w:color="auto"/>
        <w:left w:val="none" w:sz="0" w:space="0" w:color="auto"/>
        <w:bottom w:val="none" w:sz="0" w:space="0" w:color="auto"/>
        <w:right w:val="none" w:sz="0" w:space="0" w:color="auto"/>
      </w:divBdr>
    </w:div>
    <w:div w:id="2117140999">
      <w:bodyDiv w:val="1"/>
      <w:marLeft w:val="0"/>
      <w:marRight w:val="0"/>
      <w:marTop w:val="0"/>
      <w:marBottom w:val="0"/>
      <w:divBdr>
        <w:top w:val="none" w:sz="0" w:space="0" w:color="auto"/>
        <w:left w:val="none" w:sz="0" w:space="0" w:color="auto"/>
        <w:bottom w:val="none" w:sz="0" w:space="0" w:color="auto"/>
        <w:right w:val="none" w:sz="0" w:space="0" w:color="auto"/>
      </w:divBdr>
    </w:div>
    <w:div w:id="2117482315">
      <w:bodyDiv w:val="1"/>
      <w:marLeft w:val="0"/>
      <w:marRight w:val="0"/>
      <w:marTop w:val="0"/>
      <w:marBottom w:val="0"/>
      <w:divBdr>
        <w:top w:val="none" w:sz="0" w:space="0" w:color="auto"/>
        <w:left w:val="none" w:sz="0" w:space="0" w:color="auto"/>
        <w:bottom w:val="none" w:sz="0" w:space="0" w:color="auto"/>
        <w:right w:val="none" w:sz="0" w:space="0" w:color="auto"/>
      </w:divBdr>
    </w:div>
    <w:div w:id="2118140655">
      <w:bodyDiv w:val="1"/>
      <w:marLeft w:val="0"/>
      <w:marRight w:val="0"/>
      <w:marTop w:val="0"/>
      <w:marBottom w:val="0"/>
      <w:divBdr>
        <w:top w:val="none" w:sz="0" w:space="0" w:color="auto"/>
        <w:left w:val="none" w:sz="0" w:space="0" w:color="auto"/>
        <w:bottom w:val="none" w:sz="0" w:space="0" w:color="auto"/>
        <w:right w:val="none" w:sz="0" w:space="0" w:color="auto"/>
      </w:divBdr>
    </w:div>
    <w:div w:id="2120563344">
      <w:bodyDiv w:val="1"/>
      <w:marLeft w:val="0"/>
      <w:marRight w:val="0"/>
      <w:marTop w:val="0"/>
      <w:marBottom w:val="0"/>
      <w:divBdr>
        <w:top w:val="none" w:sz="0" w:space="0" w:color="auto"/>
        <w:left w:val="none" w:sz="0" w:space="0" w:color="auto"/>
        <w:bottom w:val="none" w:sz="0" w:space="0" w:color="auto"/>
        <w:right w:val="none" w:sz="0" w:space="0" w:color="auto"/>
      </w:divBdr>
    </w:div>
    <w:div w:id="2125926236">
      <w:bodyDiv w:val="1"/>
      <w:marLeft w:val="0"/>
      <w:marRight w:val="0"/>
      <w:marTop w:val="0"/>
      <w:marBottom w:val="0"/>
      <w:divBdr>
        <w:top w:val="none" w:sz="0" w:space="0" w:color="auto"/>
        <w:left w:val="none" w:sz="0" w:space="0" w:color="auto"/>
        <w:bottom w:val="none" w:sz="0" w:space="0" w:color="auto"/>
        <w:right w:val="none" w:sz="0" w:space="0" w:color="auto"/>
      </w:divBdr>
    </w:div>
    <w:div w:id="2127579783">
      <w:bodyDiv w:val="1"/>
      <w:marLeft w:val="0"/>
      <w:marRight w:val="0"/>
      <w:marTop w:val="0"/>
      <w:marBottom w:val="0"/>
      <w:divBdr>
        <w:top w:val="none" w:sz="0" w:space="0" w:color="auto"/>
        <w:left w:val="none" w:sz="0" w:space="0" w:color="auto"/>
        <w:bottom w:val="none" w:sz="0" w:space="0" w:color="auto"/>
        <w:right w:val="none" w:sz="0" w:space="0" w:color="auto"/>
      </w:divBdr>
    </w:div>
    <w:div w:id="2131126630">
      <w:bodyDiv w:val="1"/>
      <w:marLeft w:val="0"/>
      <w:marRight w:val="0"/>
      <w:marTop w:val="0"/>
      <w:marBottom w:val="0"/>
      <w:divBdr>
        <w:top w:val="none" w:sz="0" w:space="0" w:color="auto"/>
        <w:left w:val="none" w:sz="0" w:space="0" w:color="auto"/>
        <w:bottom w:val="none" w:sz="0" w:space="0" w:color="auto"/>
        <w:right w:val="none" w:sz="0" w:space="0" w:color="auto"/>
      </w:divBdr>
    </w:div>
    <w:div w:id="2131588854">
      <w:bodyDiv w:val="1"/>
      <w:marLeft w:val="0"/>
      <w:marRight w:val="0"/>
      <w:marTop w:val="0"/>
      <w:marBottom w:val="0"/>
      <w:divBdr>
        <w:top w:val="none" w:sz="0" w:space="0" w:color="auto"/>
        <w:left w:val="none" w:sz="0" w:space="0" w:color="auto"/>
        <w:bottom w:val="none" w:sz="0" w:space="0" w:color="auto"/>
        <w:right w:val="none" w:sz="0" w:space="0" w:color="auto"/>
      </w:divBdr>
    </w:div>
    <w:div w:id="2132283898">
      <w:bodyDiv w:val="1"/>
      <w:marLeft w:val="0"/>
      <w:marRight w:val="0"/>
      <w:marTop w:val="0"/>
      <w:marBottom w:val="0"/>
      <w:divBdr>
        <w:top w:val="none" w:sz="0" w:space="0" w:color="auto"/>
        <w:left w:val="none" w:sz="0" w:space="0" w:color="auto"/>
        <w:bottom w:val="none" w:sz="0" w:space="0" w:color="auto"/>
        <w:right w:val="none" w:sz="0" w:space="0" w:color="auto"/>
      </w:divBdr>
    </w:div>
    <w:div w:id="2132937352">
      <w:bodyDiv w:val="1"/>
      <w:marLeft w:val="0"/>
      <w:marRight w:val="0"/>
      <w:marTop w:val="0"/>
      <w:marBottom w:val="0"/>
      <w:divBdr>
        <w:top w:val="none" w:sz="0" w:space="0" w:color="auto"/>
        <w:left w:val="none" w:sz="0" w:space="0" w:color="auto"/>
        <w:bottom w:val="none" w:sz="0" w:space="0" w:color="auto"/>
        <w:right w:val="none" w:sz="0" w:space="0" w:color="auto"/>
      </w:divBdr>
    </w:div>
    <w:div w:id="2135977958">
      <w:bodyDiv w:val="1"/>
      <w:marLeft w:val="0"/>
      <w:marRight w:val="0"/>
      <w:marTop w:val="0"/>
      <w:marBottom w:val="0"/>
      <w:divBdr>
        <w:top w:val="none" w:sz="0" w:space="0" w:color="auto"/>
        <w:left w:val="none" w:sz="0" w:space="0" w:color="auto"/>
        <w:bottom w:val="none" w:sz="0" w:space="0" w:color="auto"/>
        <w:right w:val="none" w:sz="0" w:space="0" w:color="auto"/>
      </w:divBdr>
    </w:div>
    <w:div w:id="2140608551">
      <w:bodyDiv w:val="1"/>
      <w:marLeft w:val="0"/>
      <w:marRight w:val="0"/>
      <w:marTop w:val="0"/>
      <w:marBottom w:val="0"/>
      <w:divBdr>
        <w:top w:val="none" w:sz="0" w:space="0" w:color="auto"/>
        <w:left w:val="none" w:sz="0" w:space="0" w:color="auto"/>
        <w:bottom w:val="none" w:sz="0" w:space="0" w:color="auto"/>
        <w:right w:val="none" w:sz="0" w:space="0" w:color="auto"/>
      </w:divBdr>
    </w:div>
    <w:div w:id="21463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BD5F-A2B6-4CF3-88B4-489810A8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56143</Words>
  <Characters>336862</Characters>
  <Application>Microsoft Office Word</Application>
  <DocSecurity>0</DocSecurity>
  <Lines>2807</Lines>
  <Paragraphs>784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392221</CharactersWithSpaces>
  <SharedDoc>false</SharedDoc>
  <HLinks>
    <vt:vector size="276" baseType="variant">
      <vt:variant>
        <vt:i4>1900600</vt:i4>
      </vt:variant>
      <vt:variant>
        <vt:i4>272</vt:i4>
      </vt:variant>
      <vt:variant>
        <vt:i4>0</vt:i4>
      </vt:variant>
      <vt:variant>
        <vt:i4>5</vt:i4>
      </vt:variant>
      <vt:variant>
        <vt:lpwstr/>
      </vt:variant>
      <vt:variant>
        <vt:lpwstr>_Toc508728759</vt:lpwstr>
      </vt:variant>
      <vt:variant>
        <vt:i4>1900600</vt:i4>
      </vt:variant>
      <vt:variant>
        <vt:i4>266</vt:i4>
      </vt:variant>
      <vt:variant>
        <vt:i4>0</vt:i4>
      </vt:variant>
      <vt:variant>
        <vt:i4>5</vt:i4>
      </vt:variant>
      <vt:variant>
        <vt:lpwstr/>
      </vt:variant>
      <vt:variant>
        <vt:lpwstr>_Toc508728758</vt:lpwstr>
      </vt:variant>
      <vt:variant>
        <vt:i4>1900600</vt:i4>
      </vt:variant>
      <vt:variant>
        <vt:i4>260</vt:i4>
      </vt:variant>
      <vt:variant>
        <vt:i4>0</vt:i4>
      </vt:variant>
      <vt:variant>
        <vt:i4>5</vt:i4>
      </vt:variant>
      <vt:variant>
        <vt:lpwstr/>
      </vt:variant>
      <vt:variant>
        <vt:lpwstr>_Toc508728757</vt:lpwstr>
      </vt:variant>
      <vt:variant>
        <vt:i4>1900600</vt:i4>
      </vt:variant>
      <vt:variant>
        <vt:i4>254</vt:i4>
      </vt:variant>
      <vt:variant>
        <vt:i4>0</vt:i4>
      </vt:variant>
      <vt:variant>
        <vt:i4>5</vt:i4>
      </vt:variant>
      <vt:variant>
        <vt:lpwstr/>
      </vt:variant>
      <vt:variant>
        <vt:lpwstr>_Toc508728756</vt:lpwstr>
      </vt:variant>
      <vt:variant>
        <vt:i4>1900600</vt:i4>
      </vt:variant>
      <vt:variant>
        <vt:i4>248</vt:i4>
      </vt:variant>
      <vt:variant>
        <vt:i4>0</vt:i4>
      </vt:variant>
      <vt:variant>
        <vt:i4>5</vt:i4>
      </vt:variant>
      <vt:variant>
        <vt:lpwstr/>
      </vt:variant>
      <vt:variant>
        <vt:lpwstr>_Toc508728755</vt:lpwstr>
      </vt:variant>
      <vt:variant>
        <vt:i4>1900600</vt:i4>
      </vt:variant>
      <vt:variant>
        <vt:i4>242</vt:i4>
      </vt:variant>
      <vt:variant>
        <vt:i4>0</vt:i4>
      </vt:variant>
      <vt:variant>
        <vt:i4>5</vt:i4>
      </vt:variant>
      <vt:variant>
        <vt:lpwstr/>
      </vt:variant>
      <vt:variant>
        <vt:lpwstr>_Toc508728754</vt:lpwstr>
      </vt:variant>
      <vt:variant>
        <vt:i4>1900600</vt:i4>
      </vt:variant>
      <vt:variant>
        <vt:i4>236</vt:i4>
      </vt:variant>
      <vt:variant>
        <vt:i4>0</vt:i4>
      </vt:variant>
      <vt:variant>
        <vt:i4>5</vt:i4>
      </vt:variant>
      <vt:variant>
        <vt:lpwstr/>
      </vt:variant>
      <vt:variant>
        <vt:lpwstr>_Toc508728753</vt:lpwstr>
      </vt:variant>
      <vt:variant>
        <vt:i4>1900600</vt:i4>
      </vt:variant>
      <vt:variant>
        <vt:i4>230</vt:i4>
      </vt:variant>
      <vt:variant>
        <vt:i4>0</vt:i4>
      </vt:variant>
      <vt:variant>
        <vt:i4>5</vt:i4>
      </vt:variant>
      <vt:variant>
        <vt:lpwstr/>
      </vt:variant>
      <vt:variant>
        <vt:lpwstr>_Toc508728752</vt:lpwstr>
      </vt:variant>
      <vt:variant>
        <vt:i4>1900600</vt:i4>
      </vt:variant>
      <vt:variant>
        <vt:i4>224</vt:i4>
      </vt:variant>
      <vt:variant>
        <vt:i4>0</vt:i4>
      </vt:variant>
      <vt:variant>
        <vt:i4>5</vt:i4>
      </vt:variant>
      <vt:variant>
        <vt:lpwstr/>
      </vt:variant>
      <vt:variant>
        <vt:lpwstr>_Toc508728751</vt:lpwstr>
      </vt:variant>
      <vt:variant>
        <vt:i4>1900600</vt:i4>
      </vt:variant>
      <vt:variant>
        <vt:i4>218</vt:i4>
      </vt:variant>
      <vt:variant>
        <vt:i4>0</vt:i4>
      </vt:variant>
      <vt:variant>
        <vt:i4>5</vt:i4>
      </vt:variant>
      <vt:variant>
        <vt:lpwstr/>
      </vt:variant>
      <vt:variant>
        <vt:lpwstr>_Toc508728750</vt:lpwstr>
      </vt:variant>
      <vt:variant>
        <vt:i4>1835064</vt:i4>
      </vt:variant>
      <vt:variant>
        <vt:i4>212</vt:i4>
      </vt:variant>
      <vt:variant>
        <vt:i4>0</vt:i4>
      </vt:variant>
      <vt:variant>
        <vt:i4>5</vt:i4>
      </vt:variant>
      <vt:variant>
        <vt:lpwstr/>
      </vt:variant>
      <vt:variant>
        <vt:lpwstr>_Toc508728749</vt:lpwstr>
      </vt:variant>
      <vt:variant>
        <vt:i4>1835064</vt:i4>
      </vt:variant>
      <vt:variant>
        <vt:i4>206</vt:i4>
      </vt:variant>
      <vt:variant>
        <vt:i4>0</vt:i4>
      </vt:variant>
      <vt:variant>
        <vt:i4>5</vt:i4>
      </vt:variant>
      <vt:variant>
        <vt:lpwstr/>
      </vt:variant>
      <vt:variant>
        <vt:lpwstr>_Toc508728748</vt:lpwstr>
      </vt:variant>
      <vt:variant>
        <vt:i4>1835064</vt:i4>
      </vt:variant>
      <vt:variant>
        <vt:i4>200</vt:i4>
      </vt:variant>
      <vt:variant>
        <vt:i4>0</vt:i4>
      </vt:variant>
      <vt:variant>
        <vt:i4>5</vt:i4>
      </vt:variant>
      <vt:variant>
        <vt:lpwstr/>
      </vt:variant>
      <vt:variant>
        <vt:lpwstr>_Toc508728747</vt:lpwstr>
      </vt:variant>
      <vt:variant>
        <vt:i4>1835064</vt:i4>
      </vt:variant>
      <vt:variant>
        <vt:i4>194</vt:i4>
      </vt:variant>
      <vt:variant>
        <vt:i4>0</vt:i4>
      </vt:variant>
      <vt:variant>
        <vt:i4>5</vt:i4>
      </vt:variant>
      <vt:variant>
        <vt:lpwstr/>
      </vt:variant>
      <vt:variant>
        <vt:lpwstr>_Toc508728746</vt:lpwstr>
      </vt:variant>
      <vt:variant>
        <vt:i4>1835064</vt:i4>
      </vt:variant>
      <vt:variant>
        <vt:i4>188</vt:i4>
      </vt:variant>
      <vt:variant>
        <vt:i4>0</vt:i4>
      </vt:variant>
      <vt:variant>
        <vt:i4>5</vt:i4>
      </vt:variant>
      <vt:variant>
        <vt:lpwstr/>
      </vt:variant>
      <vt:variant>
        <vt:lpwstr>_Toc508728745</vt:lpwstr>
      </vt:variant>
      <vt:variant>
        <vt:i4>1835064</vt:i4>
      </vt:variant>
      <vt:variant>
        <vt:i4>182</vt:i4>
      </vt:variant>
      <vt:variant>
        <vt:i4>0</vt:i4>
      </vt:variant>
      <vt:variant>
        <vt:i4>5</vt:i4>
      </vt:variant>
      <vt:variant>
        <vt:lpwstr/>
      </vt:variant>
      <vt:variant>
        <vt:lpwstr>_Toc508728744</vt:lpwstr>
      </vt:variant>
      <vt:variant>
        <vt:i4>1835064</vt:i4>
      </vt:variant>
      <vt:variant>
        <vt:i4>176</vt:i4>
      </vt:variant>
      <vt:variant>
        <vt:i4>0</vt:i4>
      </vt:variant>
      <vt:variant>
        <vt:i4>5</vt:i4>
      </vt:variant>
      <vt:variant>
        <vt:lpwstr/>
      </vt:variant>
      <vt:variant>
        <vt:lpwstr>_Toc508728743</vt:lpwstr>
      </vt:variant>
      <vt:variant>
        <vt:i4>1835064</vt:i4>
      </vt:variant>
      <vt:variant>
        <vt:i4>170</vt:i4>
      </vt:variant>
      <vt:variant>
        <vt:i4>0</vt:i4>
      </vt:variant>
      <vt:variant>
        <vt:i4>5</vt:i4>
      </vt:variant>
      <vt:variant>
        <vt:lpwstr/>
      </vt:variant>
      <vt:variant>
        <vt:lpwstr>_Toc508728742</vt:lpwstr>
      </vt:variant>
      <vt:variant>
        <vt:i4>1835064</vt:i4>
      </vt:variant>
      <vt:variant>
        <vt:i4>164</vt:i4>
      </vt:variant>
      <vt:variant>
        <vt:i4>0</vt:i4>
      </vt:variant>
      <vt:variant>
        <vt:i4>5</vt:i4>
      </vt:variant>
      <vt:variant>
        <vt:lpwstr/>
      </vt:variant>
      <vt:variant>
        <vt:lpwstr>_Toc508728741</vt:lpwstr>
      </vt:variant>
      <vt:variant>
        <vt:i4>1835064</vt:i4>
      </vt:variant>
      <vt:variant>
        <vt:i4>158</vt:i4>
      </vt:variant>
      <vt:variant>
        <vt:i4>0</vt:i4>
      </vt:variant>
      <vt:variant>
        <vt:i4>5</vt:i4>
      </vt:variant>
      <vt:variant>
        <vt:lpwstr/>
      </vt:variant>
      <vt:variant>
        <vt:lpwstr>_Toc508728740</vt:lpwstr>
      </vt:variant>
      <vt:variant>
        <vt:i4>1769528</vt:i4>
      </vt:variant>
      <vt:variant>
        <vt:i4>152</vt:i4>
      </vt:variant>
      <vt:variant>
        <vt:i4>0</vt:i4>
      </vt:variant>
      <vt:variant>
        <vt:i4>5</vt:i4>
      </vt:variant>
      <vt:variant>
        <vt:lpwstr/>
      </vt:variant>
      <vt:variant>
        <vt:lpwstr>_Toc508728739</vt:lpwstr>
      </vt:variant>
      <vt:variant>
        <vt:i4>1769528</vt:i4>
      </vt:variant>
      <vt:variant>
        <vt:i4>146</vt:i4>
      </vt:variant>
      <vt:variant>
        <vt:i4>0</vt:i4>
      </vt:variant>
      <vt:variant>
        <vt:i4>5</vt:i4>
      </vt:variant>
      <vt:variant>
        <vt:lpwstr/>
      </vt:variant>
      <vt:variant>
        <vt:lpwstr>_Toc508728738</vt:lpwstr>
      </vt:variant>
      <vt:variant>
        <vt:i4>1769528</vt:i4>
      </vt:variant>
      <vt:variant>
        <vt:i4>140</vt:i4>
      </vt:variant>
      <vt:variant>
        <vt:i4>0</vt:i4>
      </vt:variant>
      <vt:variant>
        <vt:i4>5</vt:i4>
      </vt:variant>
      <vt:variant>
        <vt:lpwstr/>
      </vt:variant>
      <vt:variant>
        <vt:lpwstr>_Toc508728737</vt:lpwstr>
      </vt:variant>
      <vt:variant>
        <vt:i4>1769528</vt:i4>
      </vt:variant>
      <vt:variant>
        <vt:i4>134</vt:i4>
      </vt:variant>
      <vt:variant>
        <vt:i4>0</vt:i4>
      </vt:variant>
      <vt:variant>
        <vt:i4>5</vt:i4>
      </vt:variant>
      <vt:variant>
        <vt:lpwstr/>
      </vt:variant>
      <vt:variant>
        <vt:lpwstr>_Toc508728736</vt:lpwstr>
      </vt:variant>
      <vt:variant>
        <vt:i4>1769528</vt:i4>
      </vt:variant>
      <vt:variant>
        <vt:i4>128</vt:i4>
      </vt:variant>
      <vt:variant>
        <vt:i4>0</vt:i4>
      </vt:variant>
      <vt:variant>
        <vt:i4>5</vt:i4>
      </vt:variant>
      <vt:variant>
        <vt:lpwstr/>
      </vt:variant>
      <vt:variant>
        <vt:lpwstr>_Toc508728735</vt:lpwstr>
      </vt:variant>
      <vt:variant>
        <vt:i4>1769528</vt:i4>
      </vt:variant>
      <vt:variant>
        <vt:i4>122</vt:i4>
      </vt:variant>
      <vt:variant>
        <vt:i4>0</vt:i4>
      </vt:variant>
      <vt:variant>
        <vt:i4>5</vt:i4>
      </vt:variant>
      <vt:variant>
        <vt:lpwstr/>
      </vt:variant>
      <vt:variant>
        <vt:lpwstr>_Toc508728734</vt:lpwstr>
      </vt:variant>
      <vt:variant>
        <vt:i4>1769528</vt:i4>
      </vt:variant>
      <vt:variant>
        <vt:i4>116</vt:i4>
      </vt:variant>
      <vt:variant>
        <vt:i4>0</vt:i4>
      </vt:variant>
      <vt:variant>
        <vt:i4>5</vt:i4>
      </vt:variant>
      <vt:variant>
        <vt:lpwstr/>
      </vt:variant>
      <vt:variant>
        <vt:lpwstr>_Toc508728733</vt:lpwstr>
      </vt:variant>
      <vt:variant>
        <vt:i4>1769528</vt:i4>
      </vt:variant>
      <vt:variant>
        <vt:i4>110</vt:i4>
      </vt:variant>
      <vt:variant>
        <vt:i4>0</vt:i4>
      </vt:variant>
      <vt:variant>
        <vt:i4>5</vt:i4>
      </vt:variant>
      <vt:variant>
        <vt:lpwstr/>
      </vt:variant>
      <vt:variant>
        <vt:lpwstr>_Toc508728732</vt:lpwstr>
      </vt:variant>
      <vt:variant>
        <vt:i4>1769528</vt:i4>
      </vt:variant>
      <vt:variant>
        <vt:i4>104</vt:i4>
      </vt:variant>
      <vt:variant>
        <vt:i4>0</vt:i4>
      </vt:variant>
      <vt:variant>
        <vt:i4>5</vt:i4>
      </vt:variant>
      <vt:variant>
        <vt:lpwstr/>
      </vt:variant>
      <vt:variant>
        <vt:lpwstr>_Toc508728731</vt:lpwstr>
      </vt:variant>
      <vt:variant>
        <vt:i4>1769528</vt:i4>
      </vt:variant>
      <vt:variant>
        <vt:i4>98</vt:i4>
      </vt:variant>
      <vt:variant>
        <vt:i4>0</vt:i4>
      </vt:variant>
      <vt:variant>
        <vt:i4>5</vt:i4>
      </vt:variant>
      <vt:variant>
        <vt:lpwstr/>
      </vt:variant>
      <vt:variant>
        <vt:lpwstr>_Toc508728730</vt:lpwstr>
      </vt:variant>
      <vt:variant>
        <vt:i4>1703992</vt:i4>
      </vt:variant>
      <vt:variant>
        <vt:i4>92</vt:i4>
      </vt:variant>
      <vt:variant>
        <vt:i4>0</vt:i4>
      </vt:variant>
      <vt:variant>
        <vt:i4>5</vt:i4>
      </vt:variant>
      <vt:variant>
        <vt:lpwstr/>
      </vt:variant>
      <vt:variant>
        <vt:lpwstr>_Toc508728729</vt:lpwstr>
      </vt:variant>
      <vt:variant>
        <vt:i4>1703992</vt:i4>
      </vt:variant>
      <vt:variant>
        <vt:i4>86</vt:i4>
      </vt:variant>
      <vt:variant>
        <vt:i4>0</vt:i4>
      </vt:variant>
      <vt:variant>
        <vt:i4>5</vt:i4>
      </vt:variant>
      <vt:variant>
        <vt:lpwstr/>
      </vt:variant>
      <vt:variant>
        <vt:lpwstr>_Toc508728728</vt:lpwstr>
      </vt:variant>
      <vt:variant>
        <vt:i4>1703992</vt:i4>
      </vt:variant>
      <vt:variant>
        <vt:i4>80</vt:i4>
      </vt:variant>
      <vt:variant>
        <vt:i4>0</vt:i4>
      </vt:variant>
      <vt:variant>
        <vt:i4>5</vt:i4>
      </vt:variant>
      <vt:variant>
        <vt:lpwstr/>
      </vt:variant>
      <vt:variant>
        <vt:lpwstr>_Toc508728727</vt:lpwstr>
      </vt:variant>
      <vt:variant>
        <vt:i4>1703992</vt:i4>
      </vt:variant>
      <vt:variant>
        <vt:i4>74</vt:i4>
      </vt:variant>
      <vt:variant>
        <vt:i4>0</vt:i4>
      </vt:variant>
      <vt:variant>
        <vt:i4>5</vt:i4>
      </vt:variant>
      <vt:variant>
        <vt:lpwstr/>
      </vt:variant>
      <vt:variant>
        <vt:lpwstr>_Toc508728726</vt:lpwstr>
      </vt:variant>
      <vt:variant>
        <vt:i4>1703992</vt:i4>
      </vt:variant>
      <vt:variant>
        <vt:i4>68</vt:i4>
      </vt:variant>
      <vt:variant>
        <vt:i4>0</vt:i4>
      </vt:variant>
      <vt:variant>
        <vt:i4>5</vt:i4>
      </vt:variant>
      <vt:variant>
        <vt:lpwstr/>
      </vt:variant>
      <vt:variant>
        <vt:lpwstr>_Toc508728725</vt:lpwstr>
      </vt:variant>
      <vt:variant>
        <vt:i4>1703992</vt:i4>
      </vt:variant>
      <vt:variant>
        <vt:i4>62</vt:i4>
      </vt:variant>
      <vt:variant>
        <vt:i4>0</vt:i4>
      </vt:variant>
      <vt:variant>
        <vt:i4>5</vt:i4>
      </vt:variant>
      <vt:variant>
        <vt:lpwstr/>
      </vt:variant>
      <vt:variant>
        <vt:lpwstr>_Toc508728724</vt:lpwstr>
      </vt:variant>
      <vt:variant>
        <vt:i4>1703992</vt:i4>
      </vt:variant>
      <vt:variant>
        <vt:i4>56</vt:i4>
      </vt:variant>
      <vt:variant>
        <vt:i4>0</vt:i4>
      </vt:variant>
      <vt:variant>
        <vt:i4>5</vt:i4>
      </vt:variant>
      <vt:variant>
        <vt:lpwstr/>
      </vt:variant>
      <vt:variant>
        <vt:lpwstr>_Toc508728723</vt:lpwstr>
      </vt:variant>
      <vt:variant>
        <vt:i4>1703992</vt:i4>
      </vt:variant>
      <vt:variant>
        <vt:i4>50</vt:i4>
      </vt:variant>
      <vt:variant>
        <vt:i4>0</vt:i4>
      </vt:variant>
      <vt:variant>
        <vt:i4>5</vt:i4>
      </vt:variant>
      <vt:variant>
        <vt:lpwstr/>
      </vt:variant>
      <vt:variant>
        <vt:lpwstr>_Toc508728722</vt:lpwstr>
      </vt:variant>
      <vt:variant>
        <vt:i4>1703992</vt:i4>
      </vt:variant>
      <vt:variant>
        <vt:i4>44</vt:i4>
      </vt:variant>
      <vt:variant>
        <vt:i4>0</vt:i4>
      </vt:variant>
      <vt:variant>
        <vt:i4>5</vt:i4>
      </vt:variant>
      <vt:variant>
        <vt:lpwstr/>
      </vt:variant>
      <vt:variant>
        <vt:lpwstr>_Toc508728721</vt:lpwstr>
      </vt:variant>
      <vt:variant>
        <vt:i4>1703992</vt:i4>
      </vt:variant>
      <vt:variant>
        <vt:i4>38</vt:i4>
      </vt:variant>
      <vt:variant>
        <vt:i4>0</vt:i4>
      </vt:variant>
      <vt:variant>
        <vt:i4>5</vt:i4>
      </vt:variant>
      <vt:variant>
        <vt:lpwstr/>
      </vt:variant>
      <vt:variant>
        <vt:lpwstr>_Toc508728720</vt:lpwstr>
      </vt:variant>
      <vt:variant>
        <vt:i4>1638456</vt:i4>
      </vt:variant>
      <vt:variant>
        <vt:i4>32</vt:i4>
      </vt:variant>
      <vt:variant>
        <vt:i4>0</vt:i4>
      </vt:variant>
      <vt:variant>
        <vt:i4>5</vt:i4>
      </vt:variant>
      <vt:variant>
        <vt:lpwstr/>
      </vt:variant>
      <vt:variant>
        <vt:lpwstr>_Toc508728719</vt:lpwstr>
      </vt:variant>
      <vt:variant>
        <vt:i4>1638456</vt:i4>
      </vt:variant>
      <vt:variant>
        <vt:i4>26</vt:i4>
      </vt:variant>
      <vt:variant>
        <vt:i4>0</vt:i4>
      </vt:variant>
      <vt:variant>
        <vt:i4>5</vt:i4>
      </vt:variant>
      <vt:variant>
        <vt:lpwstr/>
      </vt:variant>
      <vt:variant>
        <vt:lpwstr>_Toc508728718</vt:lpwstr>
      </vt:variant>
      <vt:variant>
        <vt:i4>1638456</vt:i4>
      </vt:variant>
      <vt:variant>
        <vt:i4>20</vt:i4>
      </vt:variant>
      <vt:variant>
        <vt:i4>0</vt:i4>
      </vt:variant>
      <vt:variant>
        <vt:i4>5</vt:i4>
      </vt:variant>
      <vt:variant>
        <vt:lpwstr/>
      </vt:variant>
      <vt:variant>
        <vt:lpwstr>_Toc508728717</vt:lpwstr>
      </vt:variant>
      <vt:variant>
        <vt:i4>1638456</vt:i4>
      </vt:variant>
      <vt:variant>
        <vt:i4>14</vt:i4>
      </vt:variant>
      <vt:variant>
        <vt:i4>0</vt:i4>
      </vt:variant>
      <vt:variant>
        <vt:i4>5</vt:i4>
      </vt:variant>
      <vt:variant>
        <vt:lpwstr/>
      </vt:variant>
      <vt:variant>
        <vt:lpwstr>_Toc508728716</vt:lpwstr>
      </vt:variant>
      <vt:variant>
        <vt:i4>1638456</vt:i4>
      </vt:variant>
      <vt:variant>
        <vt:i4>8</vt:i4>
      </vt:variant>
      <vt:variant>
        <vt:i4>0</vt:i4>
      </vt:variant>
      <vt:variant>
        <vt:i4>5</vt:i4>
      </vt:variant>
      <vt:variant>
        <vt:lpwstr/>
      </vt:variant>
      <vt:variant>
        <vt:lpwstr>_Toc508728715</vt:lpwstr>
      </vt:variant>
      <vt:variant>
        <vt:i4>1638456</vt:i4>
      </vt:variant>
      <vt:variant>
        <vt:i4>2</vt:i4>
      </vt:variant>
      <vt:variant>
        <vt:i4>0</vt:i4>
      </vt:variant>
      <vt:variant>
        <vt:i4>5</vt:i4>
      </vt:variant>
      <vt:variant>
        <vt:lpwstr/>
      </vt:variant>
      <vt:variant>
        <vt:lpwstr>_Toc508728714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Wola</dc:title>
  <dc:subject/>
  <dc:creator>Biuro Planowania Budżetowego</dc:creator>
  <cp:keywords/>
  <cp:lastModifiedBy>Stasiuk Anna</cp:lastModifiedBy>
  <cp:revision>56</cp:revision>
  <cp:lastPrinted>2021-03-15T12:08:00Z</cp:lastPrinted>
  <dcterms:created xsi:type="dcterms:W3CDTF">2018-03-15T09:38:00Z</dcterms:created>
  <dcterms:modified xsi:type="dcterms:W3CDTF">2021-03-15T12:08:00Z</dcterms:modified>
</cp:coreProperties>
</file>