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10444" w14:textId="3733BF6F" w:rsidR="00271785" w:rsidRPr="0054486C" w:rsidRDefault="00271785" w:rsidP="00271785">
      <w:pPr>
        <w:jc w:val="right"/>
        <w:rPr>
          <w:bCs/>
        </w:rPr>
      </w:pPr>
      <w:r w:rsidRPr="0054486C">
        <w:rPr>
          <w:bCs/>
        </w:rPr>
        <w:t xml:space="preserve">Warszawa, </w:t>
      </w:r>
      <w:r w:rsidR="0055413A">
        <w:rPr>
          <w:bCs/>
        </w:rPr>
        <w:t>1</w:t>
      </w:r>
      <w:r w:rsidR="008D4D75">
        <w:rPr>
          <w:bCs/>
        </w:rPr>
        <w:t>2</w:t>
      </w:r>
      <w:r>
        <w:rPr>
          <w:bCs/>
        </w:rPr>
        <w:t xml:space="preserve"> </w:t>
      </w:r>
      <w:r w:rsidR="0055413A">
        <w:rPr>
          <w:bCs/>
        </w:rPr>
        <w:t>lutego 2025</w:t>
      </w:r>
      <w:r w:rsidRPr="0054486C">
        <w:rPr>
          <w:bCs/>
        </w:rPr>
        <w:t xml:space="preserve"> r.</w:t>
      </w:r>
    </w:p>
    <w:p w14:paraId="66CD9146" w14:textId="7160901B" w:rsidR="00271785" w:rsidRDefault="00271785" w:rsidP="00271785">
      <w:r w:rsidRPr="00947A6B">
        <w:rPr>
          <w:b/>
          <w:bCs/>
        </w:rPr>
        <w:t>Znak sprawy:</w:t>
      </w:r>
      <w:r>
        <w:t xml:space="preserve"> </w:t>
      </w:r>
      <w:r w:rsidR="0055413A" w:rsidRPr="0055413A">
        <w:t>OS-V.6845.1.2024.ASM</w:t>
      </w:r>
    </w:p>
    <w:p w14:paraId="774B0BE9" w14:textId="77777777" w:rsidR="00271785" w:rsidRDefault="00271785" w:rsidP="00271785">
      <w:pPr>
        <w:pStyle w:val="Poleadresowe"/>
        <w:ind w:left="4038"/>
        <w:rPr>
          <w:b/>
        </w:rPr>
      </w:pPr>
      <w:r>
        <w:rPr>
          <w:b/>
        </w:rPr>
        <w:t>Pani</w:t>
      </w:r>
    </w:p>
    <w:p w14:paraId="78378E35" w14:textId="5FABD0F5" w:rsidR="00271785" w:rsidRDefault="0055413A" w:rsidP="00271785">
      <w:pPr>
        <w:pStyle w:val="Poleadresowe"/>
        <w:ind w:left="4038"/>
        <w:rPr>
          <w:b/>
        </w:rPr>
      </w:pPr>
      <w:r>
        <w:rPr>
          <w:b/>
        </w:rPr>
        <w:t>Dorota Jedynak</w:t>
      </w:r>
    </w:p>
    <w:p w14:paraId="5A6B08E5" w14:textId="5E5CA8A6" w:rsidR="00271785" w:rsidRDefault="007918DD" w:rsidP="00271785">
      <w:pPr>
        <w:pStyle w:val="Poleadresowe"/>
        <w:ind w:left="4038"/>
        <w:rPr>
          <w:b/>
        </w:rPr>
      </w:pPr>
      <w:r>
        <w:rPr>
          <w:b/>
        </w:rPr>
        <w:t>Dyrektor</w:t>
      </w:r>
    </w:p>
    <w:p w14:paraId="57412DA1" w14:textId="2693BD9A" w:rsidR="00271785" w:rsidRDefault="00271785" w:rsidP="00271785">
      <w:pPr>
        <w:pStyle w:val="Poleadresowe"/>
        <w:ind w:left="4038"/>
        <w:rPr>
          <w:b/>
        </w:rPr>
      </w:pPr>
      <w:r>
        <w:rPr>
          <w:b/>
        </w:rPr>
        <w:t>Biura</w:t>
      </w:r>
      <w:r w:rsidRPr="002F1D36">
        <w:rPr>
          <w:b/>
        </w:rPr>
        <w:t xml:space="preserve"> </w:t>
      </w:r>
      <w:r w:rsidR="00EC0F4A">
        <w:rPr>
          <w:b/>
        </w:rPr>
        <w:t>Ochrony Środowiska</w:t>
      </w:r>
    </w:p>
    <w:p w14:paraId="7A805DAA" w14:textId="77777777" w:rsidR="00271785" w:rsidRPr="000E6F12" w:rsidRDefault="00271785" w:rsidP="00271785">
      <w:pPr>
        <w:pStyle w:val="Poleadresowe"/>
        <w:ind w:left="4038"/>
      </w:pPr>
    </w:p>
    <w:p w14:paraId="74542E7F" w14:textId="3E90C7E8" w:rsidR="00946F5C" w:rsidRDefault="00271785" w:rsidP="00B829DB">
      <w:pPr>
        <w:ind w:left="45"/>
        <w:rPr>
          <w:i/>
          <w:iCs/>
        </w:rPr>
      </w:pPr>
      <w:r w:rsidRPr="007634AE">
        <w:rPr>
          <w:b/>
          <w:iCs/>
        </w:rPr>
        <w:t xml:space="preserve">Dotyczy: </w:t>
      </w:r>
      <w:r w:rsidRPr="007634AE">
        <w:rPr>
          <w:iCs/>
        </w:rPr>
        <w:t>opinii Warszawskiej Rady Działalności Pożytku Publicznego</w:t>
      </w:r>
      <w:r>
        <w:rPr>
          <w:iCs/>
        </w:rPr>
        <w:t xml:space="preserve"> do </w:t>
      </w:r>
      <w:r w:rsidR="00EC0F4A" w:rsidRPr="00EC0F4A">
        <w:rPr>
          <w:iCs/>
        </w:rPr>
        <w:t xml:space="preserve">projektu </w:t>
      </w:r>
      <w:r w:rsidR="007756D9" w:rsidRPr="007756D9">
        <w:rPr>
          <w:iCs/>
        </w:rPr>
        <w:t xml:space="preserve">uchwały </w:t>
      </w:r>
      <w:r w:rsidR="007918DD" w:rsidRPr="007918DD">
        <w:rPr>
          <w:iCs/>
        </w:rPr>
        <w:t xml:space="preserve">Rady m.st. Warszawy </w:t>
      </w:r>
      <w:r w:rsidR="0055413A" w:rsidRPr="0055413A">
        <w:rPr>
          <w:iCs/>
        </w:rPr>
        <w:t>w sprawie ustanowienia ustalenia wysokości opłat za usuwanie i przechowywanie statków lub innych obiektów pływających na rok 2025</w:t>
      </w:r>
      <w:r w:rsidR="00B85635">
        <w:rPr>
          <w:iCs/>
        </w:rPr>
        <w:t>.</w:t>
      </w:r>
    </w:p>
    <w:p w14:paraId="427ECA3A" w14:textId="77777777" w:rsidR="00B829DB" w:rsidRDefault="00B829DB" w:rsidP="00B829DB">
      <w:pPr>
        <w:ind w:left="45"/>
        <w:rPr>
          <w:i/>
          <w:iCs/>
        </w:rPr>
      </w:pPr>
    </w:p>
    <w:p w14:paraId="64D28B69" w14:textId="77777777" w:rsidR="00D341A3" w:rsidRDefault="00D341A3" w:rsidP="00946F5C">
      <w:pPr>
        <w:ind w:left="45"/>
        <w:rPr>
          <w:i/>
          <w:iCs/>
        </w:rPr>
      </w:pPr>
    </w:p>
    <w:p w14:paraId="79E300C3" w14:textId="5830A438" w:rsidR="00271785" w:rsidRDefault="00271785" w:rsidP="00271785">
      <w:r>
        <w:t xml:space="preserve">uprzejmie informuję, że Warszawska Rada Działalności Pożytku Publicznego (WRDPP) wydała pozytywną opinię </w:t>
      </w:r>
      <w:r w:rsidRPr="00271785">
        <w:t xml:space="preserve">do </w:t>
      </w:r>
      <w:r w:rsidR="00EC0F4A" w:rsidRPr="00EC0F4A">
        <w:t xml:space="preserve">projektu </w:t>
      </w:r>
      <w:r w:rsidR="007756D9" w:rsidRPr="007756D9">
        <w:t xml:space="preserve">uchwały </w:t>
      </w:r>
      <w:r w:rsidR="007918DD" w:rsidRPr="007918DD">
        <w:t xml:space="preserve">Rady m.st. Warszawy </w:t>
      </w:r>
      <w:r w:rsidR="0055413A" w:rsidRPr="0055413A">
        <w:rPr>
          <w:iCs/>
        </w:rPr>
        <w:t>w sprawie ustanowienia ustalenia wysokości opłat za usuwanie i przechowywanie statków lub innych obiektów pływających na rok 2025</w:t>
      </w:r>
      <w:r w:rsidR="0055413A">
        <w:rPr>
          <w:iCs/>
        </w:rPr>
        <w:t>.</w:t>
      </w:r>
    </w:p>
    <w:p w14:paraId="14A126B0" w14:textId="77777777" w:rsidR="00271785" w:rsidRPr="002A7FB9" w:rsidRDefault="00271785" w:rsidP="00271785">
      <w:r w:rsidRPr="009352F3">
        <w:t xml:space="preserve"> </w:t>
      </w:r>
      <w:r>
        <w:t>Sprawę prowadzi: Patryk Jesiotr</w:t>
      </w:r>
    </w:p>
    <w:p w14:paraId="4641A12B" w14:textId="46AFCC5D" w:rsidR="0054486C" w:rsidRDefault="0054486C" w:rsidP="003A0FD5"/>
    <w:p w14:paraId="594A4EB6" w14:textId="2129D351" w:rsidR="001D64AB" w:rsidRDefault="001D64AB" w:rsidP="001D64AB">
      <w:pPr>
        <w:spacing w:after="0"/>
        <w:ind w:left="5387"/>
        <w:jc w:val="center"/>
      </w:pPr>
      <w:r>
        <w:t xml:space="preserve">Ewa </w:t>
      </w:r>
      <w:proofErr w:type="spellStart"/>
      <w:r>
        <w:t>Kolankiewicz</w:t>
      </w:r>
      <w:proofErr w:type="spellEnd"/>
    </w:p>
    <w:p w14:paraId="7BC1D829" w14:textId="7CCAC623" w:rsidR="001D64AB" w:rsidRDefault="001D64AB" w:rsidP="001D64AB">
      <w:pPr>
        <w:spacing w:after="0" w:line="264" w:lineRule="auto"/>
        <w:ind w:left="5387"/>
        <w:jc w:val="center"/>
      </w:pPr>
      <w:r>
        <w:t>PEŁNOMOCNIK PREZYDENTA</w:t>
      </w:r>
    </w:p>
    <w:p w14:paraId="0A20244E" w14:textId="5C9C7C07" w:rsidR="001D64AB" w:rsidRDefault="001D64AB" w:rsidP="001D64AB">
      <w:pPr>
        <w:spacing w:after="0" w:line="264" w:lineRule="auto"/>
        <w:ind w:left="5387"/>
        <w:jc w:val="center"/>
      </w:pPr>
      <w:r>
        <w:t>M.ST. WARSZAWY</w:t>
      </w:r>
    </w:p>
    <w:p w14:paraId="10B195D4" w14:textId="49809F93" w:rsidR="001D64AB" w:rsidRPr="003A0FD5" w:rsidRDefault="001D64AB" w:rsidP="001D64AB">
      <w:pPr>
        <w:spacing w:after="0" w:line="264" w:lineRule="auto"/>
        <w:ind w:left="5387"/>
        <w:jc w:val="center"/>
      </w:pPr>
      <w:r>
        <w:t>DS. WSPÓŁPRACY Z ORGANIZACJAMI POZARZĄDOWYMI</w:t>
      </w:r>
    </w:p>
    <w:sectPr w:rsidR="001D64AB" w:rsidRPr="003A0FD5" w:rsidSect="0054486C">
      <w:footerReference w:type="default" r:id="rId7"/>
      <w:headerReference w:type="first" r:id="rId8"/>
      <w:pgSz w:w="11906" w:h="16838"/>
      <w:pgMar w:top="1417" w:right="1417" w:bottom="1417" w:left="1417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8C069A" w14:textId="77777777" w:rsidR="001F227A" w:rsidRDefault="001F227A" w:rsidP="0054486C">
      <w:pPr>
        <w:spacing w:after="0" w:line="240" w:lineRule="auto"/>
      </w:pPr>
      <w:r>
        <w:separator/>
      </w:r>
    </w:p>
  </w:endnote>
  <w:endnote w:type="continuationSeparator" w:id="0">
    <w:p w14:paraId="1C06DCB8" w14:textId="77777777" w:rsidR="001F227A" w:rsidRDefault="001F227A" w:rsidP="005448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69736477"/>
      <w:docPartObj>
        <w:docPartGallery w:val="Page Numbers (Bottom of Page)"/>
        <w:docPartUnique/>
      </w:docPartObj>
    </w:sdtPr>
    <w:sdtContent>
      <w:p w14:paraId="04B67A5C" w14:textId="77777777" w:rsidR="00000000" w:rsidRDefault="008A1DAA">
        <w:pPr>
          <w:pStyle w:val="Stopka"/>
          <w:jc w:val="right"/>
        </w:pPr>
        <w:r>
          <w:t>2/</w:t>
        </w:r>
        <w:r w:rsidR="0054486C">
          <w:t>X</w:t>
        </w:r>
      </w:p>
    </w:sdtContent>
  </w:sdt>
  <w:p w14:paraId="6780C1B5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F8A332" w14:textId="77777777" w:rsidR="001F227A" w:rsidRDefault="001F227A" w:rsidP="0054486C">
      <w:pPr>
        <w:spacing w:after="0" w:line="240" w:lineRule="auto"/>
      </w:pPr>
      <w:r>
        <w:separator/>
      </w:r>
    </w:p>
  </w:footnote>
  <w:footnote w:type="continuationSeparator" w:id="0">
    <w:p w14:paraId="140C5D21" w14:textId="77777777" w:rsidR="001F227A" w:rsidRDefault="001F227A" w:rsidP="005448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800B4" w14:textId="408E4A38" w:rsidR="00000000" w:rsidRPr="006336C1" w:rsidRDefault="004331C0" w:rsidP="006336C1">
    <w:pPr>
      <w:pStyle w:val="Nagwek"/>
    </w:pPr>
    <w:r>
      <w:rPr>
        <w:noProof/>
      </w:rPr>
      <w:drawing>
        <wp:inline distT="0" distB="0" distL="0" distR="0" wp14:anchorId="2DC21638" wp14:editId="2A9399FE">
          <wp:extent cx="5760720" cy="947420"/>
          <wp:effectExtent l="0" t="0" r="0" b="5080"/>
          <wp:docPr id="1" name="Obraz 1" descr="Urząd Miasta Stołecznego Warszawy, Pełnomocnik Prezydenta m.st. Warszawy ds. współpracy z organizacjami pozarządowymi, ul. Leona Kruczkowskiego 2, 00-412 Warszawa, tel. 22 443 34 00, 22 443 34 01, faks 22 443 34 02, adres do korespondencji: Aleje Jerozolimskie 44, 00-024 Warszawa, pelnomocnik.ngo@um.warszawa.pl, um.warszawa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Urząd Miasta Stołecznego Warszawy, Pełnomocnik Prezydenta m.st. Warszawy ds. współpracy z organizacjami pozarządowymi, ul. Leona Kruczkowskiego 2, 00-412 Warszawa, tel. 22 443 34 00, 22 443 34 01, faks 22 443 34 02, adres do korespondencji: Aleje Jerozolimskie 44, 00-024 Warszawa, pelnomocnik.ngo@um.warszawa.pl, um.warszawa.pl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474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777AD"/>
    <w:multiLevelType w:val="hybridMultilevel"/>
    <w:tmpl w:val="D0F830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F56576"/>
    <w:multiLevelType w:val="hybridMultilevel"/>
    <w:tmpl w:val="92B6F7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7B3DDE"/>
    <w:multiLevelType w:val="multilevel"/>
    <w:tmpl w:val="CF2093D2"/>
    <w:lvl w:ilvl="0">
      <w:start w:val="1"/>
      <w:numFmt w:val="decimal"/>
      <w:lvlText w:val="%1)"/>
      <w:lvlJc w:val="left"/>
      <w:pPr>
        <w:tabs>
          <w:tab w:val="num" w:pos="425"/>
        </w:tabs>
        <w:ind w:left="992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0"/>
        </w:tabs>
        <w:ind w:left="1417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275"/>
        </w:tabs>
        <w:ind w:left="1842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0"/>
        </w:tabs>
        <w:ind w:left="2267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5"/>
        </w:tabs>
        <w:ind w:left="2692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50"/>
        </w:tabs>
        <w:ind w:left="3117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975"/>
        </w:tabs>
        <w:ind w:left="3542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00"/>
        </w:tabs>
        <w:ind w:left="3967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25"/>
        </w:tabs>
        <w:ind w:left="4392" w:hanging="425"/>
      </w:pPr>
      <w:rPr>
        <w:rFonts w:hint="default"/>
      </w:rPr>
    </w:lvl>
  </w:abstractNum>
  <w:abstractNum w:abstractNumId="3" w15:restartNumberingAfterBreak="0">
    <w:nsid w:val="38BD6007"/>
    <w:multiLevelType w:val="hybridMultilevel"/>
    <w:tmpl w:val="6B4EEC92"/>
    <w:lvl w:ilvl="0" w:tplc="39B8A67C">
      <w:start w:val="3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8330894">
    <w:abstractNumId w:val="0"/>
  </w:num>
  <w:num w:numId="2" w16cid:durableId="48575678">
    <w:abstractNumId w:val="1"/>
  </w:num>
  <w:num w:numId="3" w16cid:durableId="1857620218">
    <w:abstractNumId w:val="3"/>
  </w:num>
  <w:num w:numId="4" w16cid:durableId="12067964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486C"/>
    <w:rsid w:val="00022CD2"/>
    <w:rsid w:val="0005117B"/>
    <w:rsid w:val="000E0623"/>
    <w:rsid w:val="000E4923"/>
    <w:rsid w:val="0010505D"/>
    <w:rsid w:val="00175902"/>
    <w:rsid w:val="00191E44"/>
    <w:rsid w:val="001D64AB"/>
    <w:rsid w:val="001F227A"/>
    <w:rsid w:val="0024014F"/>
    <w:rsid w:val="00271785"/>
    <w:rsid w:val="002E0EF6"/>
    <w:rsid w:val="00353847"/>
    <w:rsid w:val="003A0FD5"/>
    <w:rsid w:val="003E3016"/>
    <w:rsid w:val="004331C0"/>
    <w:rsid w:val="00477595"/>
    <w:rsid w:val="00520C30"/>
    <w:rsid w:val="0054486C"/>
    <w:rsid w:val="0054710A"/>
    <w:rsid w:val="0055413A"/>
    <w:rsid w:val="00585C6A"/>
    <w:rsid w:val="005A1F50"/>
    <w:rsid w:val="005B0A72"/>
    <w:rsid w:val="005B4277"/>
    <w:rsid w:val="006238D7"/>
    <w:rsid w:val="006336C1"/>
    <w:rsid w:val="0065210D"/>
    <w:rsid w:val="00672968"/>
    <w:rsid w:val="006B6934"/>
    <w:rsid w:val="0075096D"/>
    <w:rsid w:val="00764EC2"/>
    <w:rsid w:val="007756D9"/>
    <w:rsid w:val="007918DD"/>
    <w:rsid w:val="007E38C2"/>
    <w:rsid w:val="0080468D"/>
    <w:rsid w:val="00812E3A"/>
    <w:rsid w:val="0085557C"/>
    <w:rsid w:val="008608C2"/>
    <w:rsid w:val="008A1DAA"/>
    <w:rsid w:val="008D4D75"/>
    <w:rsid w:val="008F04F2"/>
    <w:rsid w:val="00935651"/>
    <w:rsid w:val="00946F5C"/>
    <w:rsid w:val="009A3481"/>
    <w:rsid w:val="009C68FE"/>
    <w:rsid w:val="009D1C82"/>
    <w:rsid w:val="00A01A5A"/>
    <w:rsid w:val="00A1350E"/>
    <w:rsid w:val="00A13B83"/>
    <w:rsid w:val="00A32D1A"/>
    <w:rsid w:val="00A37F5F"/>
    <w:rsid w:val="00A416F6"/>
    <w:rsid w:val="00A47674"/>
    <w:rsid w:val="00A70334"/>
    <w:rsid w:val="00A95512"/>
    <w:rsid w:val="00AA70D4"/>
    <w:rsid w:val="00AB640E"/>
    <w:rsid w:val="00AF32D7"/>
    <w:rsid w:val="00B05377"/>
    <w:rsid w:val="00B100B0"/>
    <w:rsid w:val="00B41D85"/>
    <w:rsid w:val="00B602E3"/>
    <w:rsid w:val="00B737B1"/>
    <w:rsid w:val="00B829DB"/>
    <w:rsid w:val="00B85635"/>
    <w:rsid w:val="00BA31DC"/>
    <w:rsid w:val="00CD02A1"/>
    <w:rsid w:val="00D17463"/>
    <w:rsid w:val="00D341A3"/>
    <w:rsid w:val="00D90647"/>
    <w:rsid w:val="00E1030C"/>
    <w:rsid w:val="00E52235"/>
    <w:rsid w:val="00E6737D"/>
    <w:rsid w:val="00E737BB"/>
    <w:rsid w:val="00E96270"/>
    <w:rsid w:val="00EB2311"/>
    <w:rsid w:val="00EC0F4A"/>
    <w:rsid w:val="00F33E9E"/>
    <w:rsid w:val="00F61102"/>
    <w:rsid w:val="00F8546C"/>
    <w:rsid w:val="00FB6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B6F6A8"/>
  <w15:chartTrackingRefBased/>
  <w15:docId w15:val="{A5BBFEF3-7383-4EB4-81AD-1B88D405E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486C"/>
    <w:pPr>
      <w:spacing w:after="240" w:line="300" w:lineRule="auto"/>
    </w:pPr>
    <w:rPr>
      <w:rFonts w:eastAsia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A37F5F"/>
    <w:pPr>
      <w:keepNext/>
      <w:keepLines/>
      <w:spacing w:before="240"/>
      <w:outlineLvl w:val="0"/>
    </w:pPr>
    <w:rPr>
      <w:rFonts w:eastAsiaTheme="majorEastAsia" w:cstheme="majorBidi"/>
      <w:color w:val="000000" w:themeColor="text1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A37F5F"/>
    <w:pPr>
      <w:keepNext/>
      <w:keepLines/>
      <w:spacing w:before="40"/>
      <w:outlineLvl w:val="1"/>
    </w:pPr>
    <w:rPr>
      <w:rFonts w:eastAsiaTheme="majorEastAsia" w:cstheme="majorBidi"/>
      <w:b/>
      <w:color w:val="000000" w:themeColor="text1"/>
      <w:sz w:val="24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A37F5F"/>
    <w:rPr>
      <w:rFonts w:eastAsiaTheme="majorEastAsia" w:cstheme="majorBidi"/>
      <w:b/>
      <w:color w:val="000000" w:themeColor="text1"/>
      <w:sz w:val="24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A37F5F"/>
    <w:rPr>
      <w:rFonts w:eastAsiaTheme="majorEastAsia" w:cstheme="majorBidi"/>
      <w:color w:val="000000" w:themeColor="text1"/>
      <w:sz w:val="32"/>
      <w:szCs w:val="32"/>
    </w:rPr>
  </w:style>
  <w:style w:type="paragraph" w:styleId="Nagwek">
    <w:name w:val="header"/>
    <w:basedOn w:val="Normalny"/>
    <w:link w:val="NagwekZnak"/>
    <w:rsid w:val="005448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4486C"/>
    <w:rPr>
      <w:rFonts w:eastAsia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5448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486C"/>
    <w:rPr>
      <w:rFonts w:eastAsia="Times New Roman" w:cs="Times New Roman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4486C"/>
    <w:pPr>
      <w:ind w:left="720"/>
      <w:contextualSpacing/>
    </w:pPr>
  </w:style>
  <w:style w:type="paragraph" w:customStyle="1" w:styleId="Poleadresowe">
    <w:name w:val="Pole adresowe"/>
    <w:basedOn w:val="Normalny"/>
    <w:link w:val="PoleadresoweZnak"/>
    <w:qFormat/>
    <w:rsid w:val="0054486C"/>
    <w:pPr>
      <w:spacing w:before="240" w:after="720" w:line="240" w:lineRule="auto"/>
      <w:contextualSpacing/>
    </w:pPr>
    <w:rPr>
      <w:bCs/>
    </w:rPr>
  </w:style>
  <w:style w:type="character" w:customStyle="1" w:styleId="PoleadresoweZnak">
    <w:name w:val="Pole adresowe Znak"/>
    <w:basedOn w:val="Domylnaczcionkaakapitu"/>
    <w:link w:val="Poleadresowe"/>
    <w:rsid w:val="0054486C"/>
    <w:rPr>
      <w:rFonts w:eastAsia="Times New Roman" w:cs="Times New Roman"/>
      <w:bCs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4486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4486C"/>
    <w:rPr>
      <w:rFonts w:eastAsia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4486C"/>
    <w:rPr>
      <w:vertAlign w:val="superscript"/>
    </w:rPr>
  </w:style>
  <w:style w:type="paragraph" w:styleId="Bezodstpw">
    <w:name w:val="No Spacing"/>
    <w:link w:val="BezodstpwZnak"/>
    <w:uiPriority w:val="1"/>
    <w:qFormat/>
    <w:rsid w:val="0054486C"/>
    <w:rPr>
      <w:rFonts w:eastAsia="Times New Roman" w:cs="Times New Roman"/>
      <w:szCs w:val="24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B602E3"/>
    <w:rPr>
      <w:rFonts w:eastAsia="Times New Roman" w:cs="Times New Roman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31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1C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92BF1116D9AB42AAA7880F3FAB21DE" ma:contentTypeVersion="0" ma:contentTypeDescription="Utwórz nowy dokument." ma:contentTypeScope="" ma:versionID="e3d69b49daaf6f6625ccc3a0f206b3e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18ECE22-DFC6-489A-924C-1F321692F3A6}"/>
</file>

<file path=customXml/itemProps2.xml><?xml version="1.0" encoding="utf-8"?>
<ds:datastoreItem xmlns:ds="http://schemas.openxmlformats.org/officeDocument/2006/customXml" ds:itemID="{4B5EE8CF-BF9A-4572-9749-71DDA0C23FBA}"/>
</file>

<file path=customXml/itemProps3.xml><?xml version="1.0" encoding="utf-8"?>
<ds:datastoreItem xmlns:ds="http://schemas.openxmlformats.org/officeDocument/2006/customXml" ds:itemID="{4EC069C7-0140-41E8-A58A-6982AC6540E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Burlewicz Paweł</dc:creator>
  <cp:keywords/>
  <dc:description/>
  <cp:lastModifiedBy>Zielińska-Rżysko Beata (GP)</cp:lastModifiedBy>
  <cp:revision>2</cp:revision>
  <cp:lastPrinted>2023-11-15T13:24:00Z</cp:lastPrinted>
  <dcterms:created xsi:type="dcterms:W3CDTF">2025-03-26T11:53:00Z</dcterms:created>
  <dcterms:modified xsi:type="dcterms:W3CDTF">2025-03-26T11:53:00Z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0x0101003292BF1116D9AB42AAA7880F3FAB21DE</vt:lpwstr>
  </property>
</Properties>
</file>