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2A" w:rsidRDefault="004C3942" w:rsidP="0007072A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PROTOKÓŁ  NR 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1</w:t>
      </w:r>
      <w:r w:rsidR="00B511B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6</w:t>
      </w:r>
      <w:r w:rsidR="00832CD2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/2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3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Z  POSIEDZENIA KOMISJI</w:t>
      </w:r>
      <w:r w:rsidR="008227F3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ETYKI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RADY  M. ST. WARSZAWY</w:t>
      </w:r>
      <w:r w:rsid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br/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z dnia </w:t>
      </w:r>
      <w:r w:rsidR="00B511B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22 marca 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20</w:t>
      </w:r>
      <w:r w:rsidR="00095826"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2</w:t>
      </w:r>
      <w:r w:rsidR="00AE34DB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3</w:t>
      </w:r>
      <w:r w:rsidRPr="0007072A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r.</w:t>
      </w:r>
    </w:p>
    <w:p w:rsidR="004C3942" w:rsidRPr="0007072A" w:rsidRDefault="004C3942" w:rsidP="003A5FA7">
      <w:pPr>
        <w:rPr>
          <w:rFonts w:eastAsia="Times New Roman" w:cstheme="minorHAnsi"/>
          <w:b/>
          <w:lang w:eastAsia="pl-PL"/>
        </w:rPr>
      </w:pPr>
      <w:r w:rsidRPr="0007072A">
        <w:t>W posiedzeniu udział wzięli członkowie Komisji: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Joanna Wiśniewska-Najgebauer –</w:t>
      </w:r>
      <w:r w:rsidR="0009582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Przewodn</w:t>
      </w:r>
      <w:r w:rsidR="00095826">
        <w:rPr>
          <w:rFonts w:eastAsia="Times New Roman" w:cstheme="minorHAnsi"/>
          <w:lang w:eastAsia="pl-PL"/>
        </w:rPr>
        <w:t>icząc</w:t>
      </w:r>
      <w:r>
        <w:rPr>
          <w:rFonts w:eastAsia="Times New Roman" w:cstheme="minorHAnsi"/>
          <w:lang w:eastAsia="pl-PL"/>
        </w:rPr>
        <w:t xml:space="preserve">a </w:t>
      </w:r>
      <w:r w:rsidR="00095826">
        <w:rPr>
          <w:rFonts w:eastAsia="Times New Roman" w:cstheme="minorHAnsi"/>
          <w:lang w:eastAsia="pl-PL"/>
        </w:rPr>
        <w:t>Komisji</w:t>
      </w:r>
    </w:p>
    <w:p w:rsidR="008227F3" w:rsidRPr="008227F3" w:rsidRDefault="008227F3" w:rsidP="008227F3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Jacek Cieślikowski –</w:t>
      </w:r>
      <w:r w:rsidRPr="008227F3">
        <w:rPr>
          <w:rFonts w:eastAsia="Times New Roman" w:cstheme="minorHAnsi"/>
          <w:lang w:eastAsia="pl-PL"/>
        </w:rPr>
        <w:t xml:space="preserve"> Wiceprzewodniczący Komisji</w:t>
      </w:r>
    </w:p>
    <w:p w:rsidR="004C3942" w:rsidRPr="00B73560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Cezary Jurkiewicz</w:t>
      </w:r>
      <w:r w:rsidR="00297991" w:rsidRPr="00B73560">
        <w:rPr>
          <w:rFonts w:eastAsia="Times New Roman" w:cstheme="minorHAnsi"/>
          <w:lang w:eastAsia="pl-PL"/>
        </w:rPr>
        <w:t xml:space="preserve"> </w:t>
      </w:r>
    </w:p>
    <w:p w:rsidR="004C3942" w:rsidRPr="009D6F6E" w:rsidRDefault="008227F3" w:rsidP="003A5FA7">
      <w:pPr>
        <w:pStyle w:val="Akapitzlist"/>
        <w:numPr>
          <w:ilvl w:val="0"/>
          <w:numId w:val="1"/>
        </w:numPr>
        <w:spacing w:after="120" w:line="300" w:lineRule="auto"/>
        <w:ind w:left="357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Gabriela Szustek</w:t>
      </w:r>
      <w:r w:rsidR="004C3942" w:rsidRPr="009D6F6E">
        <w:rPr>
          <w:rFonts w:eastAsia="Times New Roman" w:cstheme="minorHAnsi"/>
          <w:lang w:eastAsia="pl-PL"/>
        </w:rPr>
        <w:t xml:space="preserve"> 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>Posiedzenie Komisji otworzył</w:t>
      </w:r>
      <w:r w:rsidR="008227F3">
        <w:rPr>
          <w:rFonts w:eastAsia="Times New Roman" w:cstheme="minorHAnsi"/>
          <w:lang w:eastAsia="pl-PL"/>
        </w:rPr>
        <w:t>a</w:t>
      </w:r>
      <w:r w:rsidR="00A32C06">
        <w:rPr>
          <w:rFonts w:eastAsia="Times New Roman" w:cstheme="minorHAnsi"/>
          <w:lang w:eastAsia="pl-PL"/>
        </w:rPr>
        <w:t xml:space="preserve"> </w:t>
      </w:r>
      <w:r w:rsidR="008227F3">
        <w:rPr>
          <w:rFonts w:eastAsia="Times New Roman" w:cstheme="minorHAnsi"/>
          <w:lang w:eastAsia="pl-PL"/>
        </w:rPr>
        <w:t>Przewo</w:t>
      </w:r>
      <w:r w:rsidR="00095826">
        <w:rPr>
          <w:rFonts w:eastAsia="Times New Roman" w:cstheme="minorHAnsi"/>
          <w:lang w:eastAsia="pl-PL"/>
        </w:rPr>
        <w:t>dnicząc</w:t>
      </w:r>
      <w:r w:rsidR="008227F3">
        <w:rPr>
          <w:rFonts w:eastAsia="Times New Roman" w:cstheme="minorHAnsi"/>
          <w:lang w:eastAsia="pl-PL"/>
        </w:rPr>
        <w:t>a</w:t>
      </w:r>
      <w:r w:rsidR="00297991">
        <w:rPr>
          <w:rFonts w:eastAsia="Times New Roman" w:cstheme="minorHAnsi"/>
          <w:lang w:eastAsia="pl-PL"/>
        </w:rPr>
        <w:t xml:space="preserve"> –</w:t>
      </w:r>
      <w:r w:rsidRPr="009D6F6E">
        <w:rPr>
          <w:rFonts w:eastAsia="Times New Roman" w:cstheme="minorHAnsi"/>
          <w:lang w:eastAsia="pl-PL"/>
        </w:rPr>
        <w:t xml:space="preserve"> </w:t>
      </w:r>
      <w:r w:rsidR="00A32C06">
        <w:rPr>
          <w:rFonts w:eastAsia="Times New Roman" w:cstheme="minorHAnsi"/>
          <w:lang w:eastAsia="pl-PL"/>
        </w:rPr>
        <w:t>Pan</w:t>
      </w:r>
      <w:r w:rsidR="008227F3">
        <w:rPr>
          <w:rFonts w:eastAsia="Times New Roman" w:cstheme="minorHAnsi"/>
          <w:lang w:eastAsia="pl-PL"/>
        </w:rPr>
        <w:t>i Joanna Wiśniewska-Najgebauer</w:t>
      </w:r>
      <w:r w:rsidR="00A32C06">
        <w:rPr>
          <w:rFonts w:eastAsia="Times New Roman" w:cstheme="minorHAnsi"/>
          <w:lang w:eastAsia="pl-PL"/>
        </w:rPr>
        <w:t>.</w:t>
      </w:r>
    </w:p>
    <w:p w:rsidR="004C3942" w:rsidRPr="009D6F6E" w:rsidRDefault="004C3942" w:rsidP="003A5FA7">
      <w:pPr>
        <w:spacing w:after="12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>Powitał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wszystkich, a następnie przedstawił</w:t>
      </w:r>
      <w:r w:rsidR="008227F3">
        <w:rPr>
          <w:rFonts w:eastAsia="Times New Roman" w:cstheme="minorHAnsi"/>
          <w:lang w:eastAsia="pl-PL"/>
        </w:rPr>
        <w:t>a</w:t>
      </w:r>
      <w:r w:rsidRPr="009D6F6E">
        <w:rPr>
          <w:rFonts w:eastAsia="Times New Roman" w:cstheme="minorHAnsi"/>
          <w:lang w:eastAsia="pl-PL"/>
        </w:rPr>
        <w:t xml:space="preserve"> następujący porządek obrad:</w:t>
      </w:r>
    </w:p>
    <w:p w:rsidR="00B511BD" w:rsidRDefault="00B511BD" w:rsidP="00B511BD">
      <w:pPr>
        <w:numPr>
          <w:ilvl w:val="0"/>
          <w:numId w:val="12"/>
        </w:numPr>
        <w:spacing w:after="0" w:line="300" w:lineRule="auto"/>
        <w:contextualSpacing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porządku obrad. </w:t>
      </w:r>
    </w:p>
    <w:p w:rsidR="00B511BD" w:rsidRPr="00507A1F" w:rsidRDefault="00B511BD" w:rsidP="00B511BD">
      <w:pPr>
        <w:numPr>
          <w:ilvl w:val="0"/>
          <w:numId w:val="12"/>
        </w:numPr>
        <w:spacing w:after="0" w:line="300" w:lineRule="auto"/>
        <w:contextualSpacing/>
        <w:jc w:val="both"/>
        <w:rPr>
          <w:rFonts w:ascii="Calibri" w:hAnsi="Calibri" w:cs="Calibri"/>
        </w:rPr>
      </w:pPr>
      <w:r w:rsidRPr="00507A1F">
        <w:rPr>
          <w:rFonts w:ascii="Calibri" w:hAnsi="Calibri" w:cs="Calibri"/>
        </w:rPr>
        <w:t>Rozpatrzenie wniosku z dn</w:t>
      </w:r>
      <w:r>
        <w:rPr>
          <w:rFonts w:ascii="Calibri" w:hAnsi="Calibri" w:cs="Calibri"/>
        </w:rPr>
        <w:t xml:space="preserve">ia </w:t>
      </w:r>
      <w:r w:rsidRPr="00507A1F">
        <w:rPr>
          <w:rFonts w:ascii="Calibri" w:hAnsi="Calibri" w:cs="Calibri"/>
        </w:rPr>
        <w:t xml:space="preserve">5 stycznia 2023 r. dotyczącego radnego Wiktora </w:t>
      </w:r>
      <w:proofErr w:type="spellStart"/>
      <w:r w:rsidRPr="00507A1F">
        <w:rPr>
          <w:rFonts w:ascii="Calibri" w:hAnsi="Calibri" w:cs="Calibri"/>
        </w:rPr>
        <w:t>Klimiuka</w:t>
      </w:r>
      <w:proofErr w:type="spellEnd"/>
      <w:r w:rsidRPr="00507A1F">
        <w:rPr>
          <w:rFonts w:ascii="Calibri" w:hAnsi="Calibri" w:cs="Calibri"/>
        </w:rPr>
        <w:t xml:space="preserve">. </w:t>
      </w:r>
    </w:p>
    <w:p w:rsidR="00B511BD" w:rsidRPr="007228AA" w:rsidRDefault="00B511BD" w:rsidP="00B511BD">
      <w:pPr>
        <w:numPr>
          <w:ilvl w:val="0"/>
          <w:numId w:val="12"/>
        </w:numPr>
        <w:spacing w:after="0" w:line="300" w:lineRule="auto"/>
        <w:contextualSpacing/>
        <w:rPr>
          <w:rFonts w:ascii="Calibri" w:hAnsi="Calibri" w:cs="Calibri"/>
        </w:rPr>
      </w:pPr>
      <w:r w:rsidRPr="007228AA">
        <w:rPr>
          <w:rFonts w:ascii="Calibri" w:hAnsi="Calibri" w:cs="Calibri"/>
          <w:bCs/>
          <w:color w:val="000000"/>
        </w:rPr>
        <w:t>Przyjęcie planu pracy na 202</w:t>
      </w:r>
      <w:r>
        <w:rPr>
          <w:rFonts w:ascii="Calibri" w:hAnsi="Calibri" w:cs="Calibri"/>
          <w:bCs/>
          <w:color w:val="000000"/>
        </w:rPr>
        <w:t>3</w:t>
      </w:r>
      <w:r w:rsidRPr="007228AA">
        <w:rPr>
          <w:rFonts w:ascii="Calibri" w:hAnsi="Calibri" w:cs="Calibri"/>
          <w:bCs/>
          <w:color w:val="000000"/>
        </w:rPr>
        <w:t xml:space="preserve"> rok oraz sprawozdania z działalności Komisji za 202</w:t>
      </w:r>
      <w:r>
        <w:rPr>
          <w:rFonts w:ascii="Calibri" w:hAnsi="Calibri" w:cs="Calibri"/>
          <w:bCs/>
          <w:color w:val="000000"/>
        </w:rPr>
        <w:t>2</w:t>
      </w:r>
      <w:r w:rsidRPr="007228AA">
        <w:rPr>
          <w:rFonts w:ascii="Calibri" w:hAnsi="Calibri" w:cs="Calibri"/>
          <w:bCs/>
          <w:color w:val="000000"/>
        </w:rPr>
        <w:t xml:space="preserve"> rok</w:t>
      </w:r>
      <w:r>
        <w:rPr>
          <w:rFonts w:ascii="Calibri" w:hAnsi="Calibri" w:cs="Calibri"/>
          <w:bCs/>
          <w:color w:val="000000"/>
        </w:rPr>
        <w:t>.</w:t>
      </w:r>
    </w:p>
    <w:p w:rsidR="00B511BD" w:rsidRPr="003E5FF4" w:rsidRDefault="00B511BD" w:rsidP="00B511BD">
      <w:pPr>
        <w:numPr>
          <w:ilvl w:val="0"/>
          <w:numId w:val="12"/>
        </w:numPr>
        <w:spacing w:after="0" w:line="300" w:lineRule="auto"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</w:t>
      </w:r>
      <w:r>
        <w:rPr>
          <w:rFonts w:ascii="Calibri" w:hAnsi="Calibri" w:cs="Calibri"/>
        </w:rPr>
        <w:t>protokołu nr 14 z 7 kwietnia 2022</w:t>
      </w:r>
      <w:r w:rsidRPr="003E5FF4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i nr 15 z 12 stycznia 2023</w:t>
      </w:r>
      <w:r w:rsidRPr="003E5FF4">
        <w:rPr>
          <w:rFonts w:ascii="Calibri" w:hAnsi="Calibri" w:cs="Calibri"/>
        </w:rPr>
        <w:t xml:space="preserve"> r.</w:t>
      </w:r>
    </w:p>
    <w:p w:rsidR="003610D4" w:rsidRPr="003E5FF4" w:rsidRDefault="00B511BD" w:rsidP="00B511BD">
      <w:pPr>
        <w:numPr>
          <w:ilvl w:val="0"/>
          <w:numId w:val="12"/>
        </w:numPr>
        <w:spacing w:after="0"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3E5FF4">
        <w:rPr>
          <w:rFonts w:ascii="Calibri" w:hAnsi="Calibri" w:cs="Calibri"/>
        </w:rPr>
        <w:t>prawy różne.</w:t>
      </w:r>
      <w:r w:rsidR="008227F3" w:rsidRPr="003E5FF4">
        <w:rPr>
          <w:rFonts w:ascii="Calibri" w:hAnsi="Calibri" w:cs="Calibri"/>
        </w:rPr>
        <w:t xml:space="preserve"> </w:t>
      </w:r>
      <w:r w:rsidR="003610D4" w:rsidRPr="003E5FF4">
        <w:rPr>
          <w:rFonts w:ascii="Calibri" w:hAnsi="Calibri" w:cs="Calibri"/>
        </w:rPr>
        <w:t xml:space="preserve"> </w:t>
      </w:r>
    </w:p>
    <w:p w:rsidR="00C813B2" w:rsidRPr="009D6F6E" w:rsidRDefault="008227F3" w:rsidP="003A5FA7">
      <w:pPr>
        <w:spacing w:before="240" w:after="120" w:line="300" w:lineRule="auto"/>
        <w:rPr>
          <w:rFonts w:cstheme="minorHAnsi"/>
        </w:rPr>
      </w:pPr>
      <w:r>
        <w:rPr>
          <w:rFonts w:eastAsia="Times New Roman" w:cstheme="minorHAnsi"/>
          <w:lang w:eastAsia="pl-PL"/>
        </w:rPr>
        <w:t>Przewodni</w:t>
      </w:r>
      <w:r w:rsidR="00095826">
        <w:rPr>
          <w:rFonts w:eastAsia="Times New Roman" w:cstheme="minorHAnsi"/>
          <w:lang w:eastAsia="pl-PL"/>
        </w:rPr>
        <w:t>cząc</w:t>
      </w:r>
      <w:r>
        <w:rPr>
          <w:rFonts w:eastAsia="Times New Roman" w:cstheme="minorHAnsi"/>
          <w:lang w:eastAsia="pl-PL"/>
        </w:rPr>
        <w:t>a</w:t>
      </w:r>
      <w:r w:rsidR="00C813B2" w:rsidRPr="009D6F6E">
        <w:rPr>
          <w:rFonts w:cstheme="minorHAnsi"/>
        </w:rPr>
        <w:t xml:space="preserve"> Komisji zapytał</w:t>
      </w:r>
      <w:r>
        <w:rPr>
          <w:rFonts w:cstheme="minorHAnsi"/>
        </w:rPr>
        <w:t>a</w:t>
      </w:r>
      <w:r w:rsidR="00C813B2" w:rsidRPr="009D6F6E">
        <w:rPr>
          <w:rFonts w:cstheme="minorHAnsi"/>
        </w:rPr>
        <w:t xml:space="preserve">, czy członkowie komisji zgłaszają uwagi do zaproponowanego porządku posiedzenia. Uwag nie zgłoszono. </w:t>
      </w:r>
    </w:p>
    <w:p w:rsidR="00C813B2" w:rsidRPr="009D6F6E" w:rsidRDefault="00C813B2" w:rsidP="003A5FA7">
      <w:pPr>
        <w:spacing w:after="120" w:line="300" w:lineRule="auto"/>
        <w:rPr>
          <w:rFonts w:cstheme="minorHAnsi"/>
        </w:rPr>
      </w:pPr>
      <w:r w:rsidRPr="009D6F6E">
        <w:rPr>
          <w:rFonts w:cstheme="minorHAnsi"/>
        </w:rPr>
        <w:t xml:space="preserve">Komisja przyjęła porządek posiedzenia zaproponowany powyżej. </w:t>
      </w:r>
    </w:p>
    <w:p w:rsidR="003D0D74" w:rsidRPr="009D6F6E" w:rsidRDefault="003D0D74" w:rsidP="003A5FA7">
      <w:pPr>
        <w:spacing w:after="12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Ad. 2</w:t>
      </w:r>
    </w:p>
    <w:p w:rsidR="00B511BD" w:rsidRDefault="00B511BD" w:rsidP="00AE34DB">
      <w:pPr>
        <w:spacing w:before="120" w:after="120" w:line="300" w:lineRule="auto"/>
        <w:rPr>
          <w:rFonts w:ascii="Calibri" w:hAnsi="Calibri" w:cs="Calibri"/>
        </w:rPr>
      </w:pPr>
      <w:r w:rsidRPr="00507A1F">
        <w:rPr>
          <w:rFonts w:ascii="Calibri" w:hAnsi="Calibri" w:cs="Calibri"/>
        </w:rPr>
        <w:t>Rozpatrzenie wniosku z dn</w:t>
      </w:r>
      <w:r>
        <w:rPr>
          <w:rFonts w:ascii="Calibri" w:hAnsi="Calibri" w:cs="Calibri"/>
        </w:rPr>
        <w:t xml:space="preserve">ia </w:t>
      </w:r>
      <w:r w:rsidRPr="00507A1F">
        <w:rPr>
          <w:rFonts w:ascii="Calibri" w:hAnsi="Calibri" w:cs="Calibri"/>
        </w:rPr>
        <w:t xml:space="preserve">5 stycznia 2023 r. dotyczącego radnego Wiktora </w:t>
      </w:r>
      <w:proofErr w:type="spellStart"/>
      <w:r w:rsidRPr="00507A1F">
        <w:rPr>
          <w:rFonts w:ascii="Calibri" w:hAnsi="Calibri" w:cs="Calibri"/>
        </w:rPr>
        <w:t>Klimiuka</w:t>
      </w:r>
      <w:proofErr w:type="spellEnd"/>
      <w:r>
        <w:rPr>
          <w:rFonts w:ascii="Calibri" w:hAnsi="Calibri" w:cs="Calibri"/>
        </w:rPr>
        <w:t>.</w:t>
      </w:r>
    </w:p>
    <w:p w:rsidR="00AE34DB" w:rsidRDefault="002D7AF2" w:rsidP="00AE34DB">
      <w:pPr>
        <w:spacing w:before="120" w:after="120" w:line="300" w:lineRule="auto"/>
        <w:rPr>
          <w:rFonts w:cstheme="minorHAnsi"/>
        </w:rPr>
      </w:pPr>
      <w:r>
        <w:rPr>
          <w:rFonts w:cstheme="minorHAnsi"/>
        </w:rPr>
        <w:t xml:space="preserve">W związku z nieobecnością radnego Wiktora </w:t>
      </w:r>
      <w:proofErr w:type="spellStart"/>
      <w:r>
        <w:rPr>
          <w:rFonts w:cstheme="minorHAnsi"/>
        </w:rPr>
        <w:t>Klimiuka</w:t>
      </w:r>
      <w:proofErr w:type="spellEnd"/>
      <w:r>
        <w:rPr>
          <w:rFonts w:cstheme="minorHAnsi"/>
        </w:rPr>
        <w:t xml:space="preserve">, </w:t>
      </w:r>
      <w:r>
        <w:rPr>
          <w:rFonts w:eastAsia="Times New Roman" w:cstheme="minorHAnsi"/>
          <w:lang w:eastAsia="pl-PL"/>
        </w:rPr>
        <w:t>Przewodnicząca</w:t>
      </w:r>
      <w:r w:rsidRPr="009D6F6E">
        <w:rPr>
          <w:rFonts w:cstheme="minorHAnsi"/>
        </w:rPr>
        <w:t xml:space="preserve"> Komisji</w:t>
      </w:r>
      <w:r>
        <w:rPr>
          <w:rFonts w:cstheme="minorHAnsi"/>
        </w:rPr>
        <w:t xml:space="preserve"> </w:t>
      </w:r>
      <w:r w:rsidR="008569AC">
        <w:rPr>
          <w:rFonts w:cstheme="minorHAnsi"/>
        </w:rPr>
        <w:t>przerwał</w:t>
      </w:r>
      <w:bookmarkStart w:id="0" w:name="_GoBack"/>
      <w:bookmarkEnd w:id="0"/>
      <w:r w:rsidR="008569AC">
        <w:rPr>
          <w:rFonts w:cstheme="minorHAnsi"/>
        </w:rPr>
        <w:t>a procedowanie tego punktu.</w:t>
      </w:r>
    </w:p>
    <w:p w:rsidR="00B511BD" w:rsidRPr="009D6F6E" w:rsidRDefault="00B511BD" w:rsidP="00B511BD">
      <w:pPr>
        <w:spacing w:after="12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Ad. </w:t>
      </w:r>
      <w:r w:rsidR="008569AC">
        <w:rPr>
          <w:rFonts w:eastAsia="Times New Roman" w:cstheme="minorHAnsi"/>
          <w:b/>
          <w:lang w:eastAsia="pl-PL"/>
        </w:rPr>
        <w:t>3</w:t>
      </w:r>
    </w:p>
    <w:p w:rsidR="00B511BD" w:rsidRPr="006763D2" w:rsidRDefault="00B511BD" w:rsidP="00B511BD">
      <w:pPr>
        <w:spacing w:after="120" w:line="300" w:lineRule="auto"/>
        <w:contextualSpacing/>
        <w:rPr>
          <w:rFonts w:ascii="Calibri" w:hAnsi="Calibri" w:cs="Calibri"/>
        </w:rPr>
      </w:pPr>
      <w:r w:rsidRPr="007228AA">
        <w:rPr>
          <w:rFonts w:ascii="Calibri" w:hAnsi="Calibri" w:cs="Calibri"/>
          <w:bCs/>
          <w:color w:val="000000"/>
        </w:rPr>
        <w:t>Przyjęcie planu pracy na 202</w:t>
      </w:r>
      <w:r w:rsidR="008569AC">
        <w:rPr>
          <w:rFonts w:ascii="Calibri" w:hAnsi="Calibri" w:cs="Calibri"/>
          <w:bCs/>
          <w:color w:val="000000"/>
        </w:rPr>
        <w:t>3</w:t>
      </w:r>
      <w:r w:rsidRPr="007228AA">
        <w:rPr>
          <w:rFonts w:ascii="Calibri" w:hAnsi="Calibri" w:cs="Calibri"/>
          <w:bCs/>
          <w:color w:val="000000"/>
        </w:rPr>
        <w:t xml:space="preserve"> rok oraz sprawozdania z działalności Komisji za 202</w:t>
      </w:r>
      <w:r w:rsidR="008569AC">
        <w:rPr>
          <w:rFonts w:ascii="Calibri" w:hAnsi="Calibri" w:cs="Calibri"/>
          <w:bCs/>
          <w:color w:val="000000"/>
        </w:rPr>
        <w:t>2</w:t>
      </w:r>
      <w:r w:rsidRPr="007228AA">
        <w:rPr>
          <w:rFonts w:ascii="Calibri" w:hAnsi="Calibri" w:cs="Calibri"/>
          <w:bCs/>
          <w:color w:val="000000"/>
        </w:rPr>
        <w:t xml:space="preserve"> rok</w:t>
      </w:r>
      <w:r>
        <w:rPr>
          <w:rFonts w:ascii="Calibri" w:hAnsi="Calibri" w:cs="Calibri"/>
          <w:bCs/>
          <w:color w:val="000000"/>
        </w:rPr>
        <w:t>.</w:t>
      </w:r>
    </w:p>
    <w:p w:rsidR="00B511BD" w:rsidRDefault="00B511BD" w:rsidP="00B511BD">
      <w:pPr>
        <w:spacing w:before="240" w:after="120" w:line="300" w:lineRule="auto"/>
        <w:rPr>
          <w:lang w:eastAsia="pl-PL"/>
        </w:rPr>
      </w:pPr>
      <w:r w:rsidRPr="00D11B47">
        <w:t xml:space="preserve">Wobec braku uwag </w:t>
      </w:r>
      <w:r>
        <w:t xml:space="preserve">komisja przyjęła jednogłośnie plan </w:t>
      </w:r>
      <w:r>
        <w:rPr>
          <w:lang w:eastAsia="pl-PL"/>
        </w:rPr>
        <w:t>pracy na 202</w:t>
      </w:r>
      <w:r w:rsidR="008569AC">
        <w:rPr>
          <w:lang w:eastAsia="pl-PL"/>
        </w:rPr>
        <w:t>3</w:t>
      </w:r>
      <w:r>
        <w:rPr>
          <w:lang w:eastAsia="pl-PL"/>
        </w:rPr>
        <w:t xml:space="preserve"> rok oraz sprawozdanie z działalności Komisji za 202</w:t>
      </w:r>
      <w:r w:rsidR="008569AC">
        <w:rPr>
          <w:lang w:eastAsia="pl-PL"/>
        </w:rPr>
        <w:t>2</w:t>
      </w:r>
      <w:r>
        <w:rPr>
          <w:lang w:eastAsia="pl-PL"/>
        </w:rPr>
        <w:t xml:space="preserve"> rok.</w:t>
      </w:r>
    </w:p>
    <w:p w:rsidR="008569AC" w:rsidRPr="009D6F6E" w:rsidRDefault="008569AC" w:rsidP="008569AC">
      <w:pPr>
        <w:spacing w:after="120" w:line="30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Ad. </w:t>
      </w:r>
      <w:r>
        <w:rPr>
          <w:rFonts w:eastAsia="Times New Roman" w:cstheme="minorHAnsi"/>
          <w:b/>
          <w:lang w:eastAsia="pl-PL"/>
        </w:rPr>
        <w:t>4</w:t>
      </w:r>
    </w:p>
    <w:p w:rsidR="008569AC" w:rsidRDefault="008569AC" w:rsidP="008569AC">
      <w:pPr>
        <w:spacing w:after="0" w:line="300" w:lineRule="auto"/>
        <w:jc w:val="both"/>
        <w:rPr>
          <w:rFonts w:ascii="Calibri" w:hAnsi="Calibri" w:cs="Calibri"/>
        </w:rPr>
      </w:pPr>
      <w:r w:rsidRPr="003E5FF4">
        <w:rPr>
          <w:rFonts w:ascii="Calibri" w:hAnsi="Calibri" w:cs="Calibri"/>
        </w:rPr>
        <w:t xml:space="preserve">Przyjęcie </w:t>
      </w:r>
      <w:r>
        <w:rPr>
          <w:rFonts w:ascii="Calibri" w:hAnsi="Calibri" w:cs="Calibri"/>
        </w:rPr>
        <w:t>protokołu nr 14 z 7 kwietnia 2022</w:t>
      </w:r>
      <w:r w:rsidRPr="003E5FF4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i nr 15 z 12 stycznia 2023</w:t>
      </w:r>
      <w:r w:rsidRPr="003E5FF4">
        <w:rPr>
          <w:rFonts w:ascii="Calibri" w:hAnsi="Calibri" w:cs="Calibri"/>
        </w:rPr>
        <w:t xml:space="preserve"> r.</w:t>
      </w:r>
    </w:p>
    <w:p w:rsidR="008569AC" w:rsidRDefault="008569AC" w:rsidP="008569AC">
      <w:pPr>
        <w:spacing w:after="0" w:line="300" w:lineRule="auto"/>
        <w:jc w:val="both"/>
        <w:rPr>
          <w:rFonts w:ascii="Calibri" w:hAnsi="Calibri" w:cs="Calibri"/>
        </w:rPr>
      </w:pPr>
      <w:r w:rsidRPr="009D6F6E">
        <w:rPr>
          <w:rFonts w:cstheme="minorHAnsi"/>
        </w:rPr>
        <w:t>Wobec braku uwag komisja przyjęła protokół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nr 14 z 7 kwietnia 2022</w:t>
      </w:r>
      <w:r w:rsidRPr="003E5FF4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i nr 15 z 12 stycznia 2023</w:t>
      </w:r>
      <w:r w:rsidRPr="003E5FF4">
        <w:rPr>
          <w:rFonts w:ascii="Calibri" w:hAnsi="Calibri" w:cs="Calibri"/>
        </w:rPr>
        <w:t xml:space="preserve"> r.</w:t>
      </w:r>
    </w:p>
    <w:p w:rsidR="00BE0029" w:rsidRPr="00664F22" w:rsidRDefault="00BE0029" w:rsidP="003A5FA7">
      <w:pPr>
        <w:spacing w:before="240" w:after="120" w:line="300" w:lineRule="auto"/>
        <w:rPr>
          <w:b/>
          <w:lang w:eastAsia="pl-PL"/>
        </w:rPr>
      </w:pPr>
      <w:r w:rsidRPr="00664F22">
        <w:rPr>
          <w:b/>
          <w:lang w:eastAsia="pl-PL"/>
        </w:rPr>
        <w:t xml:space="preserve">Ad. </w:t>
      </w:r>
      <w:r w:rsidR="008569AC">
        <w:rPr>
          <w:b/>
          <w:lang w:eastAsia="pl-PL"/>
        </w:rPr>
        <w:t>5</w:t>
      </w:r>
      <w:r w:rsidRPr="00664F22">
        <w:rPr>
          <w:b/>
          <w:lang w:eastAsia="pl-PL"/>
        </w:rPr>
        <w:t xml:space="preserve"> </w:t>
      </w:r>
    </w:p>
    <w:p w:rsidR="00C813B2" w:rsidRPr="00B2096F" w:rsidRDefault="00C813B2" w:rsidP="003A5FA7">
      <w:pPr>
        <w:spacing w:before="120" w:after="120" w:line="300" w:lineRule="auto"/>
        <w:contextualSpacing/>
        <w:rPr>
          <w:rFonts w:cstheme="minorHAnsi"/>
        </w:rPr>
      </w:pPr>
      <w:r w:rsidRPr="00B2096F">
        <w:rPr>
          <w:rFonts w:cstheme="minorHAnsi"/>
        </w:rPr>
        <w:t xml:space="preserve">Wolne wnioski i sprawy różne. </w:t>
      </w:r>
    </w:p>
    <w:p w:rsidR="00C813B2" w:rsidRPr="009D6F6E" w:rsidRDefault="00C813B2" w:rsidP="003A5FA7">
      <w:pPr>
        <w:spacing w:after="240" w:line="300" w:lineRule="auto"/>
        <w:rPr>
          <w:rFonts w:eastAsia="Times New Roman" w:cstheme="minorHAnsi"/>
          <w:lang w:eastAsia="pl-PL"/>
        </w:rPr>
      </w:pPr>
      <w:r w:rsidRPr="009D6F6E">
        <w:rPr>
          <w:rFonts w:eastAsia="Times New Roman" w:cstheme="minorHAnsi"/>
          <w:lang w:eastAsia="pl-PL"/>
        </w:rPr>
        <w:t xml:space="preserve">Z uwagi na wyczerpanie punktów porządku obrad </w:t>
      </w:r>
      <w:r w:rsidR="00DA0D7E">
        <w:rPr>
          <w:rFonts w:eastAsia="Times New Roman" w:cstheme="minorHAnsi"/>
          <w:lang w:eastAsia="pl-PL"/>
        </w:rPr>
        <w:t>Przewodniczą</w:t>
      </w:r>
      <w:r w:rsidR="00A32C06">
        <w:rPr>
          <w:rFonts w:eastAsia="Times New Roman" w:cstheme="minorHAnsi"/>
          <w:lang w:eastAsia="pl-PL"/>
        </w:rPr>
        <w:t>c</w:t>
      </w:r>
      <w:r w:rsidR="00DA0D7E">
        <w:rPr>
          <w:rFonts w:eastAsia="Times New Roman" w:cstheme="minorHAnsi"/>
          <w:lang w:eastAsia="pl-PL"/>
        </w:rPr>
        <w:t>a</w:t>
      </w:r>
      <w:r w:rsidR="00A32C06">
        <w:rPr>
          <w:rFonts w:eastAsia="Times New Roman" w:cstheme="minorHAnsi"/>
          <w:lang w:eastAsia="pl-PL"/>
        </w:rPr>
        <w:t xml:space="preserve"> komisji </w:t>
      </w:r>
      <w:r w:rsidR="00DA0D7E">
        <w:rPr>
          <w:rFonts w:eastAsia="Times New Roman" w:cstheme="minorHAnsi"/>
          <w:lang w:eastAsia="pl-PL"/>
        </w:rPr>
        <w:t xml:space="preserve">zamknęła </w:t>
      </w:r>
      <w:r w:rsidRPr="009D6F6E">
        <w:rPr>
          <w:rFonts w:eastAsia="Times New Roman" w:cstheme="minorHAnsi"/>
          <w:lang w:eastAsia="pl-PL"/>
        </w:rPr>
        <w:t>posiedzenie.</w:t>
      </w:r>
    </w:p>
    <w:p w:rsidR="009A4446" w:rsidRPr="00ED25A7" w:rsidRDefault="00DA0D7E" w:rsidP="009A444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Przewodni</w:t>
      </w:r>
      <w:r w:rsidR="00E350B6">
        <w:rPr>
          <w:rFonts w:eastAsia="Times New Roman" w:cs="Times New Roman"/>
          <w:b/>
          <w:color w:val="000000"/>
          <w:lang w:eastAsia="pl-PL"/>
        </w:rPr>
        <w:t>c</w:t>
      </w:r>
      <w:r w:rsidR="009A4446" w:rsidRPr="00ED25A7">
        <w:rPr>
          <w:rFonts w:eastAsia="Times New Roman" w:cs="Times New Roman"/>
          <w:b/>
          <w:color w:val="000000"/>
          <w:lang w:eastAsia="pl-PL"/>
        </w:rPr>
        <w:t>ząc</w:t>
      </w:r>
      <w:r>
        <w:rPr>
          <w:rFonts w:eastAsia="Times New Roman" w:cs="Times New Roman"/>
          <w:b/>
          <w:color w:val="000000"/>
          <w:lang w:eastAsia="pl-PL"/>
        </w:rPr>
        <w:t>a</w:t>
      </w:r>
    </w:p>
    <w:p w:rsidR="009A4446" w:rsidRPr="00ED25A7" w:rsidRDefault="009A4446" w:rsidP="009A4446">
      <w:pPr>
        <w:overflowPunct w:val="0"/>
        <w:autoSpaceDE w:val="0"/>
        <w:autoSpaceDN w:val="0"/>
        <w:adjustRightInd w:val="0"/>
        <w:spacing w:after="360" w:line="300" w:lineRule="auto"/>
        <w:jc w:val="right"/>
        <w:textAlignment w:val="baseline"/>
        <w:rPr>
          <w:rFonts w:eastAsia="Times New Roman" w:cs="Times New Roman"/>
          <w:b/>
          <w:color w:val="000000"/>
          <w:lang w:eastAsia="pl-PL"/>
        </w:rPr>
      </w:pPr>
      <w:r w:rsidRPr="00ED25A7">
        <w:rPr>
          <w:rFonts w:eastAsia="Times New Roman" w:cs="Times New Roman"/>
          <w:b/>
          <w:color w:val="000000"/>
          <w:lang w:eastAsia="pl-PL"/>
        </w:rPr>
        <w:t>Komisji</w:t>
      </w:r>
      <w:r>
        <w:rPr>
          <w:rFonts w:eastAsia="Times New Roman" w:cs="Times New Roman"/>
          <w:b/>
          <w:color w:val="000000"/>
          <w:lang w:eastAsia="pl-PL"/>
        </w:rPr>
        <w:t xml:space="preserve"> </w:t>
      </w:r>
      <w:r w:rsidR="00DA0D7E">
        <w:rPr>
          <w:rFonts w:eastAsia="Times New Roman" w:cs="Times New Roman"/>
          <w:b/>
          <w:color w:val="000000"/>
          <w:lang w:eastAsia="pl-PL"/>
        </w:rPr>
        <w:t>Etyki</w:t>
      </w:r>
    </w:p>
    <w:p w:rsidR="009A4446" w:rsidRDefault="00DA0D7E" w:rsidP="00DA0D7E">
      <w:pPr>
        <w:overflowPunct w:val="0"/>
        <w:autoSpaceDE w:val="0"/>
        <w:autoSpaceDN w:val="0"/>
        <w:adjustRightInd w:val="0"/>
        <w:spacing w:after="240" w:line="300" w:lineRule="auto"/>
        <w:jc w:val="right"/>
        <w:textAlignment w:val="baseline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Joanna Wiśniewska-Najgebauer</w:t>
      </w:r>
    </w:p>
    <w:p w:rsidR="00C813B2" w:rsidRPr="003B1E90" w:rsidRDefault="00C813B2" w:rsidP="00B73560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3B1E90">
        <w:rPr>
          <w:rFonts w:eastAsia="Times New Roman" w:cstheme="minorHAnsi"/>
          <w:lang w:eastAsia="pl-PL"/>
        </w:rPr>
        <w:lastRenderedPageBreak/>
        <w:t>Protokół sporządził:</w:t>
      </w:r>
    </w:p>
    <w:p w:rsidR="00067371" w:rsidRPr="003B1E90" w:rsidRDefault="006E76B4" w:rsidP="00B2096F">
      <w:pPr>
        <w:spacing w:after="0" w:line="300" w:lineRule="auto"/>
        <w:jc w:val="both"/>
        <w:rPr>
          <w:rFonts w:cstheme="minorHAnsi"/>
        </w:rPr>
      </w:pPr>
      <w:r w:rsidRPr="003B1E90">
        <w:rPr>
          <w:rFonts w:eastAsia="Times New Roman" w:cstheme="minorHAnsi"/>
          <w:lang w:eastAsia="pl-PL"/>
        </w:rPr>
        <w:t>Piotr Sykut</w:t>
      </w:r>
      <w:r w:rsidR="00E7171B" w:rsidRPr="003B1E90">
        <w:rPr>
          <w:rFonts w:eastAsia="Times New Roman" w:cstheme="minorHAnsi"/>
          <w:lang w:eastAsia="pl-PL"/>
        </w:rPr>
        <w:t xml:space="preserve"> </w:t>
      </w:r>
    </w:p>
    <w:sectPr w:rsidR="00067371" w:rsidRPr="003B1E90" w:rsidSect="008569AC">
      <w:footerReference w:type="default" r:id="rId8"/>
      <w:pgSz w:w="11906" w:h="16838"/>
      <w:pgMar w:top="1417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0E" w:rsidRDefault="00A3260E" w:rsidP="00B3526B">
      <w:pPr>
        <w:spacing w:after="0" w:line="240" w:lineRule="auto"/>
      </w:pPr>
      <w:r>
        <w:separator/>
      </w:r>
    </w:p>
  </w:endnote>
  <w:endnote w:type="continuationSeparator" w:id="0">
    <w:p w:rsidR="00A3260E" w:rsidRDefault="00A3260E" w:rsidP="00B3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865824"/>
      <w:docPartObj>
        <w:docPartGallery w:val="Page Numbers (Bottom of Page)"/>
        <w:docPartUnique/>
      </w:docPartObj>
    </w:sdtPr>
    <w:sdtEndPr/>
    <w:sdtContent>
      <w:p w:rsidR="00B3526B" w:rsidRDefault="00B352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AC">
          <w:rPr>
            <w:noProof/>
          </w:rPr>
          <w:t>2</w:t>
        </w:r>
        <w:r>
          <w:fldChar w:fldCharType="end"/>
        </w:r>
      </w:p>
    </w:sdtContent>
  </w:sdt>
  <w:p w:rsidR="00B3526B" w:rsidRDefault="00B352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0E" w:rsidRDefault="00A3260E" w:rsidP="00B3526B">
      <w:pPr>
        <w:spacing w:after="0" w:line="240" w:lineRule="auto"/>
      </w:pPr>
      <w:r>
        <w:separator/>
      </w:r>
    </w:p>
  </w:footnote>
  <w:footnote w:type="continuationSeparator" w:id="0">
    <w:p w:rsidR="00A3260E" w:rsidRDefault="00A3260E" w:rsidP="00B3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923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47A38"/>
    <w:multiLevelType w:val="hybridMultilevel"/>
    <w:tmpl w:val="0B68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095"/>
    <w:multiLevelType w:val="hybridMultilevel"/>
    <w:tmpl w:val="BD10C0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B4F08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535D9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16F2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E3AE1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E0E7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508BB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311E2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12260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166F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41EE8"/>
    <w:multiLevelType w:val="hybridMultilevel"/>
    <w:tmpl w:val="A21E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92CCA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9A6377"/>
    <w:multiLevelType w:val="multilevel"/>
    <w:tmpl w:val="A80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4"/>
  </w:num>
  <w:num w:numId="8">
    <w:abstractNumId w:val="13"/>
  </w:num>
  <w:num w:numId="9">
    <w:abstractNumId w:val="9"/>
  </w:num>
  <w:num w:numId="10">
    <w:abstractNumId w:val="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2"/>
    <w:rsid w:val="0001750E"/>
    <w:rsid w:val="00031458"/>
    <w:rsid w:val="00050471"/>
    <w:rsid w:val="00067371"/>
    <w:rsid w:val="0007072A"/>
    <w:rsid w:val="00080603"/>
    <w:rsid w:val="000815F5"/>
    <w:rsid w:val="00095826"/>
    <w:rsid w:val="000B23F3"/>
    <w:rsid w:val="000C2761"/>
    <w:rsid w:val="000C2C15"/>
    <w:rsid w:val="000F597B"/>
    <w:rsid w:val="00130B0E"/>
    <w:rsid w:val="00182DE7"/>
    <w:rsid w:val="0022170E"/>
    <w:rsid w:val="0023393D"/>
    <w:rsid w:val="00243300"/>
    <w:rsid w:val="00297991"/>
    <w:rsid w:val="002C390F"/>
    <w:rsid w:val="002D7AF2"/>
    <w:rsid w:val="002E6C6C"/>
    <w:rsid w:val="002E6E24"/>
    <w:rsid w:val="002F3666"/>
    <w:rsid w:val="002F685A"/>
    <w:rsid w:val="003610D4"/>
    <w:rsid w:val="00365AE1"/>
    <w:rsid w:val="0038286D"/>
    <w:rsid w:val="00386EAF"/>
    <w:rsid w:val="003A5FA7"/>
    <w:rsid w:val="003B1E90"/>
    <w:rsid w:val="003D0D74"/>
    <w:rsid w:val="00420291"/>
    <w:rsid w:val="00447D9A"/>
    <w:rsid w:val="00450D32"/>
    <w:rsid w:val="004539E4"/>
    <w:rsid w:val="004B59AA"/>
    <w:rsid w:val="004B72AA"/>
    <w:rsid w:val="004C33DA"/>
    <w:rsid w:val="004C3942"/>
    <w:rsid w:val="00584CCD"/>
    <w:rsid w:val="00597BB5"/>
    <w:rsid w:val="005D601E"/>
    <w:rsid w:val="00611253"/>
    <w:rsid w:val="00664F22"/>
    <w:rsid w:val="0069574E"/>
    <w:rsid w:val="006E5773"/>
    <w:rsid w:val="006E76B4"/>
    <w:rsid w:val="0071260F"/>
    <w:rsid w:val="0071666C"/>
    <w:rsid w:val="007A781E"/>
    <w:rsid w:val="008227F3"/>
    <w:rsid w:val="00832CD2"/>
    <w:rsid w:val="008569AC"/>
    <w:rsid w:val="008607DC"/>
    <w:rsid w:val="00862A8C"/>
    <w:rsid w:val="00951957"/>
    <w:rsid w:val="009A4446"/>
    <w:rsid w:val="009C5780"/>
    <w:rsid w:val="009D6F6E"/>
    <w:rsid w:val="009F6905"/>
    <w:rsid w:val="00A14400"/>
    <w:rsid w:val="00A3260E"/>
    <w:rsid w:val="00A32C06"/>
    <w:rsid w:val="00AA25B2"/>
    <w:rsid w:val="00AE34DB"/>
    <w:rsid w:val="00AE5D80"/>
    <w:rsid w:val="00B2096F"/>
    <w:rsid w:val="00B34769"/>
    <w:rsid w:val="00B3526B"/>
    <w:rsid w:val="00B42CED"/>
    <w:rsid w:val="00B511BD"/>
    <w:rsid w:val="00B73560"/>
    <w:rsid w:val="00BB3A3E"/>
    <w:rsid w:val="00BB3C35"/>
    <w:rsid w:val="00BB4678"/>
    <w:rsid w:val="00BB5396"/>
    <w:rsid w:val="00BE0029"/>
    <w:rsid w:val="00C813B2"/>
    <w:rsid w:val="00C90BA2"/>
    <w:rsid w:val="00C94DA7"/>
    <w:rsid w:val="00CD553F"/>
    <w:rsid w:val="00CE073D"/>
    <w:rsid w:val="00CF6963"/>
    <w:rsid w:val="00D072AD"/>
    <w:rsid w:val="00D504F8"/>
    <w:rsid w:val="00D935A4"/>
    <w:rsid w:val="00DA0D7E"/>
    <w:rsid w:val="00DF6DA8"/>
    <w:rsid w:val="00E2117E"/>
    <w:rsid w:val="00E350B6"/>
    <w:rsid w:val="00E7171B"/>
    <w:rsid w:val="00F05D4F"/>
    <w:rsid w:val="00F203E2"/>
    <w:rsid w:val="00F278D2"/>
    <w:rsid w:val="00F302D4"/>
    <w:rsid w:val="00F45926"/>
    <w:rsid w:val="00FE3041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6B14"/>
  <w15:docId w15:val="{0E381C67-D6B3-4E98-9959-A30641B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942"/>
  </w:style>
  <w:style w:type="paragraph" w:styleId="Nagwek1">
    <w:name w:val="heading 1"/>
    <w:basedOn w:val="Normalny"/>
    <w:next w:val="Normalny"/>
    <w:link w:val="Nagwek1Znak"/>
    <w:uiPriority w:val="9"/>
    <w:qFormat/>
    <w:rsid w:val="00070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394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50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04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26B"/>
  </w:style>
  <w:style w:type="paragraph" w:styleId="Stopka">
    <w:name w:val="footer"/>
    <w:basedOn w:val="Normalny"/>
    <w:link w:val="StopkaZnak"/>
    <w:uiPriority w:val="99"/>
    <w:unhideWhenUsed/>
    <w:rsid w:val="00B3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26B"/>
  </w:style>
  <w:style w:type="character" w:customStyle="1" w:styleId="Nagwek1Znak">
    <w:name w:val="Nagłówek 1 Znak"/>
    <w:basedOn w:val="Domylnaczcionkaakapitu"/>
    <w:link w:val="Nagwek1"/>
    <w:uiPriority w:val="9"/>
    <w:rsid w:val="000707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E9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2029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B825-CFD5-4A0D-9A8F-A4915F9E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Samorządowej i Integracji Europejskiej z dnia 15 grudnia 2021 r.</vt:lpstr>
    </vt:vector>
  </TitlesOfParts>
  <Company>UMSTW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Samorządowej i Integracji Europejskiej z dnia 15 grudnia 2021 r.</dc:title>
  <dc:subject/>
  <dc:creator>Bąkowska Agnieszka</dc:creator>
  <cp:keywords/>
  <dc:description/>
  <cp:lastModifiedBy>Sykut Piotr</cp:lastModifiedBy>
  <cp:revision>4</cp:revision>
  <cp:lastPrinted>2022-03-24T08:24:00Z</cp:lastPrinted>
  <dcterms:created xsi:type="dcterms:W3CDTF">2023-05-08T09:41:00Z</dcterms:created>
  <dcterms:modified xsi:type="dcterms:W3CDTF">2023-05-08T10:13:00Z</dcterms:modified>
</cp:coreProperties>
</file>