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8FCD" w14:textId="5B6B10DF" w:rsidR="00E168BB" w:rsidRPr="00FC16A2" w:rsidRDefault="00545F8D" w:rsidP="00FC16A2">
      <w:pPr>
        <w:pStyle w:val="Nagwek1"/>
        <w:rPr>
          <w:kern w:val="0"/>
          <w:sz w:val="22"/>
          <w:szCs w:val="22"/>
        </w:rPr>
      </w:pPr>
      <w:r w:rsidRPr="00FC16A2">
        <w:rPr>
          <w:kern w:val="0"/>
          <w:sz w:val="22"/>
          <w:szCs w:val="22"/>
        </w:rPr>
        <w:t>ZARZĄDZENIE</w:t>
      </w:r>
      <w:r w:rsidR="003B3E41" w:rsidRPr="00FC16A2">
        <w:rPr>
          <w:kern w:val="0"/>
          <w:sz w:val="22"/>
          <w:szCs w:val="22"/>
        </w:rPr>
        <w:t xml:space="preserve"> NR </w:t>
      </w:r>
      <w:r w:rsidR="00E941D4">
        <w:rPr>
          <w:kern w:val="0"/>
          <w:sz w:val="22"/>
          <w:szCs w:val="22"/>
        </w:rPr>
        <w:t>698</w:t>
      </w:r>
      <w:r w:rsidR="00D4356E" w:rsidRPr="00FC16A2">
        <w:rPr>
          <w:kern w:val="0"/>
          <w:sz w:val="22"/>
          <w:szCs w:val="22"/>
        </w:rPr>
        <w:t>/202</w:t>
      </w:r>
      <w:r w:rsidR="00E941D4">
        <w:rPr>
          <w:kern w:val="0"/>
          <w:sz w:val="22"/>
          <w:szCs w:val="22"/>
        </w:rPr>
        <w:t>5</w:t>
      </w:r>
      <w:r w:rsidR="00E85C9C" w:rsidRPr="00FC16A2">
        <w:rPr>
          <w:kern w:val="0"/>
          <w:sz w:val="22"/>
          <w:szCs w:val="22"/>
        </w:rPr>
        <w:br/>
      </w:r>
      <w:r w:rsidRPr="00FC16A2">
        <w:rPr>
          <w:kern w:val="0"/>
          <w:sz w:val="22"/>
          <w:szCs w:val="22"/>
        </w:rPr>
        <w:t>PREZYDENTA</w:t>
      </w:r>
      <w:r w:rsidR="003B3E41" w:rsidRPr="00FC16A2">
        <w:rPr>
          <w:kern w:val="0"/>
          <w:sz w:val="22"/>
          <w:szCs w:val="22"/>
        </w:rPr>
        <w:t xml:space="preserve"> MIASTA STOŁECZNEGO WARSZAWY </w:t>
      </w:r>
      <w:r w:rsidR="00E85C9C" w:rsidRPr="00FC16A2">
        <w:rPr>
          <w:kern w:val="0"/>
          <w:sz w:val="22"/>
          <w:szCs w:val="22"/>
        </w:rPr>
        <w:br/>
      </w:r>
      <w:r w:rsidR="003B3E41" w:rsidRPr="00FC16A2">
        <w:rPr>
          <w:kern w:val="0"/>
          <w:sz w:val="22"/>
          <w:szCs w:val="22"/>
        </w:rPr>
        <w:t>z</w:t>
      </w:r>
      <w:r w:rsidR="00C00629" w:rsidRPr="00FC16A2">
        <w:rPr>
          <w:kern w:val="0"/>
          <w:sz w:val="22"/>
          <w:szCs w:val="22"/>
        </w:rPr>
        <w:t xml:space="preserve"> </w:t>
      </w:r>
      <w:r w:rsidR="00E941D4">
        <w:rPr>
          <w:kern w:val="0"/>
          <w:sz w:val="22"/>
          <w:szCs w:val="22"/>
        </w:rPr>
        <w:t>28 kwietnia</w:t>
      </w:r>
      <w:r w:rsidR="00A50700" w:rsidRPr="00FC16A2">
        <w:rPr>
          <w:kern w:val="0"/>
          <w:sz w:val="22"/>
          <w:szCs w:val="22"/>
        </w:rPr>
        <w:t xml:space="preserve"> 202</w:t>
      </w:r>
      <w:r w:rsidR="00E941D4">
        <w:rPr>
          <w:kern w:val="0"/>
          <w:sz w:val="22"/>
          <w:szCs w:val="22"/>
        </w:rPr>
        <w:t>5</w:t>
      </w:r>
      <w:r w:rsidR="003B3E41" w:rsidRPr="00FC16A2">
        <w:rPr>
          <w:kern w:val="0"/>
          <w:sz w:val="22"/>
          <w:szCs w:val="22"/>
        </w:rPr>
        <w:t xml:space="preserve"> r.</w:t>
      </w:r>
    </w:p>
    <w:p w14:paraId="6BC9775F" w14:textId="4E429E18" w:rsidR="00E82E80" w:rsidRPr="00FC16A2" w:rsidRDefault="00E82E80" w:rsidP="00FC16A2">
      <w:pPr>
        <w:pStyle w:val="Nagwek1"/>
        <w:rPr>
          <w:kern w:val="0"/>
          <w:sz w:val="22"/>
          <w:szCs w:val="22"/>
        </w:rPr>
      </w:pPr>
      <w:r w:rsidRPr="00FC16A2">
        <w:rPr>
          <w:kern w:val="0"/>
          <w:sz w:val="22"/>
          <w:szCs w:val="22"/>
        </w:rPr>
        <w:t>zmieniając</w:t>
      </w:r>
      <w:r w:rsidR="008C1AE8" w:rsidRPr="00FC16A2">
        <w:rPr>
          <w:kern w:val="0"/>
          <w:sz w:val="22"/>
          <w:szCs w:val="22"/>
        </w:rPr>
        <w:t>e</w:t>
      </w:r>
      <w:r w:rsidRPr="00FC16A2">
        <w:rPr>
          <w:kern w:val="0"/>
          <w:sz w:val="22"/>
          <w:szCs w:val="22"/>
        </w:rPr>
        <w:t xml:space="preserve"> </w:t>
      </w:r>
      <w:r w:rsidR="008C1AE8" w:rsidRPr="00FC16A2">
        <w:rPr>
          <w:kern w:val="0"/>
          <w:sz w:val="22"/>
          <w:szCs w:val="22"/>
        </w:rPr>
        <w:t>zarządzenie</w:t>
      </w:r>
      <w:r w:rsidRPr="00FC16A2">
        <w:rPr>
          <w:kern w:val="0"/>
          <w:sz w:val="22"/>
          <w:szCs w:val="22"/>
        </w:rPr>
        <w:t xml:space="preserve"> </w:t>
      </w:r>
      <w:r w:rsidR="001D09B9" w:rsidRPr="00FC16A2">
        <w:rPr>
          <w:kern w:val="0"/>
          <w:sz w:val="22"/>
          <w:szCs w:val="22"/>
        </w:rPr>
        <w:t xml:space="preserve">w sprawie </w:t>
      </w:r>
      <w:r w:rsidR="00966D5D" w:rsidRPr="00FC16A2">
        <w:rPr>
          <w:kern w:val="0"/>
          <w:sz w:val="22"/>
          <w:szCs w:val="22"/>
        </w:rPr>
        <w:t>programu promocji architektury warszawskiej, promocji rozwoju gospodarczego Warszawy oraz edukacji architektonicznej w ZODIAKU Warszawskim Pawilonie Architektury</w:t>
      </w:r>
    </w:p>
    <w:p w14:paraId="2AF577CA" w14:textId="607D7D59" w:rsidR="00E82E80" w:rsidRPr="00FC16A2" w:rsidRDefault="003B3E41" w:rsidP="00FC16A2">
      <w:r w:rsidRPr="00FC16A2">
        <w:t xml:space="preserve">Na podstawie </w:t>
      </w:r>
      <w:r w:rsidR="001D09B9" w:rsidRPr="00FC16A2">
        <w:t>art. 11a ust.</w:t>
      </w:r>
      <w:r w:rsidR="00966D5D" w:rsidRPr="00FC16A2">
        <w:t xml:space="preserve"> 1 pkt</w:t>
      </w:r>
      <w:r w:rsidR="001D09B9" w:rsidRPr="00FC16A2">
        <w:t xml:space="preserve"> </w:t>
      </w:r>
      <w:r w:rsidR="00966D5D" w:rsidRPr="00FC16A2">
        <w:t>2 oraz art. 30 ust. 1 w związku z art. 7 ust. 1 pkt. 1</w:t>
      </w:r>
      <w:r w:rsidR="001D09B9" w:rsidRPr="00FC16A2">
        <w:t xml:space="preserve"> ustawy o samorządzie gminnym</w:t>
      </w:r>
      <w:r w:rsidR="00966D5D" w:rsidRPr="00FC16A2">
        <w:t xml:space="preserve"> (Dz. U. z 2024 r. poz. 1465, 1572</w:t>
      </w:r>
      <w:r w:rsidR="003E60AB" w:rsidRPr="00FC16A2">
        <w:t>, 1907, 1940</w:t>
      </w:r>
      <w:r w:rsidR="00966D5D" w:rsidRPr="00FC16A2">
        <w:t>), art. 3 ust. 1 ustawy o planowaniu i zagospodarowaniu przestrzennym (Dz. U. z 2024 r., poz. 1130</w:t>
      </w:r>
      <w:r w:rsidR="003E60AB" w:rsidRPr="00FC16A2">
        <w:t>, 1907, 1940</w:t>
      </w:r>
      <w:r w:rsidR="00966D5D" w:rsidRPr="00FC16A2">
        <w:t xml:space="preserve">), uchwały nr LXVI/1800/2018 Rady Miasta Stołecznego Warszawy z dnia 10 maja 2018 r. w sprawie przyjęcia strategii rozwoju miasta stołecznego Warszawy do 2030 roku, zarządza się, </w:t>
      </w:r>
      <w:r w:rsidR="008A0855" w:rsidRPr="00FC16A2">
        <w:t>co następuje:</w:t>
      </w:r>
    </w:p>
    <w:p w14:paraId="26015906" w14:textId="4109F969" w:rsidR="00E82E80" w:rsidRPr="00FC16A2" w:rsidRDefault="00E82E80" w:rsidP="00FC16A2">
      <w:pPr>
        <w:spacing w:after="0"/>
        <w:ind w:firstLine="567"/>
        <w:rPr>
          <w:b/>
          <w:szCs w:val="22"/>
        </w:rPr>
      </w:pPr>
      <w:r w:rsidRPr="00FC16A2">
        <w:rPr>
          <w:b/>
          <w:szCs w:val="22"/>
        </w:rPr>
        <w:t xml:space="preserve">§ 1. </w:t>
      </w:r>
      <w:r w:rsidRPr="00FC16A2">
        <w:rPr>
          <w:szCs w:val="22"/>
        </w:rPr>
        <w:t xml:space="preserve">W </w:t>
      </w:r>
      <w:r w:rsidR="00267FAA" w:rsidRPr="00FC16A2">
        <w:rPr>
          <w:szCs w:val="22"/>
        </w:rPr>
        <w:t xml:space="preserve">zarządzeniu </w:t>
      </w:r>
      <w:r w:rsidR="004B619D" w:rsidRPr="00FC16A2">
        <w:rPr>
          <w:szCs w:val="22"/>
        </w:rPr>
        <w:t>n</w:t>
      </w:r>
      <w:r w:rsidRPr="00FC16A2">
        <w:rPr>
          <w:szCs w:val="22"/>
        </w:rPr>
        <w:t>r</w:t>
      </w:r>
      <w:r w:rsidR="008C742A" w:rsidRPr="00FC16A2">
        <w:rPr>
          <w:szCs w:val="22"/>
        </w:rPr>
        <w:t xml:space="preserve"> </w:t>
      </w:r>
      <w:r w:rsidR="00966D5D" w:rsidRPr="00FC16A2">
        <w:t>1147</w:t>
      </w:r>
      <w:r w:rsidR="0074123C" w:rsidRPr="00FC16A2">
        <w:t>/20</w:t>
      </w:r>
      <w:r w:rsidR="00D4356E" w:rsidRPr="00FC16A2">
        <w:t>20</w:t>
      </w:r>
      <w:r w:rsidR="0074123C" w:rsidRPr="00FC16A2">
        <w:t xml:space="preserve"> Prezydenta Miast</w:t>
      </w:r>
      <w:r w:rsidR="00683FD1" w:rsidRPr="00FC16A2">
        <w:t>a Stołecznego Warszawy z</w:t>
      </w:r>
      <w:r w:rsidR="0074123C" w:rsidRPr="00FC16A2">
        <w:t xml:space="preserve"> 1</w:t>
      </w:r>
      <w:r w:rsidR="00966D5D" w:rsidRPr="00FC16A2">
        <w:t>7</w:t>
      </w:r>
      <w:r w:rsidR="0074123C" w:rsidRPr="00FC16A2">
        <w:t xml:space="preserve"> września 20</w:t>
      </w:r>
      <w:r w:rsidR="00966D5D" w:rsidRPr="00FC16A2">
        <w:t>20</w:t>
      </w:r>
      <w:r w:rsidR="0074123C" w:rsidRPr="00FC16A2">
        <w:t xml:space="preserve"> r. w sprawie </w:t>
      </w:r>
      <w:r w:rsidR="00966D5D" w:rsidRPr="00FC16A2">
        <w:t xml:space="preserve">programu promocji architektury warszawskiej, promocji rozwoju gospodarczego Warszawy oraz edukacji architektonicznej w ZODIAKU Warszawskim Pawilonie Architektury </w:t>
      </w:r>
      <w:r w:rsidR="0074123C" w:rsidRPr="00FC16A2">
        <w:t>,</w:t>
      </w:r>
      <w:r w:rsidR="00032C9A" w:rsidRPr="00FC16A2">
        <w:rPr>
          <w:szCs w:val="22"/>
        </w:rPr>
        <w:t xml:space="preserve"> </w:t>
      </w:r>
      <w:r w:rsidR="0022351D" w:rsidRPr="00FC16A2">
        <w:rPr>
          <w:szCs w:val="22"/>
        </w:rPr>
        <w:t>wprowadza się następujące zmiany:</w:t>
      </w:r>
    </w:p>
    <w:p w14:paraId="3292ABD9" w14:textId="5787F4B4" w:rsidR="004E0C2A" w:rsidRPr="00FC16A2" w:rsidRDefault="0022351D" w:rsidP="00FC16A2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</w:pPr>
      <w:r w:rsidRPr="00FC16A2">
        <w:t xml:space="preserve">§ </w:t>
      </w:r>
      <w:r w:rsidR="00C20660" w:rsidRPr="00FC16A2">
        <w:t>2</w:t>
      </w:r>
      <w:r w:rsidRPr="00FC16A2">
        <w:t xml:space="preserve"> otrzymuje brzmienie:</w:t>
      </w:r>
      <w:r w:rsidR="00C20660" w:rsidRPr="00FC16A2">
        <w:t xml:space="preserve"> </w:t>
      </w:r>
    </w:p>
    <w:p w14:paraId="630618A4" w14:textId="09D8CCEF" w:rsidR="00C20660" w:rsidRPr="00FC16A2" w:rsidRDefault="00C20660" w:rsidP="00FC16A2">
      <w:pPr>
        <w:spacing w:after="0"/>
        <w:ind w:left="851"/>
      </w:pPr>
      <w:r w:rsidRPr="00FC16A2">
        <w:t>„§ 2. 1. Celem Programu jest realizacja przedsięwzięć w szczególności:</w:t>
      </w:r>
    </w:p>
    <w:p w14:paraId="7BEC3573" w14:textId="77777777" w:rsidR="00C20660" w:rsidRPr="00FC16A2" w:rsidRDefault="00C20660" w:rsidP="00FC16A2">
      <w:pPr>
        <w:spacing w:after="0"/>
        <w:ind w:left="1418" w:hanging="284"/>
      </w:pPr>
      <w:r w:rsidRPr="00FC16A2">
        <w:t>1)</w:t>
      </w:r>
      <w:r w:rsidRPr="00FC16A2">
        <w:tab/>
        <w:t>organizacja wystaw poświęconych tematyce architektonicznej, urbanistycznej, inwestycyjnej w szczególności dotyczącej Warszawy;</w:t>
      </w:r>
    </w:p>
    <w:p w14:paraId="2FCB6FDE" w14:textId="77777777" w:rsidR="00C20660" w:rsidRPr="00FC16A2" w:rsidRDefault="00C20660" w:rsidP="00FC16A2">
      <w:pPr>
        <w:spacing w:after="0"/>
        <w:ind w:left="1418" w:hanging="284"/>
      </w:pPr>
      <w:r w:rsidRPr="00FC16A2">
        <w:t>2)</w:t>
      </w:r>
      <w:r w:rsidRPr="00FC16A2">
        <w:tab/>
        <w:t>organizacja warsztatów architektonicznych dla różnych grup wiekowych w celach propagowania edukacji architektonicznej oraz poszerzania świadomości społeczeństwa na tematy związane z architekturą oraz urbanistyką;</w:t>
      </w:r>
    </w:p>
    <w:p w14:paraId="2A8F717D" w14:textId="2CD097F2" w:rsidR="00C20660" w:rsidRPr="00FC16A2" w:rsidRDefault="00C20660" w:rsidP="00FC16A2">
      <w:pPr>
        <w:spacing w:after="0"/>
        <w:ind w:left="1418" w:hanging="284"/>
      </w:pPr>
      <w:r w:rsidRPr="00FC16A2">
        <w:t>3)</w:t>
      </w:r>
      <w:r w:rsidRPr="00FC16A2">
        <w:tab/>
        <w:t>organizacja wykładów, prelekcji oraz konferencji skierowanych d</w:t>
      </w:r>
      <w:r w:rsidR="00200495" w:rsidRPr="00FC16A2">
        <w:t>o</w:t>
      </w:r>
      <w:r w:rsidRPr="00FC16A2">
        <w:t xml:space="preserve"> profesjonalistów, co będzie stanowić platformę wymiany myśli oraz kształtowania poglądów;</w:t>
      </w:r>
    </w:p>
    <w:p w14:paraId="517A7BFC" w14:textId="1397373C" w:rsidR="00C20660" w:rsidRPr="00FC16A2" w:rsidRDefault="00C20660" w:rsidP="00FC16A2">
      <w:pPr>
        <w:spacing w:after="0"/>
        <w:ind w:left="1418" w:hanging="284"/>
      </w:pPr>
      <w:r w:rsidRPr="00FC16A2">
        <w:t>4)</w:t>
      </w:r>
      <w:r w:rsidRPr="00FC16A2">
        <w:tab/>
        <w:t>organizacja wykładów, prelekcji oraz spotkań inwestorów, projektantów oraz przedstawicieli m.st. Warszawy</w:t>
      </w:r>
      <w:r w:rsidR="00200495" w:rsidRPr="00FC16A2">
        <w:t>, w celu wymiany merytorycznych informacji</w:t>
      </w:r>
      <w:r w:rsidRPr="00FC16A2">
        <w:t>.</w:t>
      </w:r>
    </w:p>
    <w:p w14:paraId="62F34078" w14:textId="2AB5B154" w:rsidR="00C20660" w:rsidRPr="00FC16A2" w:rsidRDefault="00C20660" w:rsidP="00FC16A2">
      <w:pPr>
        <w:spacing w:after="0"/>
        <w:ind w:left="1134" w:hanging="284"/>
      </w:pPr>
      <w:r w:rsidRPr="00FC16A2">
        <w:t>2. Cele, o których mowa w ust. 1, realizowane będą przez Biuro Architektury i Planowania Przestrzennego z udziałem partnerów m.st. Warszawy z otoczenia społecznego, naukowego i gospodarczego.</w:t>
      </w:r>
    </w:p>
    <w:p w14:paraId="28FD3834" w14:textId="77777777" w:rsidR="00C20660" w:rsidRPr="00FC16A2" w:rsidRDefault="00C20660" w:rsidP="00FC16A2">
      <w:pPr>
        <w:spacing w:after="0"/>
        <w:ind w:left="1134" w:hanging="284"/>
      </w:pPr>
      <w:r w:rsidRPr="00FC16A2">
        <w:t>3.</w:t>
      </w:r>
      <w:r w:rsidRPr="00FC16A2">
        <w:tab/>
        <w:t>Wiodącym partnerem merytorycznym realizacji Programu w zakresie promocji architektury jest Oddział Warszawski Stowarzyszenia Architektów Polskich, który współpracował z Miastem Stołecznym Warszawa przy powstawaniu Pawilonu.</w:t>
      </w:r>
    </w:p>
    <w:p w14:paraId="174AA710" w14:textId="286FA343" w:rsidR="00C20660" w:rsidRPr="00FC16A2" w:rsidRDefault="00C20660" w:rsidP="00FC16A2">
      <w:pPr>
        <w:spacing w:after="0"/>
        <w:ind w:left="1134" w:hanging="284"/>
      </w:pPr>
      <w:r w:rsidRPr="00FC16A2">
        <w:t>4.</w:t>
      </w:r>
      <w:r w:rsidRPr="00FC16A2">
        <w:tab/>
        <w:t>Zarząd Mienia m.st. Warszawy, dalej zwany „Administratorem”, administruje Pawilonem</w:t>
      </w:r>
      <w:r w:rsidR="001D66F8" w:rsidRPr="00FC16A2">
        <w:t>.</w:t>
      </w:r>
    </w:p>
    <w:p w14:paraId="25F7D779" w14:textId="5F39E88B" w:rsidR="00C20660" w:rsidRPr="00FC16A2" w:rsidRDefault="00C20660" w:rsidP="00FC16A2">
      <w:pPr>
        <w:spacing w:after="0"/>
        <w:ind w:left="1134" w:hanging="284"/>
      </w:pPr>
      <w:r w:rsidRPr="00FC16A2">
        <w:t>5.</w:t>
      </w:r>
      <w:r w:rsidRPr="00FC16A2">
        <w:tab/>
        <w:t xml:space="preserve">Cele, o których mowa w ust. 1, realizowane będą </w:t>
      </w:r>
      <w:r w:rsidR="00200495" w:rsidRPr="00FC16A2">
        <w:t>po</w:t>
      </w:r>
      <w:r w:rsidRPr="00FC16A2">
        <w:t>przez:</w:t>
      </w:r>
    </w:p>
    <w:p w14:paraId="3011FB73" w14:textId="6FCC96FC" w:rsidR="00C20660" w:rsidRPr="00FC16A2" w:rsidRDefault="00C20660" w:rsidP="00FC16A2">
      <w:pPr>
        <w:spacing w:after="0"/>
        <w:ind w:left="1418" w:hanging="284"/>
      </w:pPr>
      <w:r w:rsidRPr="00FC16A2">
        <w:t>1) Przedsięwzięcia własne Biura Architektury i Planowania Przestrzennego Urzędu m.st</w:t>
      </w:r>
      <w:r w:rsidR="00F67DC4" w:rsidRPr="00FC16A2">
        <w:t>. Warszawy</w:t>
      </w:r>
      <w:r w:rsidRPr="00FC16A2">
        <w:t xml:space="preserve">, zwane dalej Przedsięwzięciami własnymi. </w:t>
      </w:r>
    </w:p>
    <w:p w14:paraId="3CE830FC" w14:textId="5CDEBC21" w:rsidR="00C20660" w:rsidRPr="00FC16A2" w:rsidRDefault="00C20660" w:rsidP="00FC16A2">
      <w:pPr>
        <w:spacing w:after="0"/>
        <w:ind w:left="1418" w:hanging="284"/>
      </w:pPr>
      <w:r w:rsidRPr="00FC16A2">
        <w:t xml:space="preserve">2) Przedsięwzięcia Partnera Merytorycznego realizowane </w:t>
      </w:r>
      <w:r w:rsidR="00FC16A2">
        <w:t xml:space="preserve">na zasadzie współpracy z </w:t>
      </w:r>
      <w:r w:rsidRPr="00FC16A2">
        <w:t>Biurem Architektury i Planowania Przestrzennego lub na zasadzie najmu od Administratora</w:t>
      </w:r>
      <w:r w:rsidR="00F67DC4" w:rsidRPr="00FC16A2">
        <w:t>,</w:t>
      </w:r>
      <w:r w:rsidRPr="00FC16A2">
        <w:t xml:space="preserve"> zwane dalej Przedsięwzięciami Partnera Merytorycznego. </w:t>
      </w:r>
    </w:p>
    <w:p w14:paraId="32AC14F4" w14:textId="77777777" w:rsidR="00C20660" w:rsidRPr="00FC16A2" w:rsidRDefault="00C20660" w:rsidP="00FC16A2">
      <w:pPr>
        <w:spacing w:after="0"/>
        <w:ind w:left="1418" w:hanging="284"/>
      </w:pPr>
      <w:r w:rsidRPr="00FC16A2">
        <w:lastRenderedPageBreak/>
        <w:t xml:space="preserve">3) Przedsięwzięcia zewnętrzne realizowane przez podmioty zewnętrzne, zwane dalej Przedsięwzięciami zewnętrznymi. </w:t>
      </w:r>
    </w:p>
    <w:p w14:paraId="1271ED90" w14:textId="62CA1397" w:rsidR="00C20660" w:rsidRPr="00FC16A2" w:rsidRDefault="00C20660" w:rsidP="00FC16A2">
      <w:pPr>
        <w:spacing w:after="0"/>
        <w:ind w:left="1418" w:hanging="284"/>
      </w:pPr>
      <w:r w:rsidRPr="00FC16A2">
        <w:t>4) Przedsięwzięcia partnerskie real</w:t>
      </w:r>
      <w:r w:rsidR="00F67DC4" w:rsidRPr="00FC16A2">
        <w:t>izowane na zasadzie współpracy</w:t>
      </w:r>
      <w:r w:rsidRPr="00FC16A2">
        <w:t xml:space="preserve"> Biura Architektury i P</w:t>
      </w:r>
      <w:r w:rsidR="00F67DC4" w:rsidRPr="00FC16A2">
        <w:t>lanowania Przestrzennego Urzędu</w:t>
      </w:r>
      <w:r w:rsidRPr="00FC16A2">
        <w:t xml:space="preserve"> m.st. Warszawy z Partnerem merytorycznym i podmiotami zewnętrznymi, zwane dalej Przedsięwzięciami partnerskimi. </w:t>
      </w:r>
    </w:p>
    <w:p w14:paraId="28EEF936" w14:textId="5EA76AFF" w:rsidR="00C20660" w:rsidRPr="00FC16A2" w:rsidRDefault="0097300F" w:rsidP="00FC16A2">
      <w:pPr>
        <w:spacing w:after="0"/>
        <w:ind w:left="1134" w:hanging="284"/>
      </w:pPr>
      <w:r w:rsidRPr="00FC16A2">
        <w:t>6.</w:t>
      </w:r>
      <w:r w:rsidR="00C20660" w:rsidRPr="00FC16A2">
        <w:tab/>
        <w:t xml:space="preserve">Szczegółowe zasady funkcjonowania </w:t>
      </w:r>
      <w:r w:rsidR="00837A7F" w:rsidRPr="00FC16A2">
        <w:t>Pawilonu reguluje Załącznik</w:t>
      </w:r>
      <w:r w:rsidR="00C93F85" w:rsidRPr="00FC16A2">
        <w:t xml:space="preserve"> </w:t>
      </w:r>
      <w:r w:rsidR="00C20660" w:rsidRPr="00FC16A2">
        <w:t>do niniejszego Zarządzenia.</w:t>
      </w:r>
      <w:r w:rsidR="00F67DC4" w:rsidRPr="00FC16A2">
        <w:t>”</w:t>
      </w:r>
    </w:p>
    <w:p w14:paraId="24A46386" w14:textId="45E14BF4" w:rsidR="004E0C2A" w:rsidRPr="00FC16A2" w:rsidRDefault="007F76EA" w:rsidP="00FC16A2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</w:pPr>
      <w:r w:rsidRPr="00FC16A2">
        <w:t>§ 3 otrzymuje brzmienie:</w:t>
      </w:r>
    </w:p>
    <w:p w14:paraId="537E0A49" w14:textId="1CC1AFE5" w:rsidR="007F76EA" w:rsidRPr="00FC16A2" w:rsidRDefault="007F76EA" w:rsidP="00FC16A2">
      <w:pPr>
        <w:spacing w:after="0"/>
        <w:ind w:left="851"/>
      </w:pPr>
      <w:r w:rsidRPr="00FC16A2">
        <w:t>„§</w:t>
      </w:r>
      <w:r w:rsidR="00FC16A2">
        <w:t xml:space="preserve"> </w:t>
      </w:r>
      <w:r w:rsidRPr="00FC16A2">
        <w:t>3. 1. W celu realizacji Programu m.st. Warszawa może nawiązać współpracę z partnerami zewnętrznymi.</w:t>
      </w:r>
    </w:p>
    <w:p w14:paraId="1D45F8D8" w14:textId="54EB46D8" w:rsidR="007F76EA" w:rsidRPr="00FC16A2" w:rsidRDefault="007F76EA" w:rsidP="00FC16A2">
      <w:pPr>
        <w:spacing w:after="0"/>
        <w:ind w:left="1134" w:hanging="284"/>
      </w:pPr>
      <w:r w:rsidRPr="00FC16A2">
        <w:t>2. Warunki współpracy z partnerami zewnętrznymi reguluj</w:t>
      </w:r>
      <w:r w:rsidR="006E6841" w:rsidRPr="00FC16A2">
        <w:t>e</w:t>
      </w:r>
      <w:r w:rsidRPr="00FC16A2">
        <w:t xml:space="preserve"> </w:t>
      </w:r>
      <w:r w:rsidR="00837A7F" w:rsidRPr="00FC16A2">
        <w:t>Z</w:t>
      </w:r>
      <w:r w:rsidRPr="00FC16A2">
        <w:t>ałącznik do niniejszego Zarządzenia.”</w:t>
      </w:r>
    </w:p>
    <w:p w14:paraId="697A0353" w14:textId="27FC3300" w:rsidR="007F76EA" w:rsidRPr="00FC16A2" w:rsidRDefault="004E0C2A" w:rsidP="00FC16A2">
      <w:pPr>
        <w:pStyle w:val="Akapitzlist"/>
        <w:numPr>
          <w:ilvl w:val="0"/>
          <w:numId w:val="21"/>
        </w:numPr>
        <w:spacing w:after="0"/>
        <w:ind w:left="851" w:hanging="284"/>
        <w:contextualSpacing w:val="0"/>
      </w:pPr>
      <w:r w:rsidRPr="00FC16A2">
        <w:t xml:space="preserve"> </w:t>
      </w:r>
      <w:r w:rsidR="007F76EA" w:rsidRPr="00FC16A2">
        <w:t>§ 5 otrzymuje brzmienie:</w:t>
      </w:r>
    </w:p>
    <w:p w14:paraId="74F6CF75" w14:textId="6977B046" w:rsidR="007F76EA" w:rsidRPr="00FC16A2" w:rsidRDefault="007F76EA" w:rsidP="00FC16A2">
      <w:pPr>
        <w:ind w:left="851"/>
      </w:pPr>
      <w:r w:rsidRPr="00FC16A2">
        <w:t>„§ 5. Wykonanie zarządzenia powierza się Dyrektorom: Biura Architektury i Planowania Przestrzennego Urzędu m.st. Warszawy oraz Zarządu Mienia m.st. Warszawy.”</w:t>
      </w:r>
      <w:r w:rsidR="00FC16A2">
        <w:t>.</w:t>
      </w:r>
    </w:p>
    <w:p w14:paraId="6B1D0044" w14:textId="6310D964" w:rsidR="006E6841" w:rsidRPr="00FC16A2" w:rsidRDefault="006E6841" w:rsidP="00FC16A2">
      <w:pPr>
        <w:ind w:firstLine="567"/>
        <w:rPr>
          <w:b/>
        </w:rPr>
      </w:pPr>
      <w:r w:rsidRPr="00FC16A2">
        <w:rPr>
          <w:b/>
        </w:rPr>
        <w:t xml:space="preserve">§ 2. </w:t>
      </w:r>
      <w:r w:rsidRPr="00FC16A2">
        <w:t>W zarządzeniu Nr 1147/2020 Prezydenta m.st. Warszawy z dnia 17 września 202</w:t>
      </w:r>
      <w:r w:rsidR="00017126" w:rsidRPr="00FC16A2">
        <w:t>0</w:t>
      </w:r>
      <w:r w:rsidRPr="00FC16A2">
        <w:t xml:space="preserve"> r. w sprawie programu promocji architektury warszawskiej, promocji rozwoju gospodarczego Warszawy oraz edukacji architektonicznej w ZODIAKU Warszawskim Pawilonie Architektury, załącznik</w:t>
      </w:r>
      <w:r w:rsidR="005A1495" w:rsidRPr="00FC16A2">
        <w:t>i</w:t>
      </w:r>
      <w:r w:rsidR="00837A7F" w:rsidRPr="00FC16A2">
        <w:t xml:space="preserve"> nr</w:t>
      </w:r>
      <w:r w:rsidRPr="00FC16A2">
        <w:t xml:space="preserve"> 2</w:t>
      </w:r>
      <w:r w:rsidR="00837A7F" w:rsidRPr="00FC16A2">
        <w:t xml:space="preserve"> otrzymuje</w:t>
      </w:r>
      <w:r w:rsidRPr="00FC16A2">
        <w:t xml:space="preserve"> brzmi</w:t>
      </w:r>
      <w:r w:rsidR="00837A7F" w:rsidRPr="00FC16A2">
        <w:t>enie odpowiednio Załącznika</w:t>
      </w:r>
      <w:r w:rsidRPr="00FC16A2">
        <w:t xml:space="preserve"> do niniejszego zarządzenia</w:t>
      </w:r>
      <w:r w:rsidR="00837A7F" w:rsidRPr="00FC16A2">
        <w:t xml:space="preserve">, natomiast załącznik nr </w:t>
      </w:r>
      <w:r w:rsidR="008A6A0E" w:rsidRPr="00FC16A2">
        <w:t xml:space="preserve">1 </w:t>
      </w:r>
      <w:r w:rsidR="00837A7F" w:rsidRPr="00FC16A2">
        <w:t>zostaje uchylony</w:t>
      </w:r>
      <w:r w:rsidRPr="00FC16A2">
        <w:t>.</w:t>
      </w:r>
    </w:p>
    <w:p w14:paraId="66ED0228" w14:textId="5F80CBF3" w:rsidR="00395FCD" w:rsidRPr="00FC16A2" w:rsidRDefault="00131068" w:rsidP="00FC16A2">
      <w:pPr>
        <w:ind w:firstLine="567"/>
      </w:pPr>
      <w:r w:rsidRPr="00FC16A2">
        <w:rPr>
          <w:b/>
        </w:rPr>
        <w:t>§ </w:t>
      </w:r>
      <w:r w:rsidR="006E6841" w:rsidRPr="00FC16A2">
        <w:rPr>
          <w:b/>
        </w:rPr>
        <w:t>3</w:t>
      </w:r>
      <w:r w:rsidR="003B3E41" w:rsidRPr="00FC16A2">
        <w:rPr>
          <w:b/>
        </w:rPr>
        <w:t>.</w:t>
      </w:r>
      <w:r w:rsidR="003B3E41" w:rsidRPr="00FC16A2">
        <w:t xml:space="preserve"> Wykonanie </w:t>
      </w:r>
      <w:r w:rsidR="004E0C2A" w:rsidRPr="00FC16A2">
        <w:t>zarządzenia</w:t>
      </w:r>
      <w:r w:rsidR="003B3E41" w:rsidRPr="00FC16A2">
        <w:t xml:space="preserve"> powierza się </w:t>
      </w:r>
      <w:r w:rsidR="00A67348" w:rsidRPr="00FC16A2">
        <w:t xml:space="preserve">Dyrektorowi Biura </w:t>
      </w:r>
      <w:r w:rsidR="00F67DC4" w:rsidRPr="00FC16A2">
        <w:t>Architektury i Planowania Przestrzennego</w:t>
      </w:r>
      <w:r w:rsidR="00A67348" w:rsidRPr="00FC16A2">
        <w:t xml:space="preserve"> Urzędu Miasta Stołecznego Warszawy</w:t>
      </w:r>
      <w:r w:rsidR="00395FCD" w:rsidRPr="00FC16A2">
        <w:t>.</w:t>
      </w:r>
    </w:p>
    <w:p w14:paraId="2D78AA0D" w14:textId="2017CFB8" w:rsidR="00D656BF" w:rsidRPr="00FC16A2" w:rsidRDefault="00D656BF" w:rsidP="00FC16A2">
      <w:pPr>
        <w:ind w:firstLine="567"/>
      </w:pPr>
      <w:r w:rsidRPr="00FC16A2">
        <w:rPr>
          <w:b/>
        </w:rPr>
        <w:t>§ </w:t>
      </w:r>
      <w:r w:rsidR="006E6841" w:rsidRPr="00FC16A2">
        <w:rPr>
          <w:b/>
        </w:rPr>
        <w:t>4</w:t>
      </w:r>
      <w:r w:rsidR="003B3E41" w:rsidRPr="00FC16A2">
        <w:rPr>
          <w:b/>
        </w:rPr>
        <w:t>.</w:t>
      </w:r>
      <w:r w:rsidR="00131068" w:rsidRPr="00FC16A2">
        <w:rPr>
          <w:b/>
        </w:rPr>
        <w:t> </w:t>
      </w:r>
      <w:r w:rsidR="003B3E41" w:rsidRPr="00FC16A2">
        <w:t xml:space="preserve">1. </w:t>
      </w:r>
      <w:r w:rsidR="00D22945" w:rsidRPr="00FC16A2">
        <w:t>Zarządzenie</w:t>
      </w:r>
      <w:r w:rsidR="00131068" w:rsidRPr="00FC16A2">
        <w:t xml:space="preserve"> podlega publikacji w Biuletynie Informacji Publicznej </w:t>
      </w:r>
      <w:r w:rsidR="00760B17" w:rsidRPr="00FC16A2">
        <w:t>Miasta Stołecznego</w:t>
      </w:r>
      <w:r w:rsidR="00131068" w:rsidRPr="00FC16A2">
        <w:t xml:space="preserve"> Warszawy.</w:t>
      </w:r>
    </w:p>
    <w:p w14:paraId="09206F52" w14:textId="77777777" w:rsidR="00523C77" w:rsidRDefault="003B3E41" w:rsidP="00FC16A2">
      <w:pPr>
        <w:ind w:firstLine="567"/>
      </w:pPr>
      <w:r w:rsidRPr="00FC16A2">
        <w:t xml:space="preserve">2. </w:t>
      </w:r>
      <w:r w:rsidR="005827E3" w:rsidRPr="00FC16A2">
        <w:t xml:space="preserve">Zarządzenie wchodzi w życie </w:t>
      </w:r>
      <w:r w:rsidR="00D656BF" w:rsidRPr="00FC16A2">
        <w:t>z dniem podpisania.</w:t>
      </w:r>
    </w:p>
    <w:p w14:paraId="4A8F80D1" w14:textId="77777777" w:rsidR="00E941D4" w:rsidRPr="00E941D4" w:rsidRDefault="00E941D4" w:rsidP="00E941D4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E941D4">
        <w:rPr>
          <w:rFonts w:eastAsia="Calibri" w:cs="Arial"/>
          <w:b/>
          <w:szCs w:val="22"/>
          <w:lang w:eastAsia="en-US"/>
        </w:rPr>
        <w:t>z up. PREZYDENTA M.ST. WARSZAWY</w:t>
      </w:r>
    </w:p>
    <w:p w14:paraId="7E4DBB59" w14:textId="77777777" w:rsidR="00E941D4" w:rsidRPr="00E941D4" w:rsidRDefault="00E941D4" w:rsidP="00E941D4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szCs w:val="22"/>
          <w:lang w:eastAsia="en-US"/>
        </w:rPr>
      </w:pPr>
      <w:r w:rsidRPr="00E941D4">
        <w:rPr>
          <w:rFonts w:eastAsia="Calibri" w:cs="Arial"/>
          <w:b/>
          <w:szCs w:val="22"/>
          <w:lang w:eastAsia="en-US"/>
        </w:rPr>
        <w:t>/-/ Renata Kaznowska</w:t>
      </w:r>
    </w:p>
    <w:p w14:paraId="071934FB" w14:textId="77777777" w:rsidR="00E941D4" w:rsidRPr="00E941D4" w:rsidRDefault="00E941D4" w:rsidP="00E941D4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E941D4">
        <w:rPr>
          <w:rFonts w:eastAsia="Calibri" w:cs="Arial"/>
          <w:b/>
          <w:szCs w:val="22"/>
          <w:lang w:eastAsia="en-US"/>
        </w:rPr>
        <w:t>Zastępca Prezydenta m.st. Warszawy</w:t>
      </w:r>
    </w:p>
    <w:p w14:paraId="1FB68A09" w14:textId="77777777" w:rsidR="00E941D4" w:rsidRPr="00FC16A2" w:rsidRDefault="00E941D4" w:rsidP="00FC16A2">
      <w:pPr>
        <w:ind w:firstLine="567"/>
      </w:pPr>
    </w:p>
    <w:sectPr w:rsidR="00E941D4" w:rsidRPr="00FC16A2" w:rsidSect="007555C1">
      <w:footerReference w:type="even" r:id="rId11"/>
      <w:footerReference w:type="default" r:id="rId12"/>
      <w:headerReference w:type="first" r:id="rId13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03F4" w14:textId="77777777" w:rsidR="00390115" w:rsidRDefault="00390115">
      <w:r>
        <w:separator/>
      </w:r>
    </w:p>
  </w:endnote>
  <w:endnote w:type="continuationSeparator" w:id="0">
    <w:p w14:paraId="43B09AF5" w14:textId="77777777" w:rsidR="00390115" w:rsidRDefault="0039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B6B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5AE857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676646"/>
      <w:docPartObj>
        <w:docPartGallery w:val="Page Numbers (Bottom of Page)"/>
        <w:docPartUnique/>
      </w:docPartObj>
    </w:sdtPr>
    <w:sdtEndPr/>
    <w:sdtContent>
      <w:p w14:paraId="77D45D9F" w14:textId="2B95E6F7" w:rsidR="002E12CF" w:rsidRDefault="001D66F8" w:rsidP="001D66F8">
        <w:pPr>
          <w:pStyle w:val="Stopk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A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0C83" w14:textId="77777777" w:rsidR="00390115" w:rsidRDefault="00390115" w:rsidP="00E85C9C">
      <w:pPr>
        <w:spacing w:after="0"/>
      </w:pPr>
      <w:r>
        <w:separator/>
      </w:r>
    </w:p>
  </w:footnote>
  <w:footnote w:type="continuationSeparator" w:id="0">
    <w:p w14:paraId="004B4DC4" w14:textId="77777777" w:rsidR="00390115" w:rsidRDefault="0039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5BE6" w14:textId="1B0130D6" w:rsidR="002F6551" w:rsidRPr="00E941D4" w:rsidRDefault="002F6551">
    <w:pPr>
      <w:pStyle w:val="Nagwek"/>
      <w:rPr>
        <w:b/>
        <w:bCs/>
      </w:rPr>
    </w:pPr>
    <w:r w:rsidRPr="00E941D4">
      <w:rPr>
        <w:b/>
        <w:bCs/>
      </w:rPr>
      <w:t>GP-OR.0050.</w:t>
    </w:r>
    <w:r w:rsidR="00E941D4" w:rsidRPr="00E941D4">
      <w:rPr>
        <w:b/>
        <w:bCs/>
      </w:rPr>
      <w:t>698.2025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509"/>
    <w:multiLevelType w:val="hybridMultilevel"/>
    <w:tmpl w:val="914E0250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04FDC"/>
    <w:multiLevelType w:val="hybridMultilevel"/>
    <w:tmpl w:val="ACE2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33145"/>
    <w:multiLevelType w:val="hybridMultilevel"/>
    <w:tmpl w:val="C21C5A06"/>
    <w:lvl w:ilvl="0" w:tplc="148A30D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E40396"/>
    <w:multiLevelType w:val="hybridMultilevel"/>
    <w:tmpl w:val="8860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774774"/>
    <w:multiLevelType w:val="hybridMultilevel"/>
    <w:tmpl w:val="79B6BE12"/>
    <w:lvl w:ilvl="0" w:tplc="F4E0C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54070"/>
    <w:multiLevelType w:val="hybridMultilevel"/>
    <w:tmpl w:val="F22E9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E7547"/>
    <w:multiLevelType w:val="hybridMultilevel"/>
    <w:tmpl w:val="BC164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86578"/>
    <w:multiLevelType w:val="hybridMultilevel"/>
    <w:tmpl w:val="EF1A688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9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16AF5"/>
    <w:multiLevelType w:val="hybridMultilevel"/>
    <w:tmpl w:val="247AB286"/>
    <w:lvl w:ilvl="0" w:tplc="04150019">
      <w:start w:val="1"/>
      <w:numFmt w:val="lowerLetter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DE5FBF"/>
    <w:multiLevelType w:val="hybridMultilevel"/>
    <w:tmpl w:val="88605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467527">
    <w:abstractNumId w:val="13"/>
  </w:num>
  <w:num w:numId="2" w16cid:durableId="1741444591">
    <w:abstractNumId w:val="13"/>
  </w:num>
  <w:num w:numId="3" w16cid:durableId="40980732">
    <w:abstractNumId w:val="9"/>
  </w:num>
  <w:num w:numId="4" w16cid:durableId="1276250530">
    <w:abstractNumId w:val="12"/>
  </w:num>
  <w:num w:numId="5" w16cid:durableId="246773943">
    <w:abstractNumId w:val="1"/>
  </w:num>
  <w:num w:numId="6" w16cid:durableId="1416125352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467368">
    <w:abstractNumId w:val="19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651793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361278">
    <w:abstractNumId w:val="21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22041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0947926">
    <w:abstractNumId w:val="2"/>
  </w:num>
  <w:num w:numId="12" w16cid:durableId="1103309445">
    <w:abstractNumId w:val="11"/>
  </w:num>
  <w:num w:numId="13" w16cid:durableId="1377044709">
    <w:abstractNumId w:val="5"/>
  </w:num>
  <w:num w:numId="14" w16cid:durableId="1863204907">
    <w:abstractNumId w:val="18"/>
  </w:num>
  <w:num w:numId="15" w16cid:durableId="1624454983">
    <w:abstractNumId w:val="3"/>
  </w:num>
  <w:num w:numId="16" w16cid:durableId="306202906">
    <w:abstractNumId w:val="4"/>
  </w:num>
  <w:num w:numId="17" w16cid:durableId="368720976">
    <w:abstractNumId w:val="7"/>
  </w:num>
  <w:num w:numId="18" w16cid:durableId="631445682">
    <w:abstractNumId w:val="20"/>
  </w:num>
  <w:num w:numId="19" w16cid:durableId="134419244">
    <w:abstractNumId w:val="0"/>
  </w:num>
  <w:num w:numId="20" w16cid:durableId="1192380932">
    <w:abstractNumId w:val="17"/>
  </w:num>
  <w:num w:numId="21" w16cid:durableId="1094012133">
    <w:abstractNumId w:val="14"/>
  </w:num>
  <w:num w:numId="22" w16cid:durableId="1724668914">
    <w:abstractNumId w:val="22"/>
  </w:num>
  <w:num w:numId="23" w16cid:durableId="200753462">
    <w:abstractNumId w:val="15"/>
  </w:num>
  <w:num w:numId="24" w16cid:durableId="251009478">
    <w:abstractNumId w:val="8"/>
  </w:num>
  <w:num w:numId="25" w16cid:durableId="14234564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08"/>
    <w:rsid w:val="00004562"/>
    <w:rsid w:val="00004EB2"/>
    <w:rsid w:val="000069C8"/>
    <w:rsid w:val="00017126"/>
    <w:rsid w:val="00027519"/>
    <w:rsid w:val="00032C9A"/>
    <w:rsid w:val="00045569"/>
    <w:rsid w:val="00045F49"/>
    <w:rsid w:val="00046E39"/>
    <w:rsid w:val="00053274"/>
    <w:rsid w:val="00077DF4"/>
    <w:rsid w:val="000A73D4"/>
    <w:rsid w:val="000B2B6D"/>
    <w:rsid w:val="000C2F52"/>
    <w:rsid w:val="000D301D"/>
    <w:rsid w:val="000D4C22"/>
    <w:rsid w:val="000E5F48"/>
    <w:rsid w:val="000E62D0"/>
    <w:rsid w:val="000F7C18"/>
    <w:rsid w:val="001128B5"/>
    <w:rsid w:val="00114347"/>
    <w:rsid w:val="00131068"/>
    <w:rsid w:val="00133EBF"/>
    <w:rsid w:val="001340D5"/>
    <w:rsid w:val="00140C8A"/>
    <w:rsid w:val="00154296"/>
    <w:rsid w:val="001548AF"/>
    <w:rsid w:val="00162803"/>
    <w:rsid w:val="0016449B"/>
    <w:rsid w:val="00170CFD"/>
    <w:rsid w:val="0018129F"/>
    <w:rsid w:val="00184FA7"/>
    <w:rsid w:val="0018554A"/>
    <w:rsid w:val="001A5F75"/>
    <w:rsid w:val="001A677F"/>
    <w:rsid w:val="001C0341"/>
    <w:rsid w:val="001C34A5"/>
    <w:rsid w:val="001C5AFE"/>
    <w:rsid w:val="001C77B5"/>
    <w:rsid w:val="001D09B9"/>
    <w:rsid w:val="001D66F8"/>
    <w:rsid w:val="001F466A"/>
    <w:rsid w:val="001F520C"/>
    <w:rsid w:val="001F7A7F"/>
    <w:rsid w:val="00200495"/>
    <w:rsid w:val="00202108"/>
    <w:rsid w:val="00212C09"/>
    <w:rsid w:val="0021368D"/>
    <w:rsid w:val="00213E0D"/>
    <w:rsid w:val="00220B2B"/>
    <w:rsid w:val="0022351D"/>
    <w:rsid w:val="00230345"/>
    <w:rsid w:val="00234E7F"/>
    <w:rsid w:val="00267FAA"/>
    <w:rsid w:val="00281F21"/>
    <w:rsid w:val="002928E9"/>
    <w:rsid w:val="002931F0"/>
    <w:rsid w:val="002A581D"/>
    <w:rsid w:val="002C6828"/>
    <w:rsid w:val="002D7267"/>
    <w:rsid w:val="002D7400"/>
    <w:rsid w:val="002E12CF"/>
    <w:rsid w:val="002E6383"/>
    <w:rsid w:val="002F5356"/>
    <w:rsid w:val="002F6551"/>
    <w:rsid w:val="0030112A"/>
    <w:rsid w:val="0030137C"/>
    <w:rsid w:val="00316520"/>
    <w:rsid w:val="003364D7"/>
    <w:rsid w:val="00337FB0"/>
    <w:rsid w:val="00344CF0"/>
    <w:rsid w:val="0036580A"/>
    <w:rsid w:val="0037144B"/>
    <w:rsid w:val="00390115"/>
    <w:rsid w:val="00395FCD"/>
    <w:rsid w:val="003B0906"/>
    <w:rsid w:val="003B3E41"/>
    <w:rsid w:val="003B4B27"/>
    <w:rsid w:val="003B58F1"/>
    <w:rsid w:val="003D391E"/>
    <w:rsid w:val="003E1C22"/>
    <w:rsid w:val="003E60AB"/>
    <w:rsid w:val="003F4B03"/>
    <w:rsid w:val="0040494C"/>
    <w:rsid w:val="004102E7"/>
    <w:rsid w:val="00417396"/>
    <w:rsid w:val="00422F98"/>
    <w:rsid w:val="00430ED1"/>
    <w:rsid w:val="00441635"/>
    <w:rsid w:val="00441773"/>
    <w:rsid w:val="00441E35"/>
    <w:rsid w:val="00443DCB"/>
    <w:rsid w:val="004630B9"/>
    <w:rsid w:val="00463FA6"/>
    <w:rsid w:val="004676BE"/>
    <w:rsid w:val="00495279"/>
    <w:rsid w:val="004B202B"/>
    <w:rsid w:val="004B619D"/>
    <w:rsid w:val="004C129D"/>
    <w:rsid w:val="004C3B1F"/>
    <w:rsid w:val="004D1EB7"/>
    <w:rsid w:val="004D4779"/>
    <w:rsid w:val="004E0C2A"/>
    <w:rsid w:val="004F2BFF"/>
    <w:rsid w:val="004F3B3A"/>
    <w:rsid w:val="004F3C50"/>
    <w:rsid w:val="004F440A"/>
    <w:rsid w:val="004F7746"/>
    <w:rsid w:val="004F7C7E"/>
    <w:rsid w:val="00500704"/>
    <w:rsid w:val="00504BE3"/>
    <w:rsid w:val="005054EC"/>
    <w:rsid w:val="00507A79"/>
    <w:rsid w:val="005167BC"/>
    <w:rsid w:val="00523C77"/>
    <w:rsid w:val="00526AA6"/>
    <w:rsid w:val="00545F8D"/>
    <w:rsid w:val="00546A1D"/>
    <w:rsid w:val="00560884"/>
    <w:rsid w:val="005827E3"/>
    <w:rsid w:val="00585BC3"/>
    <w:rsid w:val="00586270"/>
    <w:rsid w:val="005A1495"/>
    <w:rsid w:val="005A3C8A"/>
    <w:rsid w:val="005B10B1"/>
    <w:rsid w:val="005B5238"/>
    <w:rsid w:val="005C05D7"/>
    <w:rsid w:val="005D1467"/>
    <w:rsid w:val="00604075"/>
    <w:rsid w:val="00607ABC"/>
    <w:rsid w:val="00611BA5"/>
    <w:rsid w:val="00613FEE"/>
    <w:rsid w:val="0061635F"/>
    <w:rsid w:val="00616BEB"/>
    <w:rsid w:val="00617BCE"/>
    <w:rsid w:val="0068153F"/>
    <w:rsid w:val="00683FD1"/>
    <w:rsid w:val="00685F22"/>
    <w:rsid w:val="006943F8"/>
    <w:rsid w:val="00697787"/>
    <w:rsid w:val="006A20ED"/>
    <w:rsid w:val="006A736C"/>
    <w:rsid w:val="006B00EC"/>
    <w:rsid w:val="006B7BA1"/>
    <w:rsid w:val="006C47E2"/>
    <w:rsid w:val="006C5C47"/>
    <w:rsid w:val="006C5F01"/>
    <w:rsid w:val="006D7F80"/>
    <w:rsid w:val="006E6841"/>
    <w:rsid w:val="006E692A"/>
    <w:rsid w:val="00700966"/>
    <w:rsid w:val="00701A16"/>
    <w:rsid w:val="00702159"/>
    <w:rsid w:val="0071463B"/>
    <w:rsid w:val="00722DED"/>
    <w:rsid w:val="00727AFE"/>
    <w:rsid w:val="00727CBC"/>
    <w:rsid w:val="00731CCD"/>
    <w:rsid w:val="00734BC6"/>
    <w:rsid w:val="00735DC3"/>
    <w:rsid w:val="0074123C"/>
    <w:rsid w:val="00741DED"/>
    <w:rsid w:val="007530DC"/>
    <w:rsid w:val="007555C1"/>
    <w:rsid w:val="00760B17"/>
    <w:rsid w:val="007643BA"/>
    <w:rsid w:val="00771439"/>
    <w:rsid w:val="007777F4"/>
    <w:rsid w:val="00793C58"/>
    <w:rsid w:val="00794678"/>
    <w:rsid w:val="007951AC"/>
    <w:rsid w:val="007C6482"/>
    <w:rsid w:val="007D090F"/>
    <w:rsid w:val="007E34FC"/>
    <w:rsid w:val="007E5B5E"/>
    <w:rsid w:val="007F0C99"/>
    <w:rsid w:val="007F4E55"/>
    <w:rsid w:val="007F73E6"/>
    <w:rsid w:val="007F76EA"/>
    <w:rsid w:val="00805717"/>
    <w:rsid w:val="0081221D"/>
    <w:rsid w:val="00820B7C"/>
    <w:rsid w:val="00837A7F"/>
    <w:rsid w:val="00851A22"/>
    <w:rsid w:val="00851E8D"/>
    <w:rsid w:val="00860BFB"/>
    <w:rsid w:val="00865C8D"/>
    <w:rsid w:val="00866DCE"/>
    <w:rsid w:val="00867D79"/>
    <w:rsid w:val="00872FD2"/>
    <w:rsid w:val="0088538E"/>
    <w:rsid w:val="00895D92"/>
    <w:rsid w:val="008A0855"/>
    <w:rsid w:val="008A6A0E"/>
    <w:rsid w:val="008B09B4"/>
    <w:rsid w:val="008B3DA9"/>
    <w:rsid w:val="008B6A50"/>
    <w:rsid w:val="008C1AE8"/>
    <w:rsid w:val="008C6218"/>
    <w:rsid w:val="008C742A"/>
    <w:rsid w:val="008D7EE2"/>
    <w:rsid w:val="008E0E3B"/>
    <w:rsid w:val="008E77D2"/>
    <w:rsid w:val="008F47A0"/>
    <w:rsid w:val="00927F6F"/>
    <w:rsid w:val="00942EC5"/>
    <w:rsid w:val="00945675"/>
    <w:rsid w:val="00960169"/>
    <w:rsid w:val="00965F6B"/>
    <w:rsid w:val="00966D5D"/>
    <w:rsid w:val="00970AD7"/>
    <w:rsid w:val="0097300F"/>
    <w:rsid w:val="00982738"/>
    <w:rsid w:val="00987836"/>
    <w:rsid w:val="00997621"/>
    <w:rsid w:val="009A2D3F"/>
    <w:rsid w:val="009A7044"/>
    <w:rsid w:val="009A76CC"/>
    <w:rsid w:val="009C65C4"/>
    <w:rsid w:val="009D3FCE"/>
    <w:rsid w:val="009D4733"/>
    <w:rsid w:val="009D7EE0"/>
    <w:rsid w:val="009D7F10"/>
    <w:rsid w:val="009E5119"/>
    <w:rsid w:val="009E7E1A"/>
    <w:rsid w:val="00A004EF"/>
    <w:rsid w:val="00A021BF"/>
    <w:rsid w:val="00A15AE2"/>
    <w:rsid w:val="00A17FBC"/>
    <w:rsid w:val="00A411AC"/>
    <w:rsid w:val="00A50700"/>
    <w:rsid w:val="00A50B35"/>
    <w:rsid w:val="00A5453F"/>
    <w:rsid w:val="00A6418F"/>
    <w:rsid w:val="00A67348"/>
    <w:rsid w:val="00A67E56"/>
    <w:rsid w:val="00A711D6"/>
    <w:rsid w:val="00A7700E"/>
    <w:rsid w:val="00A80A64"/>
    <w:rsid w:val="00A8511B"/>
    <w:rsid w:val="00A94980"/>
    <w:rsid w:val="00A95CBA"/>
    <w:rsid w:val="00AA662D"/>
    <w:rsid w:val="00AB7306"/>
    <w:rsid w:val="00AD2148"/>
    <w:rsid w:val="00AD2860"/>
    <w:rsid w:val="00AD6914"/>
    <w:rsid w:val="00AE0471"/>
    <w:rsid w:val="00AE130E"/>
    <w:rsid w:val="00AE6A9D"/>
    <w:rsid w:val="00AF79FD"/>
    <w:rsid w:val="00B133FC"/>
    <w:rsid w:val="00B141DD"/>
    <w:rsid w:val="00B207BA"/>
    <w:rsid w:val="00B26C54"/>
    <w:rsid w:val="00B26DCD"/>
    <w:rsid w:val="00B2766B"/>
    <w:rsid w:val="00B32667"/>
    <w:rsid w:val="00B33F69"/>
    <w:rsid w:val="00B362F5"/>
    <w:rsid w:val="00B4587D"/>
    <w:rsid w:val="00B46B1C"/>
    <w:rsid w:val="00B55ACA"/>
    <w:rsid w:val="00B56879"/>
    <w:rsid w:val="00B70C93"/>
    <w:rsid w:val="00B73093"/>
    <w:rsid w:val="00B76998"/>
    <w:rsid w:val="00B84292"/>
    <w:rsid w:val="00BA2B1A"/>
    <w:rsid w:val="00BB7F5B"/>
    <w:rsid w:val="00BC1097"/>
    <w:rsid w:val="00BC182B"/>
    <w:rsid w:val="00BC2790"/>
    <w:rsid w:val="00BC5063"/>
    <w:rsid w:val="00BC680A"/>
    <w:rsid w:val="00BD2427"/>
    <w:rsid w:val="00BE3C8F"/>
    <w:rsid w:val="00BF0BBF"/>
    <w:rsid w:val="00C00629"/>
    <w:rsid w:val="00C00EAE"/>
    <w:rsid w:val="00C070AD"/>
    <w:rsid w:val="00C1459C"/>
    <w:rsid w:val="00C205D0"/>
    <w:rsid w:val="00C20660"/>
    <w:rsid w:val="00C30AB6"/>
    <w:rsid w:val="00C446C2"/>
    <w:rsid w:val="00C6319C"/>
    <w:rsid w:val="00C63FE2"/>
    <w:rsid w:val="00C725DE"/>
    <w:rsid w:val="00C747CC"/>
    <w:rsid w:val="00C755D1"/>
    <w:rsid w:val="00C93F85"/>
    <w:rsid w:val="00CB3135"/>
    <w:rsid w:val="00CB3D6C"/>
    <w:rsid w:val="00CB3DF4"/>
    <w:rsid w:val="00CB637E"/>
    <w:rsid w:val="00CD3E93"/>
    <w:rsid w:val="00CD59C2"/>
    <w:rsid w:val="00CE4C13"/>
    <w:rsid w:val="00CF6976"/>
    <w:rsid w:val="00D076F1"/>
    <w:rsid w:val="00D123B2"/>
    <w:rsid w:val="00D1405F"/>
    <w:rsid w:val="00D22945"/>
    <w:rsid w:val="00D27F5B"/>
    <w:rsid w:val="00D4356E"/>
    <w:rsid w:val="00D43D06"/>
    <w:rsid w:val="00D47D62"/>
    <w:rsid w:val="00D51433"/>
    <w:rsid w:val="00D53770"/>
    <w:rsid w:val="00D656BF"/>
    <w:rsid w:val="00D65CA7"/>
    <w:rsid w:val="00D66C01"/>
    <w:rsid w:val="00D74229"/>
    <w:rsid w:val="00DA22D6"/>
    <w:rsid w:val="00DD7200"/>
    <w:rsid w:val="00DF0B70"/>
    <w:rsid w:val="00DF1610"/>
    <w:rsid w:val="00DF4656"/>
    <w:rsid w:val="00DF745C"/>
    <w:rsid w:val="00E02D28"/>
    <w:rsid w:val="00E041A9"/>
    <w:rsid w:val="00E05F9A"/>
    <w:rsid w:val="00E158F3"/>
    <w:rsid w:val="00E168BB"/>
    <w:rsid w:val="00E23749"/>
    <w:rsid w:val="00E27F37"/>
    <w:rsid w:val="00E32764"/>
    <w:rsid w:val="00E45431"/>
    <w:rsid w:val="00E45AAF"/>
    <w:rsid w:val="00E638FA"/>
    <w:rsid w:val="00E6795E"/>
    <w:rsid w:val="00E7398B"/>
    <w:rsid w:val="00E82E80"/>
    <w:rsid w:val="00E85C9C"/>
    <w:rsid w:val="00E91198"/>
    <w:rsid w:val="00E941D4"/>
    <w:rsid w:val="00E96AA7"/>
    <w:rsid w:val="00EA12C2"/>
    <w:rsid w:val="00EB276E"/>
    <w:rsid w:val="00EC1E32"/>
    <w:rsid w:val="00EC681B"/>
    <w:rsid w:val="00F164CC"/>
    <w:rsid w:val="00F16D6F"/>
    <w:rsid w:val="00F17E49"/>
    <w:rsid w:val="00F36954"/>
    <w:rsid w:val="00F46046"/>
    <w:rsid w:val="00F467BF"/>
    <w:rsid w:val="00F50880"/>
    <w:rsid w:val="00F50BD7"/>
    <w:rsid w:val="00F57727"/>
    <w:rsid w:val="00F637C8"/>
    <w:rsid w:val="00F67DC4"/>
    <w:rsid w:val="00F711F6"/>
    <w:rsid w:val="00FB326A"/>
    <w:rsid w:val="00FB5959"/>
    <w:rsid w:val="00FC16A2"/>
    <w:rsid w:val="00FD2CE0"/>
    <w:rsid w:val="00FE23EC"/>
    <w:rsid w:val="00FE26E0"/>
    <w:rsid w:val="00FE668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69CF9"/>
  <w15:chartTrackingRefBased/>
  <w15:docId w15:val="{0A3D6303-4DC1-45D7-BFE9-A44B75F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692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6E692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6E692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6E692A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link w:val="BezodstpwZnak"/>
    <w:uiPriority w:val="3"/>
    <w:qFormat/>
    <w:rsid w:val="003B58F1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6E692A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paragraph" w:styleId="Tytu">
    <w:name w:val="Title"/>
    <w:basedOn w:val="Normalny"/>
    <w:next w:val="Normalny"/>
    <w:link w:val="TytuZnak"/>
    <w:rsid w:val="00700966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00966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6E692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E8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5C9C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5C9C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4"/>
    <w:qFormat/>
    <w:rsid w:val="006E692A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3B58F1"/>
    <w:rPr>
      <w:rFonts w:ascii="Calibri" w:hAnsi="Calibri" w:cs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2"/>
    <w:rsid w:val="006E692A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6E692A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6E692A"/>
    <w:rPr>
      <w:rFonts w:ascii="Calibri" w:hAnsi="Calibri"/>
      <w:sz w:val="22"/>
    </w:rPr>
  </w:style>
  <w:style w:type="character" w:styleId="Hipercze">
    <w:name w:val="Hyperlink"/>
    <w:uiPriority w:val="99"/>
    <w:unhideWhenUsed/>
    <w:rsid w:val="008A0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0b8f20363c9e2d01dad87968bdf39e02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92ff897c334f8afb68c1c06c7e1793d2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6bf1b7-82be-488e-816e-b235b022b54a">
      <UserInfo>
        <DisplayName>Wiącek-Piechowicz Ewelina</DisplayName>
        <AccountId>185</AccountId>
        <AccountType/>
      </UserInfo>
    </SharedWithUsers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C23156-518D-452E-BE5F-FBB3399A3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85591-AD7F-461D-82C0-049792F02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02811-A578-4F1A-9CB9-19687597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D43949-9A42-4E0C-ABD7-A361540E5DD7}">
  <ds:schemaRefs>
    <ds:schemaRef ds:uri="http://schemas.microsoft.com/office/2006/metadata/properties"/>
    <ds:schemaRef ds:uri="http://schemas.microsoft.com/office/infopath/2007/PartnerControls"/>
    <ds:schemaRef ds:uri="b66bf1b7-82be-488e-816e-b235b022b54a"/>
    <ds:schemaRef ds:uri="http://schemas.microsoft.com/sharepoint/v3"/>
    <ds:schemaRef ds:uri="2b30020a-a5f2-4974-9e2d-59c9b0b93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w sprawie zmiany zarządzenia</vt:lpstr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w sprawie zmiany zarządzenia</dc:title>
  <dc:subject/>
  <dc:creator>ikobus</dc:creator>
  <cp:keywords/>
  <dc:description/>
  <cp:lastModifiedBy>Dziedzic-Kurpińska Anna (GP)</cp:lastModifiedBy>
  <cp:revision>4</cp:revision>
  <cp:lastPrinted>2025-04-23T07:21:00Z</cp:lastPrinted>
  <dcterms:created xsi:type="dcterms:W3CDTF">2025-04-23T07:48:00Z</dcterms:created>
  <dcterms:modified xsi:type="dcterms:W3CDTF">2025-04-28T11:07:00Z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Order">
    <vt:r8>13741500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