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250" w:rsidRDefault="00C20250" w:rsidP="00C20250">
      <w:pPr>
        <w:spacing w:after="0" w:line="240" w:lineRule="auto"/>
        <w:outlineLvl w:val="0"/>
        <w:rPr>
          <w:rFonts w:ascii="Times New Roman" w:hAnsi="Times New Roman"/>
          <w:b/>
          <w:sz w:val="24"/>
          <w:szCs w:val="24"/>
          <w:lang w:eastAsia="pl-PL"/>
        </w:rPr>
      </w:pPr>
      <w:r>
        <w:rPr>
          <w:rFonts w:ascii="Times New Roman" w:hAnsi="Times New Roman"/>
          <w:b/>
          <w:sz w:val="24"/>
          <w:szCs w:val="24"/>
          <w:lang w:eastAsia="pl-PL"/>
        </w:rPr>
        <w:t>GP-OR.0050.1162.2018</w:t>
      </w:r>
    </w:p>
    <w:p w:rsidR="00AE2573" w:rsidRPr="00024F8E" w:rsidRDefault="00F765ED" w:rsidP="00024F8E">
      <w:pPr>
        <w:spacing w:after="0" w:line="240" w:lineRule="auto"/>
        <w:jc w:val="center"/>
        <w:outlineLvl w:val="0"/>
        <w:rPr>
          <w:rFonts w:ascii="Times New Roman" w:hAnsi="Times New Roman"/>
          <w:b/>
          <w:sz w:val="24"/>
          <w:szCs w:val="24"/>
          <w:lang w:eastAsia="pl-PL"/>
        </w:rPr>
      </w:pPr>
      <w:r>
        <w:rPr>
          <w:rFonts w:ascii="Times New Roman" w:hAnsi="Times New Roman"/>
          <w:b/>
          <w:sz w:val="24"/>
          <w:szCs w:val="24"/>
          <w:lang w:eastAsia="pl-PL"/>
        </w:rPr>
        <w:t xml:space="preserve">ZARZĄDZENIE NR </w:t>
      </w:r>
      <w:r w:rsidR="009968F8">
        <w:rPr>
          <w:rFonts w:ascii="Times New Roman" w:hAnsi="Times New Roman"/>
          <w:b/>
          <w:sz w:val="24"/>
          <w:szCs w:val="24"/>
          <w:lang w:eastAsia="pl-PL"/>
        </w:rPr>
        <w:t xml:space="preserve"> </w:t>
      </w:r>
      <w:r w:rsidR="00C20250">
        <w:rPr>
          <w:rFonts w:ascii="Times New Roman" w:hAnsi="Times New Roman"/>
          <w:b/>
          <w:sz w:val="24"/>
          <w:szCs w:val="24"/>
          <w:lang w:eastAsia="pl-PL"/>
        </w:rPr>
        <w:t>1162</w:t>
      </w:r>
      <w:r w:rsidR="00E90394">
        <w:rPr>
          <w:rFonts w:ascii="Times New Roman" w:hAnsi="Times New Roman"/>
          <w:b/>
          <w:sz w:val="24"/>
          <w:szCs w:val="24"/>
          <w:lang w:eastAsia="pl-PL"/>
        </w:rPr>
        <w:t>/</w:t>
      </w:r>
      <w:r w:rsidR="00AE2573" w:rsidRPr="00024F8E">
        <w:rPr>
          <w:rFonts w:ascii="Times New Roman" w:hAnsi="Times New Roman"/>
          <w:b/>
          <w:sz w:val="24"/>
          <w:szCs w:val="24"/>
          <w:lang w:eastAsia="pl-PL"/>
        </w:rPr>
        <w:t>201</w:t>
      </w:r>
      <w:r w:rsidR="00AC36BD">
        <w:rPr>
          <w:rFonts w:ascii="Times New Roman" w:hAnsi="Times New Roman"/>
          <w:b/>
          <w:sz w:val="24"/>
          <w:szCs w:val="24"/>
          <w:lang w:eastAsia="pl-PL"/>
        </w:rPr>
        <w:t>8</w:t>
      </w:r>
    </w:p>
    <w:p w:rsidR="00AE2573" w:rsidRPr="00024F8E" w:rsidRDefault="00AE2573" w:rsidP="00024F8E">
      <w:pPr>
        <w:spacing w:after="0" w:line="240" w:lineRule="auto"/>
        <w:jc w:val="center"/>
        <w:outlineLvl w:val="0"/>
        <w:rPr>
          <w:rFonts w:ascii="Times New Roman" w:hAnsi="Times New Roman"/>
          <w:b/>
          <w:sz w:val="24"/>
          <w:szCs w:val="24"/>
          <w:lang w:eastAsia="pl-PL"/>
        </w:rPr>
      </w:pPr>
      <w:r w:rsidRPr="00024F8E">
        <w:rPr>
          <w:rFonts w:ascii="Times New Roman" w:hAnsi="Times New Roman"/>
          <w:b/>
          <w:sz w:val="24"/>
          <w:szCs w:val="24"/>
          <w:lang w:eastAsia="pl-PL"/>
        </w:rPr>
        <w:t>PREZYDENTA MIASTA STOŁECZNEGO WARSZAWY</w:t>
      </w:r>
    </w:p>
    <w:p w:rsidR="00AE2573" w:rsidRPr="00024F8E" w:rsidRDefault="00AE2573" w:rsidP="00255E83">
      <w:pPr>
        <w:spacing w:after="0" w:line="240" w:lineRule="auto"/>
        <w:jc w:val="center"/>
        <w:outlineLvl w:val="0"/>
        <w:rPr>
          <w:rFonts w:ascii="Times New Roman" w:hAnsi="Times New Roman"/>
          <w:b/>
          <w:sz w:val="24"/>
          <w:szCs w:val="24"/>
          <w:lang w:eastAsia="pl-PL"/>
        </w:rPr>
      </w:pPr>
      <w:r w:rsidRPr="00024F8E">
        <w:rPr>
          <w:rFonts w:ascii="Times New Roman" w:hAnsi="Times New Roman"/>
          <w:b/>
          <w:sz w:val="24"/>
          <w:szCs w:val="24"/>
          <w:lang w:eastAsia="pl-PL"/>
        </w:rPr>
        <w:t xml:space="preserve">z </w:t>
      </w:r>
      <w:r w:rsidR="00513170">
        <w:rPr>
          <w:rFonts w:ascii="Times New Roman" w:hAnsi="Times New Roman"/>
          <w:b/>
          <w:sz w:val="24"/>
          <w:szCs w:val="24"/>
          <w:lang w:eastAsia="pl-PL"/>
        </w:rPr>
        <w:t>dnia</w:t>
      </w:r>
      <w:r w:rsidR="00F765ED">
        <w:rPr>
          <w:rFonts w:ascii="Times New Roman" w:hAnsi="Times New Roman"/>
          <w:b/>
          <w:sz w:val="24"/>
          <w:szCs w:val="24"/>
          <w:lang w:eastAsia="pl-PL"/>
        </w:rPr>
        <w:t xml:space="preserve"> </w:t>
      </w:r>
      <w:r w:rsidR="00C20250">
        <w:rPr>
          <w:rFonts w:ascii="Times New Roman" w:hAnsi="Times New Roman"/>
          <w:b/>
          <w:sz w:val="24"/>
          <w:szCs w:val="24"/>
          <w:lang w:eastAsia="pl-PL"/>
        </w:rPr>
        <w:t xml:space="preserve">19 lipca </w:t>
      </w:r>
      <w:r w:rsidR="009968F8">
        <w:rPr>
          <w:rFonts w:ascii="Times New Roman" w:hAnsi="Times New Roman"/>
          <w:b/>
          <w:sz w:val="24"/>
          <w:szCs w:val="24"/>
          <w:lang w:eastAsia="pl-PL"/>
        </w:rPr>
        <w:t>201</w:t>
      </w:r>
      <w:r w:rsidR="00AC36BD">
        <w:rPr>
          <w:rFonts w:ascii="Times New Roman" w:hAnsi="Times New Roman"/>
          <w:b/>
          <w:sz w:val="24"/>
          <w:szCs w:val="24"/>
          <w:lang w:eastAsia="pl-PL"/>
        </w:rPr>
        <w:t>8</w:t>
      </w:r>
      <w:r w:rsidRPr="00024F8E">
        <w:rPr>
          <w:rFonts w:ascii="Times New Roman" w:hAnsi="Times New Roman"/>
          <w:b/>
          <w:sz w:val="24"/>
          <w:szCs w:val="24"/>
          <w:lang w:eastAsia="pl-PL"/>
        </w:rPr>
        <w:t xml:space="preserve"> r.</w:t>
      </w:r>
    </w:p>
    <w:p w:rsidR="00AE2573" w:rsidRPr="00024F8E" w:rsidRDefault="00AE2573" w:rsidP="00024F8E">
      <w:pPr>
        <w:spacing w:after="0" w:line="240" w:lineRule="auto"/>
        <w:rPr>
          <w:rFonts w:ascii="Times New Roman" w:hAnsi="Times New Roman"/>
          <w:b/>
          <w:sz w:val="24"/>
          <w:szCs w:val="24"/>
          <w:lang w:eastAsia="pl-PL"/>
        </w:rPr>
      </w:pPr>
    </w:p>
    <w:p w:rsidR="00AE2573" w:rsidRPr="00533D21" w:rsidRDefault="00AE2573" w:rsidP="00024F8E">
      <w:pPr>
        <w:spacing w:after="0" w:line="240" w:lineRule="auto"/>
        <w:jc w:val="center"/>
        <w:rPr>
          <w:rFonts w:ascii="Times New Roman" w:hAnsi="Times New Roman"/>
          <w:b/>
          <w:sz w:val="16"/>
          <w:szCs w:val="16"/>
          <w:lang w:eastAsia="pl-PL"/>
        </w:rPr>
      </w:pPr>
    </w:p>
    <w:p w:rsidR="00AE2573" w:rsidRPr="00024F8E" w:rsidRDefault="00AE2573" w:rsidP="00024F8E">
      <w:pPr>
        <w:spacing w:after="0" w:line="240" w:lineRule="auto"/>
        <w:jc w:val="center"/>
        <w:rPr>
          <w:rFonts w:ascii="Times New Roman" w:hAnsi="Times New Roman"/>
          <w:b/>
          <w:sz w:val="24"/>
          <w:szCs w:val="24"/>
          <w:lang w:eastAsia="pl-PL"/>
        </w:rPr>
      </w:pPr>
      <w:r w:rsidRPr="00024F8E">
        <w:rPr>
          <w:rFonts w:ascii="Times New Roman" w:hAnsi="Times New Roman"/>
          <w:b/>
          <w:sz w:val="24"/>
          <w:szCs w:val="24"/>
          <w:lang w:eastAsia="pl-PL"/>
        </w:rPr>
        <w:t xml:space="preserve">zmieniające zarządzenie w sprawie nadania regulaminu organizacyjnego Urzędu </w:t>
      </w:r>
      <w:r w:rsidRPr="00024F8E">
        <w:rPr>
          <w:rFonts w:ascii="Times New Roman" w:hAnsi="Times New Roman"/>
          <w:b/>
          <w:sz w:val="24"/>
          <w:szCs w:val="24"/>
          <w:lang w:eastAsia="pl-PL"/>
        </w:rPr>
        <w:br/>
        <w:t xml:space="preserve">miasta stołecznego Warszawy </w:t>
      </w:r>
    </w:p>
    <w:p w:rsidR="00AE2573" w:rsidRPr="00024F8E" w:rsidRDefault="00AE2573" w:rsidP="00024F8E">
      <w:pPr>
        <w:spacing w:after="0" w:line="240" w:lineRule="auto"/>
        <w:jc w:val="both"/>
        <w:rPr>
          <w:rFonts w:ascii="Times New Roman" w:hAnsi="Times New Roman"/>
          <w:b/>
          <w:sz w:val="16"/>
          <w:szCs w:val="16"/>
          <w:lang w:eastAsia="pl-PL"/>
        </w:rPr>
      </w:pPr>
      <w:r w:rsidRPr="00024F8E">
        <w:rPr>
          <w:rFonts w:ascii="Times New Roman" w:hAnsi="Times New Roman"/>
          <w:b/>
          <w:sz w:val="16"/>
          <w:szCs w:val="16"/>
          <w:lang w:eastAsia="pl-PL"/>
        </w:rPr>
        <w:t xml:space="preserve"> </w:t>
      </w:r>
    </w:p>
    <w:p w:rsidR="00AE2573" w:rsidRPr="00533D21" w:rsidRDefault="00AE2573" w:rsidP="00024F8E">
      <w:pPr>
        <w:spacing w:after="0" w:line="240" w:lineRule="auto"/>
        <w:ind w:firstLine="360"/>
        <w:jc w:val="both"/>
        <w:rPr>
          <w:rFonts w:ascii="Times New Roman" w:hAnsi="Times New Roman"/>
          <w:sz w:val="16"/>
          <w:szCs w:val="16"/>
          <w:lang w:eastAsia="pl-PL"/>
        </w:rPr>
      </w:pPr>
    </w:p>
    <w:p w:rsidR="00AE2573" w:rsidRPr="00F16563" w:rsidRDefault="00AE2573" w:rsidP="00CD152F">
      <w:pPr>
        <w:spacing w:after="0" w:line="240" w:lineRule="auto"/>
        <w:ind w:firstLine="567"/>
        <w:jc w:val="both"/>
        <w:rPr>
          <w:rFonts w:ascii="Times New Roman" w:hAnsi="Times New Roman"/>
          <w:sz w:val="24"/>
          <w:szCs w:val="24"/>
          <w:lang w:eastAsia="pl-PL"/>
        </w:rPr>
      </w:pPr>
      <w:r w:rsidRPr="00F16563">
        <w:rPr>
          <w:rFonts w:ascii="Times New Roman" w:hAnsi="Times New Roman"/>
          <w:sz w:val="24"/>
          <w:szCs w:val="24"/>
          <w:lang w:eastAsia="pl-PL"/>
        </w:rPr>
        <w:t xml:space="preserve">Na podstawie art. 33 ust. 2 w związku z art. 11a ust. 3 ustawy z dnia 8 marca 1990 r. </w:t>
      </w:r>
      <w:r w:rsidRPr="0026112A">
        <w:rPr>
          <w:rFonts w:ascii="Times New Roman" w:hAnsi="Times New Roman"/>
          <w:sz w:val="24"/>
          <w:szCs w:val="24"/>
          <w:lang w:eastAsia="pl-PL"/>
        </w:rPr>
        <w:t>o samorządzie gminnym (</w:t>
      </w:r>
      <w:r w:rsidR="0026112A" w:rsidRPr="0026112A">
        <w:rPr>
          <w:rFonts w:ascii="Times New Roman" w:hAnsi="Times New Roman"/>
          <w:sz w:val="24"/>
          <w:szCs w:val="24"/>
        </w:rPr>
        <w:t xml:space="preserve">Dz. U. z 2018 r. poz. </w:t>
      </w:r>
      <w:r w:rsidR="00400920">
        <w:rPr>
          <w:rFonts w:ascii="Times New Roman" w:hAnsi="Times New Roman"/>
          <w:sz w:val="24"/>
          <w:szCs w:val="24"/>
        </w:rPr>
        <w:t xml:space="preserve">994 i </w:t>
      </w:r>
      <w:r w:rsidR="0026112A" w:rsidRPr="0026112A">
        <w:rPr>
          <w:rFonts w:ascii="Times New Roman" w:hAnsi="Times New Roman"/>
          <w:sz w:val="24"/>
          <w:szCs w:val="24"/>
        </w:rPr>
        <w:t>1</w:t>
      </w:r>
      <w:r w:rsidR="00400920">
        <w:rPr>
          <w:rFonts w:ascii="Times New Roman" w:hAnsi="Times New Roman"/>
          <w:sz w:val="24"/>
          <w:szCs w:val="24"/>
        </w:rPr>
        <w:t>00</w:t>
      </w:r>
      <w:r w:rsidR="0026112A" w:rsidRPr="0026112A">
        <w:rPr>
          <w:rFonts w:ascii="Times New Roman" w:hAnsi="Times New Roman"/>
          <w:sz w:val="24"/>
          <w:szCs w:val="24"/>
        </w:rPr>
        <w:t>0</w:t>
      </w:r>
      <w:r w:rsidR="005F003C" w:rsidRPr="0026112A">
        <w:rPr>
          <w:rFonts w:ascii="Times New Roman" w:hAnsi="Times New Roman"/>
          <w:sz w:val="24"/>
          <w:szCs w:val="24"/>
        </w:rPr>
        <w:t xml:space="preserve">) </w:t>
      </w:r>
      <w:r w:rsidRPr="0026112A">
        <w:rPr>
          <w:rFonts w:ascii="Times New Roman" w:hAnsi="Times New Roman"/>
          <w:sz w:val="24"/>
          <w:szCs w:val="24"/>
          <w:lang w:eastAsia="pl-PL"/>
        </w:rPr>
        <w:t>zarządza</w:t>
      </w:r>
      <w:r w:rsidRPr="00F16563">
        <w:rPr>
          <w:rFonts w:ascii="Times New Roman" w:hAnsi="Times New Roman"/>
          <w:sz w:val="24"/>
          <w:szCs w:val="24"/>
          <w:lang w:eastAsia="pl-PL"/>
        </w:rPr>
        <w:t xml:space="preserve"> się, co następuje:</w:t>
      </w:r>
    </w:p>
    <w:p w:rsidR="00AE2573" w:rsidRPr="00F16563" w:rsidRDefault="00AE2573" w:rsidP="00024F8E">
      <w:pPr>
        <w:spacing w:after="0" w:line="240" w:lineRule="auto"/>
        <w:ind w:firstLine="540"/>
        <w:jc w:val="both"/>
        <w:rPr>
          <w:rFonts w:ascii="Times New Roman" w:hAnsi="Times New Roman"/>
          <w:sz w:val="24"/>
          <w:szCs w:val="24"/>
          <w:lang w:eastAsia="pl-PL"/>
        </w:rPr>
      </w:pPr>
    </w:p>
    <w:p w:rsidR="00660115" w:rsidRDefault="00DD0315" w:rsidP="005264BE">
      <w:pPr>
        <w:spacing w:after="0" w:line="240" w:lineRule="auto"/>
        <w:ind w:firstLine="426"/>
        <w:jc w:val="both"/>
        <w:rPr>
          <w:rFonts w:ascii="Times New Roman" w:hAnsi="Times New Roman"/>
          <w:sz w:val="24"/>
          <w:szCs w:val="24"/>
          <w:lang w:eastAsia="pl-PL"/>
        </w:rPr>
      </w:pPr>
      <w:r w:rsidRPr="00F16563">
        <w:rPr>
          <w:rFonts w:ascii="Times New Roman" w:hAnsi="Times New Roman"/>
          <w:b/>
          <w:sz w:val="24"/>
          <w:szCs w:val="24"/>
          <w:lang w:eastAsia="pl-PL"/>
        </w:rPr>
        <w:t>§ 1</w:t>
      </w:r>
      <w:r w:rsidR="00970559" w:rsidRPr="00F16563">
        <w:rPr>
          <w:rFonts w:ascii="Times New Roman" w:hAnsi="Times New Roman"/>
          <w:b/>
          <w:sz w:val="24"/>
          <w:szCs w:val="24"/>
          <w:lang w:eastAsia="pl-PL"/>
        </w:rPr>
        <w:t xml:space="preserve">. </w:t>
      </w:r>
      <w:r w:rsidR="00660115" w:rsidRPr="006869B3">
        <w:rPr>
          <w:rFonts w:ascii="Times New Roman" w:hAnsi="Times New Roman"/>
          <w:sz w:val="24"/>
          <w:szCs w:val="24"/>
          <w:lang w:eastAsia="pl-PL"/>
        </w:rPr>
        <w:t>1.</w:t>
      </w:r>
      <w:r w:rsidR="00660115">
        <w:rPr>
          <w:rFonts w:ascii="Times New Roman" w:hAnsi="Times New Roman"/>
          <w:b/>
          <w:sz w:val="24"/>
          <w:szCs w:val="24"/>
          <w:lang w:eastAsia="pl-PL"/>
        </w:rPr>
        <w:t xml:space="preserve"> </w:t>
      </w:r>
      <w:r w:rsidR="00660115" w:rsidRPr="00CE3247">
        <w:rPr>
          <w:rFonts w:ascii="Times New Roman" w:hAnsi="Times New Roman"/>
          <w:sz w:val="24"/>
          <w:szCs w:val="24"/>
          <w:lang w:eastAsia="pl-PL"/>
        </w:rPr>
        <w:t>W regulaminie organizacyjnym Urzędu miasta stołecznego Warszawy, stanowiącym załącznik do zarządzenia nr 312/2007 Prezydenta Miasta Stołecznego Warszawy z dnia 4 kwietnia 2007 r. w sprawie nadania regulaminu organizacyjnego Urzędu miasta stołecznego Warszawy</w:t>
      </w:r>
      <w:r w:rsidR="00660115">
        <w:rPr>
          <w:rFonts w:ascii="Times New Roman" w:hAnsi="Times New Roman"/>
          <w:sz w:val="24"/>
          <w:szCs w:val="24"/>
          <w:lang w:eastAsia="pl-PL"/>
        </w:rPr>
        <w:t xml:space="preserve"> </w:t>
      </w:r>
      <w:r w:rsidR="00660115" w:rsidRPr="00F16563">
        <w:rPr>
          <w:rFonts w:ascii="Times New Roman" w:hAnsi="Times New Roman"/>
          <w:sz w:val="24"/>
          <w:szCs w:val="24"/>
          <w:lang w:eastAsia="pl-PL"/>
        </w:rPr>
        <w:t xml:space="preserve">(z </w:t>
      </w:r>
      <w:proofErr w:type="spellStart"/>
      <w:r w:rsidR="00660115" w:rsidRPr="00F16563">
        <w:rPr>
          <w:rFonts w:ascii="Times New Roman" w:hAnsi="Times New Roman"/>
          <w:sz w:val="24"/>
          <w:szCs w:val="24"/>
          <w:lang w:eastAsia="pl-PL"/>
        </w:rPr>
        <w:t>późn</w:t>
      </w:r>
      <w:proofErr w:type="spellEnd"/>
      <w:r w:rsidR="00660115" w:rsidRPr="00F16563">
        <w:rPr>
          <w:rFonts w:ascii="Times New Roman" w:hAnsi="Times New Roman"/>
          <w:sz w:val="24"/>
          <w:szCs w:val="24"/>
          <w:lang w:eastAsia="pl-PL"/>
        </w:rPr>
        <w:t>. zm.</w:t>
      </w:r>
      <w:r w:rsidR="00660115" w:rsidRPr="00F16563">
        <w:rPr>
          <w:rFonts w:ascii="Times New Roman" w:hAnsi="Times New Roman"/>
          <w:sz w:val="24"/>
          <w:szCs w:val="24"/>
          <w:vertAlign w:val="superscript"/>
          <w:lang w:eastAsia="pl-PL"/>
        </w:rPr>
        <w:footnoteReference w:id="1"/>
      </w:r>
      <w:r w:rsidR="00660115" w:rsidRPr="00F16563">
        <w:rPr>
          <w:rFonts w:ascii="Times New Roman" w:hAnsi="Times New Roman"/>
          <w:sz w:val="24"/>
          <w:szCs w:val="24"/>
          <w:vertAlign w:val="superscript"/>
          <w:lang w:eastAsia="pl-PL"/>
        </w:rPr>
        <w:t>)</w:t>
      </w:r>
      <w:r w:rsidR="00660115" w:rsidRPr="00F16563">
        <w:rPr>
          <w:rFonts w:ascii="Times New Roman" w:hAnsi="Times New Roman"/>
          <w:sz w:val="24"/>
          <w:szCs w:val="24"/>
          <w:lang w:eastAsia="pl-PL"/>
        </w:rPr>
        <w:t>)</w:t>
      </w:r>
      <w:r w:rsidR="00A046C2">
        <w:rPr>
          <w:rFonts w:ascii="Times New Roman" w:hAnsi="Times New Roman"/>
          <w:sz w:val="24"/>
          <w:szCs w:val="24"/>
          <w:lang w:eastAsia="pl-PL"/>
        </w:rPr>
        <w:t xml:space="preserve">, w </w:t>
      </w:r>
      <w:r w:rsidR="00A046C2" w:rsidRPr="00660115">
        <w:rPr>
          <w:rFonts w:ascii="Times New Roman" w:hAnsi="Times New Roman"/>
          <w:sz w:val="24"/>
          <w:szCs w:val="24"/>
          <w:lang w:eastAsia="pl-PL"/>
        </w:rPr>
        <w:t>§</w:t>
      </w:r>
      <w:r w:rsidR="00A046C2">
        <w:rPr>
          <w:rFonts w:ascii="Times New Roman" w:hAnsi="Times New Roman"/>
          <w:sz w:val="24"/>
          <w:szCs w:val="24"/>
          <w:lang w:eastAsia="pl-PL"/>
        </w:rPr>
        <w:t xml:space="preserve"> 16 w ust. </w:t>
      </w:r>
      <w:r w:rsidR="00F07E99">
        <w:rPr>
          <w:rFonts w:ascii="Times New Roman" w:hAnsi="Times New Roman"/>
          <w:sz w:val="24"/>
          <w:szCs w:val="24"/>
          <w:lang w:eastAsia="pl-PL"/>
        </w:rPr>
        <w:t>5</w:t>
      </w:r>
      <w:r w:rsidR="00A046C2">
        <w:rPr>
          <w:rFonts w:ascii="Times New Roman" w:hAnsi="Times New Roman"/>
          <w:sz w:val="24"/>
          <w:szCs w:val="24"/>
          <w:lang w:eastAsia="pl-PL"/>
        </w:rPr>
        <w:t xml:space="preserve"> pkt </w:t>
      </w:r>
      <w:r w:rsidR="00F07E99">
        <w:rPr>
          <w:rFonts w:ascii="Times New Roman" w:hAnsi="Times New Roman"/>
          <w:sz w:val="24"/>
          <w:szCs w:val="24"/>
          <w:lang w:eastAsia="pl-PL"/>
        </w:rPr>
        <w:t>1</w:t>
      </w:r>
      <w:r w:rsidR="00A046C2">
        <w:rPr>
          <w:rFonts w:ascii="Times New Roman" w:hAnsi="Times New Roman"/>
          <w:sz w:val="24"/>
          <w:szCs w:val="24"/>
          <w:lang w:eastAsia="pl-PL"/>
        </w:rPr>
        <w:t xml:space="preserve"> otrzymuje brzmienie: </w:t>
      </w:r>
    </w:p>
    <w:p w:rsidR="00A046C2" w:rsidRPr="00EE49A3" w:rsidRDefault="002B3C3D" w:rsidP="002B3C3D">
      <w:pPr>
        <w:spacing w:after="0" w:line="240" w:lineRule="auto"/>
        <w:ind w:left="426" w:hanging="426"/>
        <w:jc w:val="both"/>
        <w:rPr>
          <w:rFonts w:ascii="Times New Roman" w:hAnsi="Times New Roman"/>
          <w:sz w:val="24"/>
          <w:szCs w:val="24"/>
        </w:rPr>
      </w:pPr>
      <w:r w:rsidRPr="00EE49A3">
        <w:rPr>
          <w:rFonts w:ascii="Times New Roman" w:hAnsi="Times New Roman"/>
          <w:sz w:val="24"/>
          <w:szCs w:val="24"/>
        </w:rPr>
        <w:t>„</w:t>
      </w:r>
      <w:r w:rsidR="00F07E99" w:rsidRPr="00EE49A3">
        <w:rPr>
          <w:rFonts w:ascii="Times New Roman" w:hAnsi="Times New Roman"/>
          <w:sz w:val="24"/>
          <w:szCs w:val="24"/>
        </w:rPr>
        <w:t>1</w:t>
      </w:r>
      <w:r w:rsidRPr="00EE49A3">
        <w:rPr>
          <w:rFonts w:ascii="Times New Roman" w:hAnsi="Times New Roman"/>
          <w:sz w:val="24"/>
          <w:szCs w:val="24"/>
        </w:rPr>
        <w:t xml:space="preserve">) </w:t>
      </w:r>
      <w:r w:rsidR="00EE49A3" w:rsidRPr="00EE49A3">
        <w:rPr>
          <w:rFonts w:ascii="Times New Roman" w:hAnsi="Times New Roman"/>
          <w:sz w:val="24"/>
          <w:szCs w:val="24"/>
        </w:rPr>
        <w:t xml:space="preserve">w których wartość przedmiotu sporu przewyższa kwotę 100.000 zł, z zastrzeżeniem, że w postępowaniach nieprocesowych dotyczących nieruchomości - w sprawach, których wartość przedmiotu sprawy przewyższa kwotę 500.000 zł, </w:t>
      </w:r>
      <w:r w:rsidR="00EE49A3" w:rsidRPr="00EE49A3">
        <w:rPr>
          <w:rFonts w:ascii="Times New Roman" w:hAnsi="Times New Roman"/>
          <w:bCs/>
          <w:sz w:val="24"/>
          <w:szCs w:val="24"/>
        </w:rPr>
        <w:t xml:space="preserve">a w sprawach </w:t>
      </w:r>
      <w:r w:rsidR="001A739B">
        <w:rPr>
          <w:rFonts w:ascii="Times New Roman" w:hAnsi="Times New Roman"/>
          <w:bCs/>
          <w:sz w:val="24"/>
          <w:szCs w:val="24"/>
        </w:rPr>
        <w:t xml:space="preserve">należących do właściwości </w:t>
      </w:r>
      <w:r w:rsidR="00EE49A3" w:rsidRPr="00EE49A3">
        <w:rPr>
          <w:rFonts w:ascii="Times New Roman" w:hAnsi="Times New Roman"/>
          <w:bCs/>
          <w:sz w:val="24"/>
          <w:szCs w:val="24"/>
        </w:rPr>
        <w:t xml:space="preserve">Biura Mienia Miasta i Skarbu Państwa, w których wartość przedmiotu sporu przewyższa kwotę 500.000 zł, z zastrzeżeniem, że w postępowaniach nieprocesowych </w:t>
      </w:r>
      <w:r w:rsidR="00EE49A3" w:rsidRPr="00EE49A3">
        <w:rPr>
          <w:rFonts w:ascii="Times New Roman" w:hAnsi="Times New Roman"/>
          <w:bCs/>
          <w:sz w:val="24"/>
          <w:szCs w:val="24"/>
        </w:rPr>
        <w:lastRenderedPageBreak/>
        <w:t xml:space="preserve">dotyczących nieruchomości – w sprawach, których wartość przedmiotu sprawy przewyższa kwotę </w:t>
      </w:r>
      <w:r w:rsidR="001A739B">
        <w:rPr>
          <w:rFonts w:ascii="Times New Roman" w:hAnsi="Times New Roman"/>
          <w:bCs/>
          <w:sz w:val="24"/>
          <w:szCs w:val="24"/>
        </w:rPr>
        <w:t>1.000.000</w:t>
      </w:r>
      <w:r w:rsidR="00EE49A3" w:rsidRPr="00EE49A3">
        <w:rPr>
          <w:rFonts w:ascii="Times New Roman" w:hAnsi="Times New Roman"/>
          <w:bCs/>
          <w:sz w:val="24"/>
          <w:szCs w:val="24"/>
        </w:rPr>
        <w:t xml:space="preserve"> zł;</w:t>
      </w:r>
      <w:r w:rsidRPr="00EE49A3">
        <w:rPr>
          <w:rFonts w:ascii="Times New Roman" w:hAnsi="Times New Roman"/>
          <w:sz w:val="24"/>
          <w:szCs w:val="24"/>
        </w:rPr>
        <w:t>”.</w:t>
      </w:r>
    </w:p>
    <w:p w:rsidR="00660115" w:rsidRPr="0098458A" w:rsidRDefault="00660115" w:rsidP="00660115">
      <w:pPr>
        <w:spacing w:after="0" w:line="240" w:lineRule="auto"/>
        <w:ind w:firstLine="426"/>
        <w:jc w:val="both"/>
        <w:rPr>
          <w:rFonts w:ascii="Times New Roman" w:hAnsi="Times New Roman"/>
          <w:sz w:val="24"/>
          <w:szCs w:val="24"/>
          <w:lang w:eastAsia="pl-PL"/>
        </w:rPr>
      </w:pPr>
      <w:r>
        <w:rPr>
          <w:rFonts w:ascii="Times New Roman" w:hAnsi="Times New Roman"/>
          <w:sz w:val="24"/>
          <w:szCs w:val="24"/>
          <w:lang w:eastAsia="pl-PL"/>
        </w:rPr>
        <w:t xml:space="preserve">2. </w:t>
      </w:r>
      <w:r w:rsidR="005264BE" w:rsidRPr="00F16563">
        <w:rPr>
          <w:rFonts w:ascii="Times New Roman" w:hAnsi="Times New Roman"/>
          <w:sz w:val="24"/>
          <w:szCs w:val="24"/>
          <w:lang w:eastAsia="pl-PL"/>
        </w:rPr>
        <w:t>W załączniku do regulaminu organizacyjnego Urzędu miasta stołecznego Warszawy</w:t>
      </w:r>
      <w:r w:rsidR="00A046C2" w:rsidRPr="00A046C2">
        <w:rPr>
          <w:rFonts w:ascii="Times New Roman" w:hAnsi="Times New Roman"/>
          <w:sz w:val="24"/>
          <w:szCs w:val="24"/>
          <w:lang w:eastAsia="pl-PL"/>
        </w:rPr>
        <w:t xml:space="preserve"> </w:t>
      </w:r>
      <w:r w:rsidR="00A046C2" w:rsidRPr="0098458A">
        <w:rPr>
          <w:rFonts w:ascii="Times New Roman" w:hAnsi="Times New Roman"/>
          <w:sz w:val="24"/>
          <w:szCs w:val="24"/>
          <w:lang w:eastAsia="pl-PL"/>
        </w:rPr>
        <w:t>wprowadza się następujące zmiany:</w:t>
      </w:r>
    </w:p>
    <w:p w:rsidR="00FF106E" w:rsidRPr="0098458A" w:rsidRDefault="00FF106E" w:rsidP="00660115">
      <w:pPr>
        <w:pStyle w:val="Akapitzlist"/>
        <w:numPr>
          <w:ilvl w:val="0"/>
          <w:numId w:val="22"/>
        </w:numPr>
        <w:spacing w:after="0" w:line="240" w:lineRule="auto"/>
        <w:ind w:left="426"/>
        <w:jc w:val="both"/>
        <w:rPr>
          <w:rFonts w:ascii="Times New Roman" w:hAnsi="Times New Roman"/>
          <w:sz w:val="24"/>
          <w:szCs w:val="24"/>
          <w:lang w:eastAsia="pl-PL"/>
        </w:rPr>
      </w:pPr>
      <w:r w:rsidRPr="0098458A">
        <w:rPr>
          <w:rFonts w:ascii="Times New Roman" w:hAnsi="Times New Roman"/>
          <w:sz w:val="24"/>
          <w:szCs w:val="24"/>
          <w:lang w:eastAsia="pl-PL"/>
        </w:rPr>
        <w:t>w § 1a:</w:t>
      </w:r>
    </w:p>
    <w:p w:rsidR="00FF106E" w:rsidRPr="0098458A" w:rsidRDefault="00FF106E" w:rsidP="00FF106E">
      <w:pPr>
        <w:pStyle w:val="Akapitzlist"/>
        <w:numPr>
          <w:ilvl w:val="1"/>
          <w:numId w:val="22"/>
        </w:numPr>
        <w:spacing w:after="0" w:line="240" w:lineRule="auto"/>
        <w:ind w:left="709" w:hanging="283"/>
        <w:jc w:val="both"/>
        <w:rPr>
          <w:rFonts w:ascii="Times New Roman" w:hAnsi="Times New Roman"/>
          <w:sz w:val="24"/>
          <w:szCs w:val="24"/>
          <w:lang w:eastAsia="pl-PL"/>
        </w:rPr>
      </w:pPr>
      <w:r w:rsidRPr="0098458A">
        <w:rPr>
          <w:rFonts w:ascii="Times New Roman" w:hAnsi="Times New Roman"/>
          <w:sz w:val="24"/>
          <w:szCs w:val="24"/>
          <w:lang w:eastAsia="pl-PL"/>
        </w:rPr>
        <w:t>pkt 4 otrzymuje brzmienie:</w:t>
      </w:r>
    </w:p>
    <w:p w:rsidR="00FF106E" w:rsidRPr="0098458A" w:rsidRDefault="00FF106E" w:rsidP="00FF106E">
      <w:pPr>
        <w:spacing w:after="0" w:line="240" w:lineRule="auto"/>
        <w:ind w:left="851" w:hanging="425"/>
        <w:jc w:val="both"/>
        <w:rPr>
          <w:rFonts w:ascii="Times New Roman" w:hAnsi="Times New Roman"/>
          <w:sz w:val="24"/>
          <w:szCs w:val="24"/>
        </w:rPr>
      </w:pPr>
      <w:r w:rsidRPr="0098458A">
        <w:rPr>
          <w:rFonts w:ascii="Times New Roman" w:hAnsi="Times New Roman"/>
          <w:sz w:val="24"/>
          <w:szCs w:val="24"/>
          <w:lang w:eastAsia="pl-PL"/>
        </w:rPr>
        <w:t xml:space="preserve"> </w:t>
      </w:r>
      <w:r w:rsidRPr="0098458A">
        <w:rPr>
          <w:rFonts w:ascii="Times New Roman" w:hAnsi="Times New Roman"/>
          <w:sz w:val="24"/>
          <w:szCs w:val="24"/>
        </w:rPr>
        <w:t xml:space="preserve">„4) koordynacja i nadzór nad wykonywaniem ochrony osób i mienia w Urzędzie, </w:t>
      </w:r>
      <w:r w:rsidRPr="0098458A">
        <w:rPr>
          <w:rFonts w:ascii="Times New Roman" w:hAnsi="Times New Roman"/>
          <w:sz w:val="24"/>
          <w:szCs w:val="24"/>
        </w:rPr>
        <w:br/>
        <w:t>a w szczególności:</w:t>
      </w:r>
    </w:p>
    <w:p w:rsidR="00FF106E" w:rsidRPr="0098458A" w:rsidRDefault="00FF106E" w:rsidP="00FF106E">
      <w:pPr>
        <w:numPr>
          <w:ilvl w:val="0"/>
          <w:numId w:val="32"/>
        </w:numPr>
        <w:tabs>
          <w:tab w:val="left" w:pos="993"/>
        </w:tabs>
        <w:spacing w:after="0" w:line="240" w:lineRule="auto"/>
        <w:ind w:left="993" w:hanging="284"/>
        <w:jc w:val="both"/>
        <w:rPr>
          <w:rFonts w:ascii="Times New Roman" w:hAnsi="Times New Roman"/>
          <w:sz w:val="24"/>
          <w:szCs w:val="24"/>
          <w:u w:val="single"/>
        </w:rPr>
      </w:pPr>
      <w:r w:rsidRPr="0098458A">
        <w:rPr>
          <w:rFonts w:ascii="Times New Roman" w:hAnsi="Times New Roman"/>
          <w:sz w:val="24"/>
          <w:szCs w:val="24"/>
        </w:rPr>
        <w:t>opracowywanie zasad ochrony osób i mienia w Urzędzie oraz nadzór nad ich wdrażaniem,</w:t>
      </w:r>
    </w:p>
    <w:p w:rsidR="00FF106E" w:rsidRPr="0098458A" w:rsidRDefault="00FF106E" w:rsidP="00FF106E">
      <w:pPr>
        <w:numPr>
          <w:ilvl w:val="0"/>
          <w:numId w:val="32"/>
        </w:numPr>
        <w:tabs>
          <w:tab w:val="left" w:pos="993"/>
        </w:tabs>
        <w:spacing w:after="0" w:line="240" w:lineRule="auto"/>
        <w:ind w:left="295" w:firstLine="414"/>
        <w:jc w:val="both"/>
        <w:rPr>
          <w:rFonts w:ascii="Times New Roman" w:hAnsi="Times New Roman"/>
          <w:sz w:val="24"/>
          <w:szCs w:val="24"/>
          <w:u w:val="single"/>
        </w:rPr>
      </w:pPr>
      <w:r w:rsidRPr="0098458A">
        <w:rPr>
          <w:rFonts w:ascii="Times New Roman" w:hAnsi="Times New Roman"/>
          <w:sz w:val="24"/>
          <w:szCs w:val="24"/>
        </w:rPr>
        <w:t>zapewnianie ochrony osób i mienia w siedzibach biur,</w:t>
      </w:r>
    </w:p>
    <w:p w:rsidR="00FF106E" w:rsidRPr="0098458A" w:rsidRDefault="00FF106E" w:rsidP="00FF106E">
      <w:pPr>
        <w:numPr>
          <w:ilvl w:val="0"/>
          <w:numId w:val="32"/>
        </w:numPr>
        <w:tabs>
          <w:tab w:val="left" w:pos="993"/>
        </w:tabs>
        <w:spacing w:after="0" w:line="240" w:lineRule="auto"/>
        <w:ind w:left="993" w:hanging="284"/>
        <w:jc w:val="both"/>
        <w:rPr>
          <w:rFonts w:ascii="Times New Roman" w:hAnsi="Times New Roman"/>
          <w:sz w:val="24"/>
          <w:szCs w:val="24"/>
          <w:u w:val="single"/>
        </w:rPr>
      </w:pPr>
      <w:r w:rsidRPr="0098458A">
        <w:rPr>
          <w:rFonts w:ascii="Times New Roman" w:hAnsi="Times New Roman"/>
          <w:sz w:val="24"/>
          <w:szCs w:val="24"/>
        </w:rPr>
        <w:t>nadzór nad realizacją przez urzędy dzielnic zadań z zakresu zapewniania ochrony osób i mienia”,</w:t>
      </w:r>
    </w:p>
    <w:p w:rsidR="00FF106E" w:rsidRPr="0098458A" w:rsidRDefault="00FF106E" w:rsidP="00FF106E">
      <w:pPr>
        <w:pStyle w:val="Akapitzlist"/>
        <w:numPr>
          <w:ilvl w:val="1"/>
          <w:numId w:val="22"/>
        </w:numPr>
        <w:tabs>
          <w:tab w:val="left" w:pos="993"/>
        </w:tabs>
        <w:spacing w:after="0" w:line="240" w:lineRule="auto"/>
        <w:ind w:hanging="218"/>
        <w:jc w:val="both"/>
        <w:rPr>
          <w:rFonts w:ascii="Times New Roman" w:hAnsi="Times New Roman"/>
          <w:sz w:val="24"/>
          <w:szCs w:val="24"/>
        </w:rPr>
      </w:pPr>
      <w:r w:rsidRPr="0098458A">
        <w:rPr>
          <w:rFonts w:ascii="Times New Roman" w:hAnsi="Times New Roman"/>
          <w:sz w:val="24"/>
          <w:szCs w:val="24"/>
        </w:rPr>
        <w:t xml:space="preserve"> uchyla się pkt 5;</w:t>
      </w:r>
    </w:p>
    <w:p w:rsidR="00563233" w:rsidRPr="0004299E" w:rsidRDefault="00563233" w:rsidP="00660115">
      <w:pPr>
        <w:pStyle w:val="Akapitzlist"/>
        <w:numPr>
          <w:ilvl w:val="0"/>
          <w:numId w:val="22"/>
        </w:numPr>
        <w:spacing w:after="0" w:line="240" w:lineRule="auto"/>
        <w:ind w:left="426"/>
        <w:jc w:val="both"/>
        <w:rPr>
          <w:rFonts w:ascii="Times New Roman" w:hAnsi="Times New Roman"/>
          <w:sz w:val="24"/>
          <w:szCs w:val="24"/>
          <w:lang w:eastAsia="pl-PL"/>
        </w:rPr>
      </w:pPr>
      <w:r w:rsidRPr="00563233">
        <w:rPr>
          <w:rFonts w:ascii="Times New Roman" w:hAnsi="Times New Roman"/>
          <w:sz w:val="24"/>
          <w:szCs w:val="24"/>
          <w:lang w:eastAsia="pl-PL"/>
        </w:rPr>
        <w:t>w §</w:t>
      </w:r>
      <w:r w:rsidRPr="0004299E">
        <w:rPr>
          <w:rFonts w:ascii="Times New Roman" w:hAnsi="Times New Roman"/>
          <w:sz w:val="24"/>
          <w:szCs w:val="24"/>
          <w:lang w:eastAsia="pl-PL"/>
        </w:rPr>
        <w:t xml:space="preserve"> 27 w ust. 1:</w:t>
      </w:r>
    </w:p>
    <w:p w:rsidR="00563233" w:rsidRPr="00263A61" w:rsidRDefault="00563233" w:rsidP="00263A61">
      <w:pPr>
        <w:pStyle w:val="Akapitzlist"/>
        <w:numPr>
          <w:ilvl w:val="1"/>
          <w:numId w:val="22"/>
        </w:numPr>
        <w:spacing w:after="0" w:line="240" w:lineRule="auto"/>
        <w:ind w:left="993" w:hanging="426"/>
        <w:jc w:val="both"/>
        <w:rPr>
          <w:rFonts w:ascii="Times New Roman" w:hAnsi="Times New Roman"/>
          <w:sz w:val="24"/>
          <w:szCs w:val="24"/>
          <w:lang w:eastAsia="pl-PL"/>
        </w:rPr>
      </w:pPr>
      <w:r w:rsidRPr="00263A61">
        <w:rPr>
          <w:rFonts w:ascii="Times New Roman" w:hAnsi="Times New Roman"/>
          <w:sz w:val="24"/>
          <w:szCs w:val="24"/>
          <w:lang w:eastAsia="pl-PL"/>
        </w:rPr>
        <w:t xml:space="preserve">pkt 1 otrzymuje brzmienie: </w:t>
      </w:r>
    </w:p>
    <w:p w:rsidR="00563233" w:rsidRPr="00263A61" w:rsidRDefault="00263A61" w:rsidP="00263A61">
      <w:pPr>
        <w:pStyle w:val="Akapitzlist"/>
        <w:spacing w:after="0" w:line="240" w:lineRule="auto"/>
        <w:ind w:left="1440" w:hanging="873"/>
        <w:jc w:val="both"/>
        <w:rPr>
          <w:rFonts w:ascii="Times New Roman" w:hAnsi="Times New Roman"/>
          <w:sz w:val="24"/>
          <w:szCs w:val="24"/>
          <w:lang w:eastAsia="pl-PL"/>
        </w:rPr>
      </w:pPr>
      <w:r w:rsidRPr="00263A61">
        <w:rPr>
          <w:rFonts w:ascii="Times New Roman" w:hAnsi="Times New Roman"/>
          <w:sz w:val="24"/>
          <w:szCs w:val="24"/>
        </w:rPr>
        <w:t xml:space="preserve">   </w:t>
      </w:r>
      <w:r w:rsidR="00563233" w:rsidRPr="00263A61">
        <w:rPr>
          <w:rFonts w:ascii="Times New Roman" w:hAnsi="Times New Roman"/>
          <w:sz w:val="24"/>
          <w:szCs w:val="24"/>
        </w:rPr>
        <w:t>„1) planowanie, realizowanie i koordynowanie zintegrowanej polityki społecznej;</w:t>
      </w:r>
      <w:r w:rsidR="00563233" w:rsidRPr="00263A61">
        <w:rPr>
          <w:rFonts w:ascii="Times New Roman" w:hAnsi="Times New Roman"/>
          <w:sz w:val="24"/>
          <w:szCs w:val="24"/>
          <w:lang w:eastAsia="pl-PL"/>
        </w:rPr>
        <w:t>”,</w:t>
      </w:r>
    </w:p>
    <w:p w:rsidR="0004299E" w:rsidRPr="00263A61" w:rsidRDefault="00563233" w:rsidP="00263A61">
      <w:pPr>
        <w:pStyle w:val="Akapitzlist"/>
        <w:numPr>
          <w:ilvl w:val="1"/>
          <w:numId w:val="22"/>
        </w:numPr>
        <w:spacing w:after="0" w:line="240" w:lineRule="auto"/>
        <w:ind w:left="993" w:hanging="426"/>
        <w:jc w:val="both"/>
        <w:rPr>
          <w:rFonts w:ascii="Times New Roman" w:hAnsi="Times New Roman"/>
          <w:sz w:val="24"/>
          <w:szCs w:val="24"/>
          <w:lang w:eastAsia="pl-PL"/>
        </w:rPr>
      </w:pPr>
      <w:r w:rsidRPr="00263A61">
        <w:rPr>
          <w:rFonts w:ascii="Times New Roman" w:hAnsi="Times New Roman"/>
          <w:sz w:val="24"/>
          <w:szCs w:val="24"/>
        </w:rPr>
        <w:t>po pkt 1 dodaje się pkt 1a w brzmieniu:</w:t>
      </w:r>
      <w:r w:rsidR="0004299E" w:rsidRPr="00263A61">
        <w:rPr>
          <w:rFonts w:ascii="Times New Roman" w:hAnsi="Times New Roman"/>
          <w:sz w:val="24"/>
          <w:szCs w:val="24"/>
        </w:rPr>
        <w:t xml:space="preserve">    </w:t>
      </w:r>
    </w:p>
    <w:p w:rsidR="00563233" w:rsidRDefault="0004299E" w:rsidP="00263A61">
      <w:pPr>
        <w:pStyle w:val="Akapitzlist"/>
        <w:spacing w:after="0" w:line="240" w:lineRule="auto"/>
        <w:ind w:left="1276" w:hanging="567"/>
        <w:jc w:val="both"/>
        <w:rPr>
          <w:rFonts w:ascii="Times New Roman" w:hAnsi="Times New Roman"/>
          <w:sz w:val="24"/>
          <w:szCs w:val="24"/>
        </w:rPr>
      </w:pPr>
      <w:r w:rsidRPr="00263A61">
        <w:rPr>
          <w:rFonts w:ascii="Times New Roman" w:hAnsi="Times New Roman"/>
          <w:sz w:val="24"/>
          <w:szCs w:val="24"/>
        </w:rPr>
        <w:t>„1a) realizacja zadań z zakresu pomocy społecznej i profilaktyki w</w:t>
      </w:r>
      <w:r w:rsidR="003C6E6F">
        <w:rPr>
          <w:rFonts w:ascii="Times New Roman" w:hAnsi="Times New Roman"/>
          <w:sz w:val="24"/>
          <w:szCs w:val="24"/>
        </w:rPr>
        <w:t>ynikających z przepisów prawa;”,</w:t>
      </w:r>
    </w:p>
    <w:p w:rsidR="003C6E6F" w:rsidRPr="00FF106E" w:rsidRDefault="003C6E6F" w:rsidP="003C6E6F">
      <w:pPr>
        <w:pStyle w:val="Akapitzlist"/>
        <w:numPr>
          <w:ilvl w:val="1"/>
          <w:numId w:val="22"/>
        </w:numPr>
        <w:spacing w:after="0" w:line="240" w:lineRule="auto"/>
        <w:ind w:left="993" w:hanging="426"/>
        <w:jc w:val="both"/>
        <w:rPr>
          <w:rFonts w:ascii="Times New Roman" w:hAnsi="Times New Roman"/>
          <w:sz w:val="24"/>
          <w:szCs w:val="24"/>
          <w:lang w:eastAsia="pl-PL"/>
        </w:rPr>
      </w:pPr>
      <w:r w:rsidRPr="00FF106E">
        <w:rPr>
          <w:rFonts w:ascii="Times New Roman" w:hAnsi="Times New Roman"/>
          <w:sz w:val="24"/>
          <w:szCs w:val="24"/>
          <w:lang w:eastAsia="pl-PL"/>
        </w:rPr>
        <w:t xml:space="preserve">pkt 19 otrzymuje brzmienie: </w:t>
      </w:r>
    </w:p>
    <w:p w:rsidR="003C6E6F" w:rsidRPr="00FF106E" w:rsidRDefault="003C6E6F" w:rsidP="003C6E6F">
      <w:pPr>
        <w:pStyle w:val="Akapitzlist"/>
        <w:spacing w:after="0" w:line="240" w:lineRule="auto"/>
        <w:ind w:left="993"/>
        <w:jc w:val="both"/>
        <w:rPr>
          <w:rFonts w:ascii="Times New Roman" w:hAnsi="Times New Roman"/>
          <w:sz w:val="24"/>
          <w:szCs w:val="24"/>
          <w:lang w:eastAsia="pl-PL"/>
        </w:rPr>
      </w:pPr>
      <w:r w:rsidRPr="00FF106E">
        <w:rPr>
          <w:rFonts w:ascii="Times New Roman" w:hAnsi="Times New Roman"/>
          <w:sz w:val="24"/>
          <w:szCs w:val="24"/>
          <w:lang w:eastAsia="pl-PL"/>
        </w:rPr>
        <w:t xml:space="preserve">„ </w:t>
      </w:r>
      <w:r w:rsidR="00F66409" w:rsidRPr="00FF106E">
        <w:rPr>
          <w:rFonts w:ascii="Times New Roman" w:hAnsi="Times New Roman"/>
          <w:sz w:val="24"/>
          <w:szCs w:val="24"/>
        </w:rPr>
        <w:t>koordynacja spraw związanych z wykonywaniem przez dzielnice zadań z zakresu realizacji świadczeń rodzinnych, alimentacyjnych, świadczenia wychowawczego, świadczenia dobry start, świadczenia „za życiem”, zasiłków dla opiekunów oraz przyznawania Karty Dużej Rodziny</w:t>
      </w:r>
      <w:r w:rsidRPr="00FF106E">
        <w:rPr>
          <w:rFonts w:ascii="Times New Roman" w:hAnsi="Times New Roman"/>
          <w:sz w:val="24"/>
          <w:szCs w:val="24"/>
        </w:rPr>
        <w:t>;”;</w:t>
      </w:r>
    </w:p>
    <w:p w:rsidR="009968F8" w:rsidRPr="00660115" w:rsidRDefault="002B3C3D" w:rsidP="00660115">
      <w:pPr>
        <w:pStyle w:val="Akapitzlist"/>
        <w:numPr>
          <w:ilvl w:val="0"/>
          <w:numId w:val="22"/>
        </w:numPr>
        <w:spacing w:after="0" w:line="240" w:lineRule="auto"/>
        <w:ind w:left="426"/>
        <w:jc w:val="both"/>
        <w:rPr>
          <w:rFonts w:ascii="Times New Roman" w:hAnsi="Times New Roman"/>
          <w:sz w:val="24"/>
          <w:szCs w:val="24"/>
          <w:lang w:eastAsia="pl-PL"/>
        </w:rPr>
      </w:pPr>
      <w:r>
        <w:rPr>
          <w:rFonts w:ascii="Times New Roman" w:hAnsi="Times New Roman"/>
          <w:sz w:val="24"/>
          <w:szCs w:val="24"/>
          <w:lang w:eastAsia="pl-PL"/>
        </w:rPr>
        <w:t xml:space="preserve">w </w:t>
      </w:r>
      <w:r w:rsidR="00A11E5A" w:rsidRPr="00660115">
        <w:rPr>
          <w:rFonts w:ascii="Times New Roman" w:hAnsi="Times New Roman"/>
          <w:sz w:val="24"/>
          <w:szCs w:val="24"/>
          <w:lang w:eastAsia="pl-PL"/>
        </w:rPr>
        <w:t>§ 27 w ust. 2:</w:t>
      </w:r>
    </w:p>
    <w:p w:rsidR="007274CC" w:rsidRDefault="00A11E5A" w:rsidP="00A11E5A">
      <w:pPr>
        <w:pStyle w:val="Akapitzlist"/>
        <w:numPr>
          <w:ilvl w:val="1"/>
          <w:numId w:val="22"/>
        </w:numPr>
        <w:spacing w:after="0" w:line="240" w:lineRule="auto"/>
        <w:ind w:left="851"/>
        <w:jc w:val="both"/>
        <w:rPr>
          <w:rFonts w:ascii="Times New Roman" w:hAnsi="Times New Roman"/>
          <w:sz w:val="24"/>
          <w:szCs w:val="24"/>
          <w:lang w:eastAsia="pl-PL"/>
        </w:rPr>
      </w:pPr>
      <w:r>
        <w:rPr>
          <w:rFonts w:ascii="Times New Roman" w:hAnsi="Times New Roman"/>
          <w:sz w:val="24"/>
          <w:szCs w:val="24"/>
          <w:lang w:eastAsia="pl-PL"/>
        </w:rPr>
        <w:t>uchyla się pkt 1</w:t>
      </w:r>
      <w:r w:rsidR="007274CC">
        <w:rPr>
          <w:rFonts w:ascii="Times New Roman" w:hAnsi="Times New Roman"/>
          <w:sz w:val="24"/>
          <w:szCs w:val="24"/>
          <w:lang w:eastAsia="pl-PL"/>
        </w:rPr>
        <w:t>,</w:t>
      </w:r>
    </w:p>
    <w:p w:rsidR="00A11E5A" w:rsidRDefault="007274CC" w:rsidP="00A11E5A">
      <w:pPr>
        <w:pStyle w:val="Akapitzlist"/>
        <w:numPr>
          <w:ilvl w:val="1"/>
          <w:numId w:val="22"/>
        </w:numPr>
        <w:spacing w:after="0" w:line="240" w:lineRule="auto"/>
        <w:ind w:left="851"/>
        <w:jc w:val="both"/>
        <w:rPr>
          <w:rFonts w:ascii="Times New Roman" w:hAnsi="Times New Roman"/>
          <w:sz w:val="24"/>
          <w:szCs w:val="24"/>
          <w:lang w:eastAsia="pl-PL"/>
        </w:rPr>
      </w:pPr>
      <w:r>
        <w:rPr>
          <w:rFonts w:ascii="Times New Roman" w:hAnsi="Times New Roman"/>
          <w:sz w:val="24"/>
          <w:szCs w:val="24"/>
          <w:lang w:eastAsia="pl-PL"/>
        </w:rPr>
        <w:t>uchyla się</w:t>
      </w:r>
      <w:r w:rsidR="00A11E5A">
        <w:rPr>
          <w:rFonts w:ascii="Times New Roman" w:hAnsi="Times New Roman"/>
          <w:sz w:val="24"/>
          <w:szCs w:val="24"/>
          <w:lang w:eastAsia="pl-PL"/>
        </w:rPr>
        <w:t xml:space="preserve"> </w:t>
      </w:r>
      <w:r>
        <w:rPr>
          <w:rFonts w:ascii="Times New Roman" w:hAnsi="Times New Roman"/>
          <w:sz w:val="24"/>
          <w:szCs w:val="24"/>
          <w:lang w:eastAsia="pl-PL"/>
        </w:rPr>
        <w:t xml:space="preserve">pkt </w:t>
      </w:r>
      <w:r w:rsidR="00A11E5A">
        <w:rPr>
          <w:rFonts w:ascii="Times New Roman" w:hAnsi="Times New Roman"/>
          <w:sz w:val="24"/>
          <w:szCs w:val="24"/>
          <w:lang w:eastAsia="pl-PL"/>
        </w:rPr>
        <w:t>41,</w:t>
      </w:r>
    </w:p>
    <w:p w:rsidR="007274CC" w:rsidRDefault="00A11E5A" w:rsidP="00A11E5A">
      <w:pPr>
        <w:pStyle w:val="Akapitzlist"/>
        <w:numPr>
          <w:ilvl w:val="1"/>
          <w:numId w:val="22"/>
        </w:numPr>
        <w:spacing w:after="0" w:line="240" w:lineRule="auto"/>
        <w:ind w:left="851"/>
        <w:jc w:val="both"/>
        <w:rPr>
          <w:rFonts w:ascii="Times New Roman" w:hAnsi="Times New Roman"/>
          <w:sz w:val="24"/>
          <w:szCs w:val="24"/>
          <w:lang w:eastAsia="pl-PL"/>
        </w:rPr>
      </w:pPr>
      <w:r>
        <w:rPr>
          <w:rFonts w:ascii="Times New Roman" w:hAnsi="Times New Roman"/>
          <w:sz w:val="24"/>
          <w:szCs w:val="24"/>
          <w:lang w:eastAsia="pl-PL"/>
        </w:rPr>
        <w:t>po pkt 4</w:t>
      </w:r>
      <w:r w:rsidR="00275DD8">
        <w:rPr>
          <w:rFonts w:ascii="Times New Roman" w:hAnsi="Times New Roman"/>
          <w:sz w:val="24"/>
          <w:szCs w:val="24"/>
          <w:lang w:eastAsia="pl-PL"/>
        </w:rPr>
        <w:t>4</w:t>
      </w:r>
      <w:r>
        <w:rPr>
          <w:rFonts w:ascii="Times New Roman" w:hAnsi="Times New Roman"/>
          <w:sz w:val="24"/>
          <w:szCs w:val="24"/>
          <w:lang w:eastAsia="pl-PL"/>
        </w:rPr>
        <w:t xml:space="preserve"> kropkę zastępuje się średnikiem i dodaje się</w:t>
      </w:r>
      <w:r w:rsidR="007274CC">
        <w:rPr>
          <w:rFonts w:ascii="Times New Roman" w:hAnsi="Times New Roman"/>
          <w:sz w:val="24"/>
          <w:szCs w:val="24"/>
          <w:lang w:eastAsia="pl-PL"/>
        </w:rPr>
        <w:t>:</w:t>
      </w:r>
    </w:p>
    <w:p w:rsidR="00A11E5A" w:rsidRDefault="007274CC" w:rsidP="00222B15">
      <w:pPr>
        <w:pStyle w:val="Akapitzlist"/>
        <w:numPr>
          <w:ilvl w:val="0"/>
          <w:numId w:val="30"/>
        </w:numPr>
        <w:spacing w:after="0" w:line="240" w:lineRule="auto"/>
        <w:ind w:left="1134" w:hanging="283"/>
        <w:jc w:val="both"/>
        <w:rPr>
          <w:rFonts w:ascii="Times New Roman" w:hAnsi="Times New Roman"/>
          <w:sz w:val="24"/>
          <w:szCs w:val="24"/>
          <w:lang w:eastAsia="pl-PL"/>
        </w:rPr>
      </w:pPr>
      <w:r>
        <w:rPr>
          <w:rFonts w:ascii="Times New Roman" w:hAnsi="Times New Roman"/>
          <w:sz w:val="24"/>
          <w:szCs w:val="24"/>
          <w:lang w:eastAsia="pl-PL"/>
        </w:rPr>
        <w:t xml:space="preserve">pkt </w:t>
      </w:r>
      <w:r w:rsidR="00A11E5A">
        <w:rPr>
          <w:rFonts w:ascii="Times New Roman" w:hAnsi="Times New Roman"/>
          <w:sz w:val="24"/>
          <w:szCs w:val="24"/>
          <w:lang w:eastAsia="pl-PL"/>
        </w:rPr>
        <w:t>45 w brzmieniu:</w:t>
      </w:r>
    </w:p>
    <w:p w:rsidR="00A11E5A" w:rsidRDefault="00A11E5A" w:rsidP="00222B15">
      <w:pPr>
        <w:pStyle w:val="Akapitzlist"/>
        <w:spacing w:after="0" w:line="240" w:lineRule="auto"/>
        <w:ind w:left="1134"/>
        <w:jc w:val="both"/>
        <w:rPr>
          <w:rFonts w:ascii="Times New Roman" w:hAnsi="Times New Roman"/>
          <w:sz w:val="24"/>
          <w:szCs w:val="24"/>
        </w:rPr>
      </w:pPr>
      <w:r w:rsidRPr="00A11E5A">
        <w:rPr>
          <w:rFonts w:ascii="Times New Roman" w:hAnsi="Times New Roman"/>
          <w:sz w:val="24"/>
          <w:szCs w:val="24"/>
          <w:lang w:eastAsia="pl-PL"/>
        </w:rPr>
        <w:t xml:space="preserve">„45) </w:t>
      </w:r>
      <w:r w:rsidRPr="00A11E5A">
        <w:rPr>
          <w:rFonts w:ascii="Times New Roman" w:hAnsi="Times New Roman"/>
          <w:sz w:val="24"/>
          <w:szCs w:val="24"/>
        </w:rPr>
        <w:t>Centrum Aktywności</w:t>
      </w:r>
      <w:r w:rsidR="007274CC">
        <w:rPr>
          <w:rFonts w:ascii="Times New Roman" w:hAnsi="Times New Roman"/>
          <w:sz w:val="24"/>
          <w:szCs w:val="24"/>
        </w:rPr>
        <w:t xml:space="preserve"> Międzypokoleniowej „Nowolipie”,”,</w:t>
      </w:r>
    </w:p>
    <w:p w:rsidR="007274CC" w:rsidRDefault="007274CC" w:rsidP="00222B15">
      <w:pPr>
        <w:pStyle w:val="Akapitzlist"/>
        <w:numPr>
          <w:ilvl w:val="0"/>
          <w:numId w:val="30"/>
        </w:numPr>
        <w:spacing w:after="0" w:line="240" w:lineRule="auto"/>
        <w:ind w:left="1134" w:hanging="283"/>
        <w:jc w:val="both"/>
        <w:rPr>
          <w:rFonts w:ascii="Times New Roman" w:hAnsi="Times New Roman"/>
          <w:sz w:val="24"/>
          <w:szCs w:val="24"/>
        </w:rPr>
      </w:pPr>
      <w:r>
        <w:rPr>
          <w:rFonts w:ascii="Times New Roman" w:hAnsi="Times New Roman"/>
          <w:sz w:val="24"/>
          <w:szCs w:val="24"/>
        </w:rPr>
        <w:t>pkt 46 w brzmieniu:</w:t>
      </w:r>
    </w:p>
    <w:p w:rsidR="006C505C" w:rsidRDefault="007274CC" w:rsidP="00222B15">
      <w:pPr>
        <w:pStyle w:val="Akapitzlist"/>
        <w:spacing w:after="0" w:line="240" w:lineRule="auto"/>
        <w:ind w:left="1134"/>
        <w:jc w:val="both"/>
        <w:rPr>
          <w:rFonts w:ascii="Times New Roman" w:hAnsi="Times New Roman"/>
          <w:sz w:val="24"/>
          <w:szCs w:val="24"/>
        </w:rPr>
      </w:pPr>
      <w:r>
        <w:rPr>
          <w:rFonts w:ascii="Times New Roman" w:hAnsi="Times New Roman"/>
          <w:sz w:val="24"/>
          <w:szCs w:val="24"/>
        </w:rPr>
        <w:t>„</w:t>
      </w:r>
      <w:r w:rsidR="006C505C" w:rsidRPr="006C505C">
        <w:rPr>
          <w:rFonts w:ascii="Times New Roman" w:hAnsi="Times New Roman"/>
          <w:sz w:val="24"/>
          <w:szCs w:val="24"/>
        </w:rPr>
        <w:t>46) Zespół do obsługi Placówek Opiekuńczo</w:t>
      </w:r>
      <w:r w:rsidR="000F0742">
        <w:rPr>
          <w:rFonts w:ascii="Times New Roman" w:hAnsi="Times New Roman"/>
          <w:sz w:val="24"/>
          <w:szCs w:val="24"/>
        </w:rPr>
        <w:t>-</w:t>
      </w:r>
      <w:r w:rsidR="006C505C" w:rsidRPr="006C505C">
        <w:rPr>
          <w:rFonts w:ascii="Times New Roman" w:hAnsi="Times New Roman"/>
          <w:sz w:val="24"/>
          <w:szCs w:val="24"/>
        </w:rPr>
        <w:t>Wychowawczych Nr 1;</w:t>
      </w:r>
      <w:r>
        <w:rPr>
          <w:rFonts w:ascii="Times New Roman" w:hAnsi="Times New Roman"/>
          <w:sz w:val="24"/>
          <w:szCs w:val="24"/>
        </w:rPr>
        <w:t>”,</w:t>
      </w:r>
    </w:p>
    <w:p w:rsidR="00106EA4" w:rsidRDefault="00106EA4" w:rsidP="00222B15">
      <w:pPr>
        <w:pStyle w:val="Akapitzlist"/>
        <w:numPr>
          <w:ilvl w:val="0"/>
          <w:numId w:val="30"/>
        </w:numPr>
        <w:spacing w:after="0" w:line="240" w:lineRule="auto"/>
        <w:ind w:left="1134" w:hanging="283"/>
        <w:jc w:val="both"/>
        <w:rPr>
          <w:rFonts w:ascii="Times New Roman" w:hAnsi="Times New Roman"/>
          <w:sz w:val="24"/>
          <w:szCs w:val="24"/>
        </w:rPr>
      </w:pPr>
      <w:r>
        <w:rPr>
          <w:rFonts w:ascii="Times New Roman" w:hAnsi="Times New Roman"/>
          <w:sz w:val="24"/>
          <w:szCs w:val="24"/>
        </w:rPr>
        <w:t xml:space="preserve">pkt 47 </w:t>
      </w:r>
      <w:r w:rsidR="00275DD8">
        <w:rPr>
          <w:rFonts w:ascii="Times New Roman" w:hAnsi="Times New Roman"/>
          <w:sz w:val="24"/>
          <w:szCs w:val="24"/>
        </w:rPr>
        <w:t xml:space="preserve">i 48 </w:t>
      </w:r>
      <w:r>
        <w:rPr>
          <w:rFonts w:ascii="Times New Roman" w:hAnsi="Times New Roman"/>
          <w:sz w:val="24"/>
          <w:szCs w:val="24"/>
        </w:rPr>
        <w:t>w brzmieniu:</w:t>
      </w:r>
    </w:p>
    <w:p w:rsidR="006C505C" w:rsidRDefault="00106EA4" w:rsidP="00222B15">
      <w:pPr>
        <w:pStyle w:val="Akapitzlist"/>
        <w:spacing w:after="0" w:line="240" w:lineRule="auto"/>
        <w:ind w:left="1134"/>
        <w:jc w:val="both"/>
        <w:rPr>
          <w:rFonts w:ascii="Times New Roman" w:hAnsi="Times New Roman"/>
          <w:sz w:val="24"/>
          <w:szCs w:val="24"/>
        </w:rPr>
      </w:pPr>
      <w:r>
        <w:rPr>
          <w:rFonts w:ascii="Times New Roman" w:hAnsi="Times New Roman"/>
          <w:sz w:val="24"/>
          <w:szCs w:val="24"/>
        </w:rPr>
        <w:t>„</w:t>
      </w:r>
      <w:r w:rsidR="006C505C" w:rsidRPr="006C505C">
        <w:rPr>
          <w:rFonts w:ascii="Times New Roman" w:hAnsi="Times New Roman"/>
          <w:sz w:val="24"/>
          <w:szCs w:val="24"/>
        </w:rPr>
        <w:t>47) Zespół do obsługi Placówek Opiekuńczo</w:t>
      </w:r>
      <w:r w:rsidR="000F0742">
        <w:rPr>
          <w:rFonts w:ascii="Times New Roman" w:hAnsi="Times New Roman"/>
          <w:sz w:val="24"/>
          <w:szCs w:val="24"/>
        </w:rPr>
        <w:t>-</w:t>
      </w:r>
      <w:r w:rsidR="006C505C" w:rsidRPr="006C505C">
        <w:rPr>
          <w:rFonts w:ascii="Times New Roman" w:hAnsi="Times New Roman"/>
          <w:sz w:val="24"/>
          <w:szCs w:val="24"/>
        </w:rPr>
        <w:t>Wychowawczych Nr 2;</w:t>
      </w:r>
    </w:p>
    <w:p w:rsidR="006C505C" w:rsidRPr="006C505C" w:rsidRDefault="006C505C" w:rsidP="00222B15">
      <w:pPr>
        <w:pStyle w:val="Akapitzlist"/>
        <w:spacing w:after="0" w:line="240" w:lineRule="auto"/>
        <w:ind w:left="1134"/>
        <w:jc w:val="both"/>
        <w:rPr>
          <w:rFonts w:ascii="Times New Roman" w:hAnsi="Times New Roman"/>
          <w:sz w:val="24"/>
          <w:szCs w:val="24"/>
          <w:lang w:eastAsia="pl-PL"/>
        </w:rPr>
      </w:pPr>
      <w:r w:rsidRPr="006C505C">
        <w:rPr>
          <w:rFonts w:ascii="Times New Roman" w:hAnsi="Times New Roman"/>
          <w:sz w:val="24"/>
          <w:szCs w:val="24"/>
        </w:rPr>
        <w:t>48) Zespół do obsługi Placówek Opiekuńczo</w:t>
      </w:r>
      <w:r w:rsidR="000F0742">
        <w:rPr>
          <w:rFonts w:ascii="Times New Roman" w:hAnsi="Times New Roman"/>
          <w:sz w:val="24"/>
          <w:szCs w:val="24"/>
        </w:rPr>
        <w:t>-</w:t>
      </w:r>
      <w:r w:rsidRPr="006C505C">
        <w:rPr>
          <w:rFonts w:ascii="Times New Roman" w:hAnsi="Times New Roman"/>
          <w:sz w:val="24"/>
          <w:szCs w:val="24"/>
        </w:rPr>
        <w:t>Wychowawczych Nr 3.</w:t>
      </w:r>
      <w:r>
        <w:rPr>
          <w:rFonts w:ascii="Times New Roman" w:hAnsi="Times New Roman"/>
          <w:sz w:val="24"/>
          <w:szCs w:val="24"/>
        </w:rPr>
        <w:t>”;</w:t>
      </w:r>
    </w:p>
    <w:p w:rsidR="002B3C3D" w:rsidRDefault="002B3C3D" w:rsidP="005264BE">
      <w:pPr>
        <w:pStyle w:val="Akapitzlist"/>
        <w:numPr>
          <w:ilvl w:val="0"/>
          <w:numId w:val="22"/>
        </w:numPr>
        <w:spacing w:after="0" w:line="240" w:lineRule="auto"/>
        <w:ind w:left="426"/>
        <w:jc w:val="both"/>
        <w:rPr>
          <w:rFonts w:ascii="Times New Roman" w:hAnsi="Times New Roman"/>
          <w:sz w:val="24"/>
          <w:szCs w:val="24"/>
          <w:lang w:eastAsia="pl-PL"/>
        </w:rPr>
      </w:pPr>
      <w:r>
        <w:rPr>
          <w:rFonts w:ascii="Times New Roman" w:hAnsi="Times New Roman"/>
          <w:sz w:val="24"/>
          <w:szCs w:val="24"/>
          <w:lang w:eastAsia="pl-PL"/>
        </w:rPr>
        <w:t xml:space="preserve">w </w:t>
      </w:r>
      <w:r w:rsidRPr="00660115">
        <w:rPr>
          <w:rFonts w:ascii="Times New Roman" w:hAnsi="Times New Roman"/>
          <w:sz w:val="24"/>
          <w:szCs w:val="24"/>
          <w:lang w:eastAsia="pl-PL"/>
        </w:rPr>
        <w:t>§</w:t>
      </w:r>
      <w:r>
        <w:rPr>
          <w:rFonts w:ascii="Times New Roman" w:hAnsi="Times New Roman"/>
          <w:sz w:val="24"/>
          <w:szCs w:val="24"/>
          <w:lang w:eastAsia="pl-PL"/>
        </w:rPr>
        <w:t xml:space="preserve"> 29 w ust. 1 w pkt 2 lit. a otrzymuje brzmienie:</w:t>
      </w:r>
    </w:p>
    <w:p w:rsidR="00EA17AA" w:rsidRDefault="002B3C3D" w:rsidP="00EA17AA">
      <w:pPr>
        <w:pStyle w:val="Akapitzlist"/>
        <w:spacing w:after="0" w:line="240" w:lineRule="auto"/>
        <w:ind w:left="851" w:hanging="425"/>
        <w:jc w:val="both"/>
        <w:rPr>
          <w:rFonts w:ascii="Times New Roman" w:hAnsi="Times New Roman"/>
          <w:bCs/>
          <w:sz w:val="24"/>
          <w:szCs w:val="24"/>
        </w:rPr>
      </w:pPr>
      <w:r w:rsidRPr="00EE49A3">
        <w:rPr>
          <w:rFonts w:ascii="Times New Roman" w:hAnsi="Times New Roman"/>
          <w:sz w:val="24"/>
          <w:szCs w:val="24"/>
          <w:lang w:eastAsia="pl-PL"/>
        </w:rPr>
        <w:t xml:space="preserve">„a) </w:t>
      </w:r>
      <w:r w:rsidR="00EE49A3" w:rsidRPr="00EE49A3">
        <w:rPr>
          <w:rFonts w:ascii="Times New Roman" w:hAnsi="Times New Roman"/>
          <w:bCs/>
          <w:sz w:val="24"/>
          <w:szCs w:val="24"/>
        </w:rPr>
        <w:t xml:space="preserve">w których wartość przedmiotu sporu przewyższa kwotę 100.000 zł, z zastrzeżeniem, że w postępowaniach nieprocesowych dotyczących nieruchomości – w sprawach, których wartość przedmiotu sprawy przewyższa kwotę 500.000 zł. a w sprawach </w:t>
      </w:r>
      <w:r w:rsidR="001A739B">
        <w:rPr>
          <w:rFonts w:ascii="Times New Roman" w:hAnsi="Times New Roman"/>
          <w:bCs/>
          <w:sz w:val="24"/>
          <w:szCs w:val="24"/>
        </w:rPr>
        <w:t xml:space="preserve">należących do właściwości </w:t>
      </w:r>
      <w:r w:rsidR="00EE49A3" w:rsidRPr="00EE49A3">
        <w:rPr>
          <w:rFonts w:ascii="Times New Roman" w:hAnsi="Times New Roman"/>
          <w:bCs/>
          <w:sz w:val="24"/>
          <w:szCs w:val="24"/>
        </w:rPr>
        <w:t xml:space="preserve">Biura Mienia Miasta i Skarbu Państwa, w których wartość przedmiotu sporu przewyższa kwotę 500.000 zł, z zastrzeżeniem, że w postępowaniach nieprocesowych dotyczących nieruchomości – w sprawach, których wartość przedmiotu sprawy przewyższa kwotę </w:t>
      </w:r>
      <w:r w:rsidR="001A739B">
        <w:rPr>
          <w:rFonts w:ascii="Times New Roman" w:hAnsi="Times New Roman"/>
          <w:bCs/>
          <w:sz w:val="24"/>
          <w:szCs w:val="24"/>
        </w:rPr>
        <w:t>1.000.000</w:t>
      </w:r>
      <w:r w:rsidR="00EE49A3" w:rsidRPr="00EE49A3">
        <w:rPr>
          <w:rFonts w:ascii="Times New Roman" w:hAnsi="Times New Roman"/>
          <w:bCs/>
          <w:sz w:val="24"/>
          <w:szCs w:val="24"/>
        </w:rPr>
        <w:t xml:space="preserve"> zł</w:t>
      </w:r>
      <w:r w:rsidR="00EE49A3">
        <w:rPr>
          <w:rFonts w:ascii="Times New Roman" w:hAnsi="Times New Roman"/>
          <w:bCs/>
          <w:sz w:val="24"/>
          <w:szCs w:val="24"/>
        </w:rPr>
        <w:t>,</w:t>
      </w:r>
      <w:r w:rsidR="00EA17AA" w:rsidRPr="00EE49A3">
        <w:rPr>
          <w:rFonts w:ascii="Times New Roman" w:hAnsi="Times New Roman"/>
          <w:bCs/>
          <w:sz w:val="24"/>
          <w:szCs w:val="24"/>
        </w:rPr>
        <w:t>”;</w:t>
      </w:r>
    </w:p>
    <w:p w:rsidR="0004299E" w:rsidRPr="00EE49A3" w:rsidRDefault="0004299E" w:rsidP="00263A61">
      <w:pPr>
        <w:pStyle w:val="Akapitzlist"/>
        <w:numPr>
          <w:ilvl w:val="0"/>
          <w:numId w:val="22"/>
        </w:numPr>
        <w:spacing w:after="0" w:line="240" w:lineRule="auto"/>
        <w:ind w:left="426" w:hanging="426"/>
        <w:jc w:val="both"/>
        <w:rPr>
          <w:rFonts w:ascii="Times New Roman" w:hAnsi="Times New Roman"/>
          <w:sz w:val="24"/>
          <w:szCs w:val="24"/>
        </w:rPr>
      </w:pPr>
      <w:r>
        <w:rPr>
          <w:rFonts w:ascii="Times New Roman" w:hAnsi="Times New Roman"/>
          <w:bCs/>
          <w:sz w:val="24"/>
          <w:szCs w:val="24"/>
        </w:rPr>
        <w:t>w § 36b w ust. 1 uchyla się pkt 2;</w:t>
      </w:r>
    </w:p>
    <w:p w:rsidR="00C04891" w:rsidRDefault="005264BE" w:rsidP="00263A61">
      <w:pPr>
        <w:pStyle w:val="Akapitzlist"/>
        <w:numPr>
          <w:ilvl w:val="0"/>
          <w:numId w:val="22"/>
        </w:numPr>
        <w:spacing w:after="0" w:line="240" w:lineRule="auto"/>
        <w:ind w:left="426" w:hanging="426"/>
        <w:jc w:val="both"/>
        <w:rPr>
          <w:rFonts w:ascii="Times New Roman" w:hAnsi="Times New Roman"/>
          <w:sz w:val="24"/>
          <w:szCs w:val="24"/>
          <w:lang w:eastAsia="pl-PL"/>
        </w:rPr>
      </w:pPr>
      <w:r w:rsidRPr="005264BE">
        <w:rPr>
          <w:rFonts w:ascii="Times New Roman" w:hAnsi="Times New Roman"/>
          <w:sz w:val="24"/>
          <w:szCs w:val="24"/>
          <w:lang w:eastAsia="pl-PL"/>
        </w:rPr>
        <w:t>w §</w:t>
      </w:r>
      <w:r>
        <w:rPr>
          <w:rFonts w:ascii="Times New Roman" w:hAnsi="Times New Roman"/>
          <w:sz w:val="24"/>
          <w:szCs w:val="24"/>
          <w:lang w:eastAsia="pl-PL"/>
        </w:rPr>
        <w:t xml:space="preserve"> 38 w ust. 1</w:t>
      </w:r>
      <w:r w:rsidR="00C04891">
        <w:rPr>
          <w:rFonts w:ascii="Times New Roman" w:hAnsi="Times New Roman"/>
          <w:sz w:val="24"/>
          <w:szCs w:val="24"/>
          <w:lang w:eastAsia="pl-PL"/>
        </w:rPr>
        <w:t>:</w:t>
      </w:r>
    </w:p>
    <w:p w:rsidR="00607DF3" w:rsidRDefault="005264BE" w:rsidP="00C04891">
      <w:pPr>
        <w:pStyle w:val="Akapitzlist"/>
        <w:numPr>
          <w:ilvl w:val="1"/>
          <w:numId w:val="22"/>
        </w:numPr>
        <w:spacing w:after="0" w:line="240" w:lineRule="auto"/>
        <w:ind w:left="851"/>
        <w:jc w:val="both"/>
        <w:rPr>
          <w:rFonts w:ascii="Times New Roman" w:hAnsi="Times New Roman"/>
          <w:sz w:val="24"/>
          <w:szCs w:val="24"/>
          <w:lang w:eastAsia="pl-PL"/>
        </w:rPr>
      </w:pPr>
      <w:r>
        <w:rPr>
          <w:rFonts w:ascii="Times New Roman" w:hAnsi="Times New Roman"/>
          <w:sz w:val="24"/>
          <w:szCs w:val="24"/>
          <w:lang w:eastAsia="pl-PL"/>
        </w:rPr>
        <w:t>pkt 1 otrzymuje brzmienie:</w:t>
      </w:r>
    </w:p>
    <w:p w:rsidR="005264BE" w:rsidRPr="005264BE" w:rsidRDefault="005264BE" w:rsidP="00C04891">
      <w:pPr>
        <w:pStyle w:val="Akapitzlist"/>
        <w:spacing w:after="0" w:line="240" w:lineRule="auto"/>
        <w:ind w:left="851"/>
        <w:jc w:val="both"/>
        <w:rPr>
          <w:rFonts w:ascii="Times New Roman" w:hAnsi="Times New Roman"/>
          <w:sz w:val="24"/>
          <w:szCs w:val="24"/>
          <w:lang w:eastAsia="pl-PL"/>
        </w:rPr>
      </w:pPr>
      <w:r w:rsidRPr="005264BE">
        <w:rPr>
          <w:rFonts w:ascii="Times New Roman" w:hAnsi="Times New Roman"/>
          <w:sz w:val="24"/>
          <w:szCs w:val="24"/>
          <w:lang w:eastAsia="pl-PL"/>
        </w:rPr>
        <w:t xml:space="preserve">„1) </w:t>
      </w:r>
      <w:r w:rsidRPr="005264BE">
        <w:rPr>
          <w:rFonts w:ascii="Times New Roman" w:hAnsi="Times New Roman"/>
          <w:sz w:val="24"/>
          <w:szCs w:val="24"/>
        </w:rPr>
        <w:t>sprawy administracyjno-gospodarcze:</w:t>
      </w:r>
    </w:p>
    <w:p w:rsidR="005264BE" w:rsidRPr="005264BE" w:rsidRDefault="005264BE" w:rsidP="00C04891">
      <w:pPr>
        <w:pStyle w:val="Akapitzlist"/>
        <w:numPr>
          <w:ilvl w:val="1"/>
          <w:numId w:val="25"/>
        </w:numPr>
        <w:spacing w:after="0" w:line="240" w:lineRule="auto"/>
        <w:ind w:left="1560"/>
        <w:jc w:val="both"/>
        <w:rPr>
          <w:rFonts w:ascii="Times New Roman" w:eastAsia="Times New Roman" w:hAnsi="Times New Roman"/>
          <w:sz w:val="24"/>
          <w:szCs w:val="24"/>
          <w:lang w:eastAsia="pl-PL"/>
        </w:rPr>
      </w:pPr>
      <w:r w:rsidRPr="005264BE">
        <w:rPr>
          <w:rFonts w:ascii="Times New Roman" w:eastAsia="Times New Roman" w:hAnsi="Times New Roman"/>
          <w:sz w:val="24"/>
          <w:szCs w:val="24"/>
          <w:lang w:eastAsia="pl-PL"/>
        </w:rPr>
        <w:t>urzędu dzielnicy oraz delegatur</w:t>
      </w:r>
      <w:r w:rsidRPr="004568C4">
        <w:rPr>
          <w:rFonts w:ascii="Times New Roman" w:eastAsia="Times New Roman" w:hAnsi="Times New Roman"/>
          <w:sz w:val="24"/>
          <w:szCs w:val="24"/>
          <w:lang w:eastAsia="pl-PL"/>
        </w:rPr>
        <w:t>,</w:t>
      </w:r>
      <w:r w:rsidRPr="005264BE">
        <w:rPr>
          <w:rFonts w:ascii="Times New Roman" w:eastAsia="Times New Roman" w:hAnsi="Times New Roman"/>
          <w:sz w:val="24"/>
          <w:szCs w:val="24"/>
          <w:lang w:eastAsia="pl-PL"/>
        </w:rPr>
        <w:t xml:space="preserve"> w tym utrzymywanie i eksploatacja dzielnicowych obiektów administracyjnych, a w szczególności:</w:t>
      </w:r>
    </w:p>
    <w:p w:rsidR="005264BE" w:rsidRPr="005264BE" w:rsidRDefault="005264BE" w:rsidP="00C04891">
      <w:pPr>
        <w:numPr>
          <w:ilvl w:val="0"/>
          <w:numId w:val="23"/>
        </w:numPr>
        <w:spacing w:after="0" w:line="240" w:lineRule="auto"/>
        <w:ind w:left="1985" w:hanging="426"/>
        <w:jc w:val="both"/>
        <w:rPr>
          <w:rFonts w:ascii="Times New Roman" w:eastAsia="Times New Roman" w:hAnsi="Times New Roman"/>
          <w:sz w:val="24"/>
          <w:szCs w:val="24"/>
          <w:lang w:eastAsia="pl-PL"/>
        </w:rPr>
      </w:pPr>
      <w:r w:rsidRPr="005264BE">
        <w:rPr>
          <w:rFonts w:ascii="Times New Roman" w:eastAsia="Times New Roman" w:hAnsi="Times New Roman"/>
          <w:sz w:val="24"/>
          <w:szCs w:val="24"/>
          <w:lang w:eastAsia="pl-PL"/>
        </w:rPr>
        <w:t>zarządzanie i administrowanie budynkami i lokalami,</w:t>
      </w:r>
    </w:p>
    <w:p w:rsidR="005264BE" w:rsidRPr="005264BE" w:rsidRDefault="005264BE" w:rsidP="00C04891">
      <w:pPr>
        <w:numPr>
          <w:ilvl w:val="0"/>
          <w:numId w:val="23"/>
        </w:numPr>
        <w:spacing w:after="0" w:line="240" w:lineRule="auto"/>
        <w:ind w:left="1985" w:hanging="426"/>
        <w:jc w:val="both"/>
        <w:rPr>
          <w:rFonts w:ascii="Times New Roman" w:eastAsia="Times New Roman" w:hAnsi="Times New Roman"/>
          <w:sz w:val="24"/>
          <w:szCs w:val="24"/>
          <w:lang w:eastAsia="pl-PL"/>
        </w:rPr>
      </w:pPr>
      <w:r w:rsidRPr="005264BE">
        <w:rPr>
          <w:rFonts w:ascii="Times New Roman" w:eastAsia="Times New Roman" w:hAnsi="Times New Roman"/>
          <w:sz w:val="24"/>
          <w:szCs w:val="24"/>
          <w:lang w:eastAsia="pl-PL"/>
        </w:rPr>
        <w:lastRenderedPageBreak/>
        <w:t>gospodarowanie składnikami majątku ruchomego,</w:t>
      </w:r>
    </w:p>
    <w:p w:rsidR="005264BE" w:rsidRPr="005264BE" w:rsidRDefault="005264BE" w:rsidP="00C04891">
      <w:pPr>
        <w:numPr>
          <w:ilvl w:val="0"/>
          <w:numId w:val="23"/>
        </w:numPr>
        <w:spacing w:after="0" w:line="240" w:lineRule="auto"/>
        <w:ind w:left="1985" w:hanging="426"/>
        <w:jc w:val="both"/>
        <w:rPr>
          <w:rFonts w:ascii="Times New Roman" w:eastAsia="Times New Roman" w:hAnsi="Times New Roman"/>
          <w:sz w:val="24"/>
          <w:szCs w:val="24"/>
          <w:lang w:eastAsia="pl-PL"/>
        </w:rPr>
      </w:pPr>
      <w:r w:rsidRPr="005264BE">
        <w:rPr>
          <w:rFonts w:ascii="Times New Roman" w:eastAsia="Times New Roman" w:hAnsi="Times New Roman"/>
          <w:sz w:val="24"/>
          <w:szCs w:val="24"/>
          <w:lang w:eastAsia="pl-PL"/>
        </w:rPr>
        <w:t>dokonywanie napraw, konserwacji, remontów i modernizacji,</w:t>
      </w:r>
    </w:p>
    <w:p w:rsidR="005264BE" w:rsidRPr="005264BE" w:rsidRDefault="005264BE" w:rsidP="00C04891">
      <w:pPr>
        <w:numPr>
          <w:ilvl w:val="0"/>
          <w:numId w:val="23"/>
        </w:numPr>
        <w:spacing w:after="0" w:line="240" w:lineRule="auto"/>
        <w:ind w:left="1985" w:hanging="426"/>
        <w:jc w:val="both"/>
        <w:rPr>
          <w:rFonts w:ascii="Times New Roman" w:eastAsia="Times New Roman" w:hAnsi="Times New Roman"/>
          <w:sz w:val="24"/>
          <w:szCs w:val="24"/>
          <w:lang w:eastAsia="pl-PL"/>
        </w:rPr>
      </w:pPr>
      <w:r w:rsidRPr="005264BE">
        <w:rPr>
          <w:rFonts w:ascii="Times New Roman" w:eastAsia="Times New Roman" w:hAnsi="Times New Roman"/>
          <w:sz w:val="24"/>
          <w:szCs w:val="24"/>
          <w:lang w:eastAsia="pl-PL"/>
        </w:rPr>
        <w:t>zapewnianie ochrony,</w:t>
      </w:r>
    </w:p>
    <w:p w:rsidR="005264BE" w:rsidRPr="005264BE" w:rsidRDefault="005264BE" w:rsidP="00C04891">
      <w:pPr>
        <w:numPr>
          <w:ilvl w:val="0"/>
          <w:numId w:val="23"/>
        </w:numPr>
        <w:spacing w:after="0" w:line="240" w:lineRule="auto"/>
        <w:ind w:left="1985" w:hanging="426"/>
        <w:jc w:val="both"/>
        <w:rPr>
          <w:rFonts w:ascii="Times New Roman" w:eastAsia="Times New Roman" w:hAnsi="Times New Roman"/>
          <w:sz w:val="24"/>
          <w:szCs w:val="24"/>
          <w:lang w:eastAsia="pl-PL"/>
        </w:rPr>
      </w:pPr>
      <w:r w:rsidRPr="005264BE">
        <w:rPr>
          <w:rFonts w:ascii="Times New Roman" w:eastAsia="Times New Roman" w:hAnsi="Times New Roman"/>
          <w:sz w:val="24"/>
          <w:szCs w:val="24"/>
          <w:lang w:eastAsia="pl-PL"/>
        </w:rPr>
        <w:t xml:space="preserve">zapewnianie zaopatrzenia, </w:t>
      </w:r>
    </w:p>
    <w:p w:rsidR="005264BE" w:rsidRPr="005264BE" w:rsidRDefault="005264BE" w:rsidP="00C04891">
      <w:pPr>
        <w:numPr>
          <w:ilvl w:val="0"/>
          <w:numId w:val="23"/>
        </w:numPr>
        <w:spacing w:after="0" w:line="240" w:lineRule="auto"/>
        <w:ind w:left="1985" w:hanging="426"/>
        <w:jc w:val="both"/>
        <w:rPr>
          <w:rFonts w:ascii="Times New Roman" w:eastAsia="Times New Roman" w:hAnsi="Times New Roman"/>
          <w:sz w:val="24"/>
          <w:szCs w:val="24"/>
          <w:lang w:eastAsia="pl-PL"/>
        </w:rPr>
      </w:pPr>
      <w:r w:rsidRPr="005264BE">
        <w:rPr>
          <w:rFonts w:ascii="Times New Roman" w:eastAsia="Times New Roman" w:hAnsi="Times New Roman"/>
          <w:sz w:val="24"/>
          <w:szCs w:val="24"/>
          <w:lang w:eastAsia="pl-PL"/>
        </w:rPr>
        <w:t>zapewnianie obsługi informatycznej, w tym prawidłowej pracy sprzętu komputerowego, infrastruktury sieciowej i oprogramowania,</w:t>
      </w:r>
    </w:p>
    <w:p w:rsidR="005264BE" w:rsidRPr="005264BE" w:rsidRDefault="005264BE" w:rsidP="00C04891">
      <w:pPr>
        <w:numPr>
          <w:ilvl w:val="0"/>
          <w:numId w:val="23"/>
        </w:numPr>
        <w:spacing w:after="0" w:line="240" w:lineRule="auto"/>
        <w:ind w:left="1985" w:hanging="426"/>
        <w:jc w:val="both"/>
        <w:rPr>
          <w:rFonts w:ascii="Times New Roman" w:eastAsia="Times New Roman" w:hAnsi="Times New Roman"/>
          <w:sz w:val="24"/>
          <w:szCs w:val="24"/>
          <w:lang w:eastAsia="pl-PL"/>
        </w:rPr>
      </w:pPr>
      <w:r w:rsidRPr="005264BE">
        <w:rPr>
          <w:rFonts w:ascii="Times New Roman" w:eastAsia="Times New Roman" w:hAnsi="Times New Roman"/>
          <w:sz w:val="24"/>
          <w:szCs w:val="24"/>
          <w:lang w:eastAsia="pl-PL"/>
        </w:rPr>
        <w:t>zapewnianie obsługi telekomunikacyjnej,</w:t>
      </w:r>
    </w:p>
    <w:p w:rsidR="005264BE" w:rsidRPr="005264BE" w:rsidRDefault="005264BE" w:rsidP="00C04891">
      <w:pPr>
        <w:numPr>
          <w:ilvl w:val="0"/>
          <w:numId w:val="23"/>
        </w:numPr>
        <w:spacing w:after="0" w:line="240" w:lineRule="auto"/>
        <w:ind w:left="1985" w:hanging="426"/>
        <w:jc w:val="both"/>
        <w:rPr>
          <w:rFonts w:ascii="Times New Roman" w:eastAsia="Times New Roman" w:hAnsi="Times New Roman"/>
          <w:sz w:val="24"/>
          <w:szCs w:val="24"/>
          <w:lang w:eastAsia="pl-PL"/>
        </w:rPr>
      </w:pPr>
      <w:r w:rsidRPr="005264BE">
        <w:rPr>
          <w:rFonts w:ascii="Times New Roman" w:eastAsia="Times New Roman" w:hAnsi="Times New Roman"/>
          <w:sz w:val="24"/>
          <w:szCs w:val="24"/>
          <w:lang w:eastAsia="pl-PL"/>
        </w:rPr>
        <w:t>zapewnianie obsługi transportowej,</w:t>
      </w:r>
    </w:p>
    <w:p w:rsidR="005264BE" w:rsidRPr="005264BE" w:rsidRDefault="005264BE" w:rsidP="00C04891">
      <w:pPr>
        <w:numPr>
          <w:ilvl w:val="0"/>
          <w:numId w:val="23"/>
        </w:numPr>
        <w:spacing w:after="0" w:line="240" w:lineRule="auto"/>
        <w:ind w:left="1985" w:hanging="426"/>
        <w:jc w:val="both"/>
        <w:rPr>
          <w:rFonts w:ascii="Times New Roman" w:eastAsia="Times New Roman" w:hAnsi="Times New Roman"/>
          <w:sz w:val="24"/>
          <w:szCs w:val="24"/>
          <w:lang w:eastAsia="pl-PL"/>
        </w:rPr>
      </w:pPr>
      <w:r w:rsidRPr="005264BE">
        <w:rPr>
          <w:rFonts w:ascii="Times New Roman" w:eastAsia="Times New Roman" w:hAnsi="Times New Roman"/>
          <w:sz w:val="24"/>
          <w:szCs w:val="24"/>
          <w:lang w:eastAsia="pl-PL"/>
        </w:rPr>
        <w:t>zapewnianie obsługi technicznej;</w:t>
      </w:r>
    </w:p>
    <w:p w:rsidR="005264BE" w:rsidRPr="002D14EB" w:rsidRDefault="005264BE" w:rsidP="00C04891">
      <w:pPr>
        <w:pStyle w:val="Akapitzlist"/>
        <w:numPr>
          <w:ilvl w:val="0"/>
          <w:numId w:val="25"/>
        </w:numPr>
        <w:spacing w:after="0" w:line="240" w:lineRule="auto"/>
        <w:ind w:left="1560" w:hanging="283"/>
        <w:jc w:val="both"/>
        <w:rPr>
          <w:rFonts w:ascii="Times New Roman" w:eastAsia="Times New Roman" w:hAnsi="Times New Roman"/>
          <w:sz w:val="24"/>
          <w:szCs w:val="24"/>
          <w:lang w:eastAsia="pl-PL"/>
        </w:rPr>
      </w:pPr>
      <w:r w:rsidRPr="002D14EB">
        <w:rPr>
          <w:rFonts w:ascii="Times New Roman" w:eastAsia="Times New Roman" w:hAnsi="Times New Roman"/>
          <w:sz w:val="24"/>
          <w:szCs w:val="24"/>
          <w:lang w:eastAsia="pl-PL"/>
        </w:rPr>
        <w:t>Urzędu Stanu Cywilnego, jeśli jego siedziba znajduje się w budynku urzędu dzielnicy, a w szczególności:</w:t>
      </w:r>
    </w:p>
    <w:p w:rsidR="005264BE" w:rsidRPr="002D14EB" w:rsidRDefault="005264BE" w:rsidP="00A94163">
      <w:pPr>
        <w:pStyle w:val="Akapitzlist"/>
        <w:numPr>
          <w:ilvl w:val="1"/>
          <w:numId w:val="28"/>
        </w:numPr>
        <w:spacing w:after="0" w:line="240" w:lineRule="auto"/>
        <w:ind w:left="1985" w:hanging="425"/>
        <w:jc w:val="both"/>
        <w:rPr>
          <w:rFonts w:ascii="Times New Roman" w:eastAsia="Times New Roman" w:hAnsi="Times New Roman"/>
          <w:sz w:val="24"/>
          <w:szCs w:val="24"/>
          <w:lang w:eastAsia="pl-PL"/>
        </w:rPr>
      </w:pPr>
      <w:r w:rsidRPr="002D14EB">
        <w:rPr>
          <w:rFonts w:ascii="Times New Roman" w:eastAsia="Times New Roman" w:hAnsi="Times New Roman"/>
          <w:sz w:val="24"/>
          <w:szCs w:val="24"/>
          <w:lang w:eastAsia="pl-PL"/>
        </w:rPr>
        <w:t>zarządzanie i administrowanie budynkami i lokalami, w tym zapewnienie warunków</w:t>
      </w:r>
      <w:r w:rsidR="002D14EB" w:rsidRPr="002D14EB">
        <w:rPr>
          <w:rFonts w:ascii="Times New Roman" w:eastAsia="Times New Roman" w:hAnsi="Times New Roman"/>
          <w:sz w:val="24"/>
          <w:szCs w:val="24"/>
          <w:lang w:eastAsia="pl-PL"/>
        </w:rPr>
        <w:t xml:space="preserve"> </w:t>
      </w:r>
      <w:r w:rsidRPr="002D14EB">
        <w:rPr>
          <w:rFonts w:ascii="Times New Roman" w:eastAsia="Times New Roman" w:hAnsi="Times New Roman"/>
          <w:sz w:val="24"/>
          <w:szCs w:val="24"/>
          <w:lang w:eastAsia="pl-PL"/>
        </w:rPr>
        <w:t>lokalowych, umożliwiających realizację zadań merytorycznych przez U</w:t>
      </w:r>
      <w:r w:rsidR="009D3F3A">
        <w:rPr>
          <w:rFonts w:ascii="Times New Roman" w:eastAsia="Times New Roman" w:hAnsi="Times New Roman"/>
          <w:sz w:val="24"/>
          <w:szCs w:val="24"/>
          <w:lang w:eastAsia="pl-PL"/>
        </w:rPr>
        <w:t xml:space="preserve">rząd </w:t>
      </w:r>
      <w:r w:rsidRPr="002D14EB">
        <w:rPr>
          <w:rFonts w:ascii="Times New Roman" w:eastAsia="Times New Roman" w:hAnsi="Times New Roman"/>
          <w:sz w:val="24"/>
          <w:szCs w:val="24"/>
          <w:lang w:eastAsia="pl-PL"/>
        </w:rPr>
        <w:t>S</w:t>
      </w:r>
      <w:r w:rsidR="009D3F3A">
        <w:rPr>
          <w:rFonts w:ascii="Times New Roman" w:eastAsia="Times New Roman" w:hAnsi="Times New Roman"/>
          <w:sz w:val="24"/>
          <w:szCs w:val="24"/>
          <w:lang w:eastAsia="pl-PL"/>
        </w:rPr>
        <w:t xml:space="preserve">tanu </w:t>
      </w:r>
      <w:r w:rsidRPr="002D14EB">
        <w:rPr>
          <w:rFonts w:ascii="Times New Roman" w:eastAsia="Times New Roman" w:hAnsi="Times New Roman"/>
          <w:sz w:val="24"/>
          <w:szCs w:val="24"/>
          <w:lang w:eastAsia="pl-PL"/>
        </w:rPr>
        <w:t>C</w:t>
      </w:r>
      <w:r w:rsidR="009D3F3A">
        <w:rPr>
          <w:rFonts w:ascii="Times New Roman" w:eastAsia="Times New Roman" w:hAnsi="Times New Roman"/>
          <w:sz w:val="24"/>
          <w:szCs w:val="24"/>
          <w:lang w:eastAsia="pl-PL"/>
        </w:rPr>
        <w:t>ywilnego</w:t>
      </w:r>
      <w:r w:rsidRPr="002D14EB">
        <w:rPr>
          <w:rFonts w:ascii="Times New Roman" w:eastAsia="Times New Roman" w:hAnsi="Times New Roman"/>
          <w:sz w:val="24"/>
          <w:szCs w:val="24"/>
          <w:lang w:eastAsia="pl-PL"/>
        </w:rPr>
        <w:t>,</w:t>
      </w:r>
    </w:p>
    <w:p w:rsidR="005264BE" w:rsidRPr="002D14EB" w:rsidRDefault="005264BE" w:rsidP="00A94163">
      <w:pPr>
        <w:pStyle w:val="Akapitzlist"/>
        <w:numPr>
          <w:ilvl w:val="0"/>
          <w:numId w:val="27"/>
        </w:numPr>
        <w:spacing w:after="0" w:line="240" w:lineRule="auto"/>
        <w:ind w:left="1985" w:hanging="425"/>
        <w:jc w:val="both"/>
        <w:rPr>
          <w:rFonts w:ascii="Times New Roman" w:eastAsia="Times New Roman" w:hAnsi="Times New Roman"/>
          <w:sz w:val="24"/>
          <w:szCs w:val="24"/>
          <w:lang w:eastAsia="pl-PL"/>
        </w:rPr>
      </w:pPr>
      <w:r w:rsidRPr="002D14EB">
        <w:rPr>
          <w:rFonts w:ascii="Times New Roman" w:eastAsia="Times New Roman" w:hAnsi="Times New Roman"/>
          <w:sz w:val="24"/>
          <w:szCs w:val="24"/>
          <w:lang w:eastAsia="pl-PL"/>
        </w:rPr>
        <w:t>zapewnianie czystości w pomieszczeniach biurowych i salach ślubów,</w:t>
      </w:r>
    </w:p>
    <w:p w:rsidR="005264BE" w:rsidRPr="002D14EB" w:rsidRDefault="005264BE" w:rsidP="00A94163">
      <w:pPr>
        <w:pStyle w:val="Akapitzlist"/>
        <w:numPr>
          <w:ilvl w:val="0"/>
          <w:numId w:val="27"/>
        </w:numPr>
        <w:spacing w:after="0" w:line="240" w:lineRule="auto"/>
        <w:ind w:left="1985" w:hanging="425"/>
        <w:jc w:val="both"/>
        <w:rPr>
          <w:rFonts w:ascii="Times New Roman" w:eastAsia="Times New Roman" w:hAnsi="Times New Roman"/>
          <w:sz w:val="24"/>
          <w:szCs w:val="24"/>
          <w:lang w:eastAsia="pl-PL"/>
        </w:rPr>
      </w:pPr>
      <w:r w:rsidRPr="002D14EB">
        <w:rPr>
          <w:rFonts w:ascii="Times New Roman" w:eastAsia="Times New Roman" w:hAnsi="Times New Roman"/>
          <w:sz w:val="24"/>
          <w:szCs w:val="24"/>
          <w:lang w:eastAsia="pl-PL"/>
        </w:rPr>
        <w:t xml:space="preserve">gospodarowanie składnikami majątku ruchomego, </w:t>
      </w:r>
    </w:p>
    <w:p w:rsidR="005264BE" w:rsidRPr="002D14EB" w:rsidRDefault="005264BE" w:rsidP="00A94163">
      <w:pPr>
        <w:pStyle w:val="Akapitzlist"/>
        <w:numPr>
          <w:ilvl w:val="0"/>
          <w:numId w:val="27"/>
        </w:numPr>
        <w:spacing w:after="0" w:line="240" w:lineRule="auto"/>
        <w:ind w:left="1985" w:hanging="425"/>
        <w:jc w:val="both"/>
        <w:rPr>
          <w:rFonts w:ascii="Times New Roman" w:eastAsia="Times New Roman" w:hAnsi="Times New Roman"/>
          <w:sz w:val="24"/>
          <w:szCs w:val="24"/>
          <w:lang w:eastAsia="pl-PL"/>
        </w:rPr>
      </w:pPr>
      <w:r w:rsidRPr="002D14EB">
        <w:rPr>
          <w:rFonts w:ascii="Times New Roman" w:eastAsia="Times New Roman" w:hAnsi="Times New Roman"/>
          <w:sz w:val="24"/>
          <w:szCs w:val="24"/>
          <w:lang w:eastAsia="pl-PL"/>
        </w:rPr>
        <w:t xml:space="preserve">dokonywanie napraw, konserwacji, remontów i modernizacji, </w:t>
      </w:r>
    </w:p>
    <w:p w:rsidR="005264BE" w:rsidRPr="002D14EB" w:rsidRDefault="005264BE" w:rsidP="00A94163">
      <w:pPr>
        <w:pStyle w:val="Akapitzlist"/>
        <w:numPr>
          <w:ilvl w:val="0"/>
          <w:numId w:val="27"/>
        </w:numPr>
        <w:spacing w:after="0" w:line="240" w:lineRule="auto"/>
        <w:ind w:left="1985" w:hanging="425"/>
        <w:jc w:val="both"/>
        <w:rPr>
          <w:rFonts w:ascii="Times New Roman" w:eastAsia="Times New Roman" w:hAnsi="Times New Roman"/>
          <w:sz w:val="24"/>
          <w:szCs w:val="24"/>
          <w:lang w:eastAsia="pl-PL"/>
        </w:rPr>
      </w:pPr>
      <w:r w:rsidRPr="002D14EB">
        <w:rPr>
          <w:rFonts w:ascii="Times New Roman" w:eastAsia="Times New Roman" w:hAnsi="Times New Roman"/>
          <w:sz w:val="24"/>
          <w:szCs w:val="24"/>
          <w:lang w:eastAsia="pl-PL"/>
        </w:rPr>
        <w:t>zapewnianie ochrony,</w:t>
      </w:r>
    </w:p>
    <w:p w:rsidR="00A94163" w:rsidRDefault="005264BE" w:rsidP="00A94163">
      <w:pPr>
        <w:pStyle w:val="Akapitzlist"/>
        <w:numPr>
          <w:ilvl w:val="0"/>
          <w:numId w:val="27"/>
        </w:numPr>
        <w:spacing w:after="0" w:line="240" w:lineRule="auto"/>
        <w:ind w:left="1985" w:hanging="425"/>
        <w:jc w:val="both"/>
        <w:rPr>
          <w:rFonts w:ascii="Times New Roman" w:eastAsia="Times New Roman" w:hAnsi="Times New Roman"/>
          <w:sz w:val="24"/>
          <w:szCs w:val="24"/>
          <w:lang w:eastAsia="pl-PL"/>
        </w:rPr>
      </w:pPr>
      <w:r w:rsidRPr="002D14EB">
        <w:rPr>
          <w:rFonts w:ascii="Times New Roman" w:eastAsia="Times New Roman" w:hAnsi="Times New Roman"/>
          <w:sz w:val="24"/>
          <w:szCs w:val="24"/>
          <w:lang w:eastAsia="pl-PL"/>
        </w:rPr>
        <w:t>zapewnianie zaopatrzenia,</w:t>
      </w:r>
      <w:r w:rsidR="00631543" w:rsidRPr="00631543">
        <w:rPr>
          <w:rFonts w:ascii="Times New Roman" w:eastAsia="Times New Roman" w:hAnsi="Times New Roman"/>
          <w:sz w:val="24"/>
          <w:szCs w:val="24"/>
          <w:lang w:eastAsia="pl-PL"/>
        </w:rPr>
        <w:t xml:space="preserve"> </w:t>
      </w:r>
    </w:p>
    <w:p w:rsidR="005264BE" w:rsidRDefault="00631543" w:rsidP="00A94163">
      <w:pPr>
        <w:spacing w:after="0" w:line="240" w:lineRule="auto"/>
        <w:ind w:left="1559"/>
        <w:jc w:val="both"/>
        <w:rPr>
          <w:rFonts w:ascii="Times New Roman" w:eastAsia="Times New Roman" w:hAnsi="Times New Roman"/>
          <w:sz w:val="24"/>
          <w:szCs w:val="24"/>
          <w:lang w:eastAsia="pl-PL"/>
        </w:rPr>
      </w:pPr>
      <w:r w:rsidRPr="00A94163">
        <w:rPr>
          <w:rFonts w:ascii="Times New Roman" w:eastAsia="Times New Roman" w:hAnsi="Times New Roman"/>
          <w:sz w:val="24"/>
          <w:szCs w:val="24"/>
          <w:lang w:eastAsia="pl-PL"/>
        </w:rPr>
        <w:t>z</w:t>
      </w:r>
      <w:r w:rsidR="00A94163">
        <w:rPr>
          <w:rFonts w:ascii="Times New Roman" w:eastAsia="Times New Roman" w:hAnsi="Times New Roman"/>
          <w:sz w:val="24"/>
          <w:szCs w:val="24"/>
          <w:lang w:eastAsia="pl-PL"/>
        </w:rPr>
        <w:t>a</w:t>
      </w:r>
      <w:r w:rsidRPr="00A94163">
        <w:rPr>
          <w:rFonts w:ascii="Times New Roman" w:eastAsia="Times New Roman" w:hAnsi="Times New Roman"/>
          <w:sz w:val="24"/>
          <w:szCs w:val="24"/>
          <w:lang w:eastAsia="pl-PL"/>
        </w:rPr>
        <w:t xml:space="preserve"> wy</w:t>
      </w:r>
      <w:r w:rsidR="00A94163">
        <w:rPr>
          <w:rFonts w:ascii="Times New Roman" w:eastAsia="Times New Roman" w:hAnsi="Times New Roman"/>
          <w:sz w:val="24"/>
          <w:szCs w:val="24"/>
          <w:lang w:eastAsia="pl-PL"/>
        </w:rPr>
        <w:t xml:space="preserve">jątkiem zaopatrzenia </w:t>
      </w:r>
      <w:r w:rsidRPr="00A94163">
        <w:rPr>
          <w:rFonts w:ascii="Times New Roman" w:eastAsia="Times New Roman" w:hAnsi="Times New Roman"/>
          <w:sz w:val="24"/>
          <w:szCs w:val="24"/>
          <w:lang w:eastAsia="pl-PL"/>
        </w:rPr>
        <w:t>w materiały biurowe</w:t>
      </w:r>
      <w:r w:rsidR="00A94163">
        <w:rPr>
          <w:rFonts w:ascii="Times New Roman" w:eastAsia="Times New Roman" w:hAnsi="Times New Roman"/>
          <w:sz w:val="24"/>
          <w:szCs w:val="24"/>
          <w:lang w:eastAsia="pl-PL"/>
        </w:rPr>
        <w:t xml:space="preserve"> oraz </w:t>
      </w:r>
      <w:r w:rsidR="005264BE" w:rsidRPr="005264BE">
        <w:rPr>
          <w:rFonts w:ascii="Times New Roman" w:eastAsia="Times New Roman" w:hAnsi="Times New Roman"/>
          <w:sz w:val="24"/>
          <w:szCs w:val="24"/>
          <w:lang w:eastAsia="pl-PL"/>
        </w:rPr>
        <w:t>działań podejmowanych przez Urząd Stanu Cywilnego jednolicie w stosunku do wszystkich siedzib U</w:t>
      </w:r>
      <w:r w:rsidR="002D14EB" w:rsidRPr="002D14EB">
        <w:rPr>
          <w:rFonts w:ascii="Times New Roman" w:eastAsia="Times New Roman" w:hAnsi="Times New Roman"/>
          <w:sz w:val="24"/>
          <w:szCs w:val="24"/>
          <w:lang w:eastAsia="pl-PL"/>
        </w:rPr>
        <w:t xml:space="preserve">rzędu </w:t>
      </w:r>
      <w:r w:rsidR="005264BE" w:rsidRPr="005264BE">
        <w:rPr>
          <w:rFonts w:ascii="Times New Roman" w:eastAsia="Times New Roman" w:hAnsi="Times New Roman"/>
          <w:sz w:val="24"/>
          <w:szCs w:val="24"/>
          <w:lang w:eastAsia="pl-PL"/>
        </w:rPr>
        <w:t>S</w:t>
      </w:r>
      <w:r w:rsidR="002D14EB" w:rsidRPr="002D14EB">
        <w:rPr>
          <w:rFonts w:ascii="Times New Roman" w:eastAsia="Times New Roman" w:hAnsi="Times New Roman"/>
          <w:sz w:val="24"/>
          <w:szCs w:val="24"/>
          <w:lang w:eastAsia="pl-PL"/>
        </w:rPr>
        <w:t xml:space="preserve">tanu </w:t>
      </w:r>
      <w:r w:rsidR="005264BE" w:rsidRPr="005264BE">
        <w:rPr>
          <w:rFonts w:ascii="Times New Roman" w:eastAsia="Times New Roman" w:hAnsi="Times New Roman"/>
          <w:sz w:val="24"/>
          <w:szCs w:val="24"/>
          <w:lang w:eastAsia="pl-PL"/>
        </w:rPr>
        <w:t>C</w:t>
      </w:r>
      <w:r w:rsidR="002D14EB" w:rsidRPr="002D14EB">
        <w:rPr>
          <w:rFonts w:ascii="Times New Roman" w:eastAsia="Times New Roman" w:hAnsi="Times New Roman"/>
          <w:sz w:val="24"/>
          <w:szCs w:val="24"/>
          <w:lang w:eastAsia="pl-PL"/>
        </w:rPr>
        <w:t>ywilnego</w:t>
      </w:r>
      <w:r w:rsidR="005264BE" w:rsidRPr="005264BE">
        <w:rPr>
          <w:rFonts w:ascii="Times New Roman" w:eastAsia="Times New Roman" w:hAnsi="Times New Roman"/>
          <w:sz w:val="24"/>
          <w:szCs w:val="24"/>
          <w:lang w:eastAsia="pl-PL"/>
        </w:rPr>
        <w:t>, w tym znajdujących się w dzielnicowych obiektach administracyjnych;</w:t>
      </w:r>
      <w:r w:rsidR="00C04891">
        <w:rPr>
          <w:rFonts w:ascii="Times New Roman" w:eastAsia="Times New Roman" w:hAnsi="Times New Roman"/>
          <w:sz w:val="24"/>
          <w:szCs w:val="24"/>
          <w:lang w:eastAsia="pl-PL"/>
        </w:rPr>
        <w:t>”;</w:t>
      </w:r>
    </w:p>
    <w:p w:rsidR="00C04891" w:rsidRDefault="00C04891" w:rsidP="00C04891">
      <w:pPr>
        <w:pStyle w:val="Akapitzlist"/>
        <w:numPr>
          <w:ilvl w:val="1"/>
          <w:numId w:val="22"/>
        </w:numPr>
        <w:spacing w:after="0" w:line="24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pkt </w:t>
      </w:r>
      <w:r w:rsidR="00EA17AA">
        <w:rPr>
          <w:rFonts w:ascii="Times New Roman" w:eastAsia="Times New Roman" w:hAnsi="Times New Roman"/>
          <w:sz w:val="24"/>
          <w:szCs w:val="24"/>
          <w:lang w:eastAsia="pl-PL"/>
        </w:rPr>
        <w:t>4 w lit. b wprowadzenie do wyliczenia otrzymuje brzmienie:</w:t>
      </w:r>
    </w:p>
    <w:p w:rsidR="00EA17AA" w:rsidRPr="00EA17AA" w:rsidRDefault="00EA17AA" w:rsidP="00EA17AA">
      <w:pPr>
        <w:pStyle w:val="Akapitzlist"/>
        <w:spacing w:after="0" w:line="240" w:lineRule="auto"/>
        <w:ind w:left="851"/>
        <w:jc w:val="both"/>
        <w:rPr>
          <w:rFonts w:ascii="Times New Roman" w:eastAsia="Times New Roman" w:hAnsi="Times New Roman"/>
          <w:sz w:val="24"/>
          <w:szCs w:val="24"/>
          <w:lang w:eastAsia="pl-PL"/>
        </w:rPr>
      </w:pPr>
      <w:r w:rsidRPr="00EA17AA">
        <w:rPr>
          <w:rFonts w:ascii="Times New Roman" w:eastAsia="Times New Roman" w:hAnsi="Times New Roman"/>
          <w:sz w:val="24"/>
          <w:szCs w:val="24"/>
          <w:lang w:eastAsia="pl-PL"/>
        </w:rPr>
        <w:t>„</w:t>
      </w:r>
      <w:r w:rsidRPr="00EA17AA">
        <w:rPr>
          <w:rFonts w:ascii="Times New Roman" w:hAnsi="Times New Roman"/>
          <w:sz w:val="24"/>
          <w:szCs w:val="24"/>
        </w:rPr>
        <w:t>wykonywanie zastępstwa procesowego w sprawach przekazanych do kompetencji dzielnicy, z wyłączeniem zadań zastrzeżonych dla Biura Prawnego oraz Biura Mienia Miasta i Skarbu Państwa, w tym wykonywanie zastępstwa procesowego w sprawach:”,</w:t>
      </w:r>
    </w:p>
    <w:p w:rsidR="00D55AF1" w:rsidRDefault="00EA17AA" w:rsidP="00C04891">
      <w:pPr>
        <w:pStyle w:val="Akapitzlist"/>
        <w:numPr>
          <w:ilvl w:val="1"/>
          <w:numId w:val="22"/>
        </w:numPr>
        <w:spacing w:after="0" w:line="24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pkt 13 w lit. c </w:t>
      </w:r>
      <w:proofErr w:type="spellStart"/>
      <w:r>
        <w:rPr>
          <w:rFonts w:ascii="Times New Roman" w:eastAsia="Times New Roman" w:hAnsi="Times New Roman"/>
          <w:sz w:val="24"/>
          <w:szCs w:val="24"/>
          <w:lang w:eastAsia="pl-PL"/>
        </w:rPr>
        <w:t>tiret</w:t>
      </w:r>
      <w:proofErr w:type="spellEnd"/>
      <w:r>
        <w:rPr>
          <w:rFonts w:ascii="Times New Roman" w:eastAsia="Times New Roman" w:hAnsi="Times New Roman"/>
          <w:sz w:val="24"/>
          <w:szCs w:val="24"/>
          <w:lang w:eastAsia="pl-PL"/>
        </w:rPr>
        <w:t xml:space="preserve"> trzecie otrzymuje brzmienie:</w:t>
      </w:r>
    </w:p>
    <w:p w:rsidR="00D55AF1" w:rsidRPr="00D55AF1" w:rsidRDefault="00D55AF1" w:rsidP="00D55AF1">
      <w:pPr>
        <w:pStyle w:val="Akapitzlist"/>
        <w:spacing w:after="0" w:line="240" w:lineRule="auto"/>
        <w:ind w:left="1134" w:hanging="283"/>
        <w:jc w:val="both"/>
        <w:rPr>
          <w:rFonts w:ascii="Times New Roman" w:eastAsia="Times New Roman" w:hAnsi="Times New Roman"/>
          <w:sz w:val="24"/>
          <w:szCs w:val="24"/>
          <w:lang w:eastAsia="pl-PL"/>
        </w:rPr>
      </w:pPr>
      <w:r w:rsidRPr="00D55AF1">
        <w:rPr>
          <w:rFonts w:ascii="Times New Roman" w:eastAsia="Times New Roman" w:hAnsi="Times New Roman"/>
          <w:sz w:val="24"/>
          <w:szCs w:val="24"/>
          <w:lang w:eastAsia="pl-PL"/>
        </w:rPr>
        <w:t xml:space="preserve">„- </w:t>
      </w:r>
      <w:r w:rsidRPr="00D55AF1">
        <w:rPr>
          <w:rFonts w:ascii="Times New Roman" w:hAnsi="Times New Roman"/>
          <w:sz w:val="24"/>
          <w:szCs w:val="24"/>
        </w:rPr>
        <w:t>pozyskiwanie praw do nieruchomości przeznaczonych na cele inwestycyjne i rozwojowe dzielnicy, w tym do nieruchomości zabudowanych obiektami służącymi wykonywaniu zadań o zasięgu dzielnicowym,</w:t>
      </w:r>
      <w:r>
        <w:rPr>
          <w:rFonts w:ascii="Times New Roman" w:hAnsi="Times New Roman"/>
          <w:sz w:val="24"/>
          <w:szCs w:val="24"/>
        </w:rPr>
        <w:t>”,</w:t>
      </w:r>
    </w:p>
    <w:p w:rsidR="00D55AF1" w:rsidRDefault="00D55AF1" w:rsidP="00C04891">
      <w:pPr>
        <w:pStyle w:val="Akapitzlist"/>
        <w:numPr>
          <w:ilvl w:val="1"/>
          <w:numId w:val="22"/>
        </w:numPr>
        <w:spacing w:after="0" w:line="24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pkt 14 lit. a otrzymuje brzmienie:</w:t>
      </w:r>
    </w:p>
    <w:p w:rsidR="00D55AF1" w:rsidRPr="00D55AF1" w:rsidRDefault="00D55AF1" w:rsidP="00D55AF1">
      <w:pPr>
        <w:pStyle w:val="Akapitzlist"/>
        <w:spacing w:after="0" w:line="240" w:lineRule="auto"/>
        <w:ind w:left="1134" w:hanging="283"/>
        <w:jc w:val="both"/>
        <w:rPr>
          <w:rFonts w:ascii="Times New Roman" w:eastAsia="Times New Roman" w:hAnsi="Times New Roman"/>
          <w:sz w:val="24"/>
          <w:szCs w:val="24"/>
          <w:lang w:eastAsia="pl-PL"/>
        </w:rPr>
      </w:pPr>
      <w:r w:rsidRPr="00D55AF1">
        <w:rPr>
          <w:rFonts w:ascii="Times New Roman" w:eastAsia="Times New Roman" w:hAnsi="Times New Roman"/>
          <w:sz w:val="24"/>
          <w:szCs w:val="24"/>
          <w:lang w:eastAsia="pl-PL"/>
        </w:rPr>
        <w:t xml:space="preserve">„a) </w:t>
      </w:r>
      <w:r w:rsidRPr="00D55AF1">
        <w:rPr>
          <w:rFonts w:ascii="Times New Roman" w:hAnsi="Times New Roman"/>
          <w:sz w:val="24"/>
          <w:szCs w:val="24"/>
        </w:rPr>
        <w:t>nabywanie i zbywanie lokali mieszkalnych i użytkowych, położonych na obszarze dzielnicy, które będą wchodzić lub wchodzą w skład zasobu lokalowego m.st. Warszawy, a także nabywanie budynków wraz z prawami do gruntów położonych na obszarze dzielnicy, które będą wchodzić w skład zasobu lokalowego m.st. Warszawy,”,</w:t>
      </w:r>
    </w:p>
    <w:p w:rsidR="00AE6C99" w:rsidRDefault="00D55AF1" w:rsidP="00C04891">
      <w:pPr>
        <w:pStyle w:val="Akapitzlist"/>
        <w:numPr>
          <w:ilvl w:val="1"/>
          <w:numId w:val="22"/>
        </w:numPr>
        <w:spacing w:after="0" w:line="24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pkt 15</w:t>
      </w:r>
      <w:r w:rsidR="00AE6C99">
        <w:rPr>
          <w:rFonts w:ascii="Times New Roman" w:eastAsia="Times New Roman" w:hAnsi="Times New Roman"/>
          <w:sz w:val="24"/>
          <w:szCs w:val="24"/>
          <w:lang w:eastAsia="pl-PL"/>
        </w:rPr>
        <w:t xml:space="preserve"> otrzymuje brzmienie:</w:t>
      </w:r>
    </w:p>
    <w:p w:rsidR="00AE6C99" w:rsidRDefault="00AE6C99" w:rsidP="00AE6C99">
      <w:pPr>
        <w:pStyle w:val="Akapitzlist"/>
        <w:spacing w:after="0" w:line="240" w:lineRule="auto"/>
        <w:ind w:left="1276" w:hanging="425"/>
        <w:jc w:val="both"/>
        <w:rPr>
          <w:rFonts w:ascii="Times New Roman" w:hAnsi="Times New Roman"/>
          <w:sz w:val="24"/>
          <w:szCs w:val="24"/>
        </w:rPr>
      </w:pPr>
      <w:r w:rsidRPr="00AE6C99">
        <w:rPr>
          <w:rFonts w:ascii="Times New Roman" w:eastAsia="Times New Roman" w:hAnsi="Times New Roman"/>
          <w:sz w:val="24"/>
          <w:szCs w:val="24"/>
          <w:lang w:eastAsia="pl-PL"/>
        </w:rPr>
        <w:t xml:space="preserve">„15) </w:t>
      </w:r>
      <w:r w:rsidRPr="00AE6C99">
        <w:rPr>
          <w:rFonts w:ascii="Times New Roman" w:hAnsi="Times New Roman"/>
          <w:sz w:val="24"/>
          <w:szCs w:val="24"/>
        </w:rPr>
        <w:t>sprawy nieruchomości m.st. Warszawy położonych na obszarze dzielnicy, a w szczególności:</w:t>
      </w:r>
    </w:p>
    <w:p w:rsidR="00AE6C99" w:rsidRPr="00575A82" w:rsidRDefault="00AE6C99" w:rsidP="00B50C0F">
      <w:pPr>
        <w:tabs>
          <w:tab w:val="num" w:pos="1843"/>
        </w:tabs>
        <w:spacing w:after="0" w:line="240" w:lineRule="auto"/>
        <w:ind w:left="1701" w:hanging="426"/>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a)</w:t>
      </w:r>
      <w:r w:rsidRPr="00575A82">
        <w:rPr>
          <w:rFonts w:ascii="Times New Roman" w:eastAsia="Times New Roman" w:hAnsi="Times New Roman"/>
          <w:sz w:val="24"/>
          <w:szCs w:val="24"/>
          <w:lang w:eastAsia="pl-PL"/>
        </w:rPr>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r w:rsidRPr="00575A82">
        <w:rPr>
          <w:rFonts w:ascii="Times New Roman" w:eastAsia="Times New Roman" w:hAnsi="Times New Roman"/>
          <w:strike/>
          <w:sz w:val="24"/>
          <w:szCs w:val="24"/>
          <w:lang w:eastAsia="pl-PL"/>
        </w:rPr>
        <w:t xml:space="preserve"> </w:t>
      </w:r>
    </w:p>
    <w:p w:rsidR="00AE6C99" w:rsidRPr="00575A82" w:rsidRDefault="00AE6C99" w:rsidP="00B50C0F">
      <w:pPr>
        <w:tabs>
          <w:tab w:val="num" w:pos="1701"/>
        </w:tabs>
        <w:spacing w:after="0" w:line="240" w:lineRule="auto"/>
        <w:ind w:left="1701" w:hanging="426"/>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b)</w:t>
      </w:r>
      <w:r w:rsidRPr="00575A82">
        <w:rPr>
          <w:rFonts w:ascii="Times New Roman" w:eastAsia="Times New Roman" w:hAnsi="Times New Roman"/>
          <w:sz w:val="24"/>
          <w:szCs w:val="24"/>
          <w:lang w:eastAsia="pl-PL"/>
        </w:rPr>
        <w:tab/>
        <w:t xml:space="preserve">regulacja praw do gruntu w trybie art. 209a ustawy o gospodarce nieruchomościami, </w:t>
      </w:r>
    </w:p>
    <w:p w:rsidR="00AE6C99" w:rsidRPr="00575A82" w:rsidRDefault="00AE6C99" w:rsidP="00B50C0F">
      <w:pPr>
        <w:tabs>
          <w:tab w:val="num" w:pos="1701"/>
        </w:tabs>
        <w:spacing w:after="0" w:line="240" w:lineRule="auto"/>
        <w:ind w:left="1701" w:hanging="426"/>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lastRenderedPageBreak/>
        <w:t>c)</w:t>
      </w:r>
      <w:r w:rsidRPr="00575A82">
        <w:rPr>
          <w:rFonts w:ascii="Times New Roman" w:eastAsia="Times New Roman" w:hAnsi="Times New Roman"/>
          <w:sz w:val="24"/>
          <w:szCs w:val="24"/>
          <w:lang w:eastAsia="pl-PL"/>
        </w:rPr>
        <w:tab/>
        <w:t xml:space="preserve"> regulacja stanu prawnego gruntów zabudowanych garażami w trybie art. 211 ustawy o gospodarce nieruchomościami,</w:t>
      </w:r>
    </w:p>
    <w:p w:rsidR="00AE6C99" w:rsidRPr="00575A82" w:rsidRDefault="00AE6C99" w:rsidP="00B50C0F">
      <w:pPr>
        <w:spacing w:after="0" w:line="240" w:lineRule="auto"/>
        <w:ind w:left="1701" w:hanging="426"/>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d)</w:t>
      </w:r>
      <w:r w:rsidRPr="00575A82">
        <w:rPr>
          <w:rFonts w:ascii="Times New Roman" w:eastAsia="Times New Roman" w:hAnsi="Times New Roman"/>
          <w:sz w:val="24"/>
          <w:szCs w:val="24"/>
          <w:lang w:eastAsia="pl-PL"/>
        </w:rPr>
        <w:tab/>
        <w:t>prowadzenie spraw z zakresu zniesienia współwłasności nieruchomości zabudowanej,</w:t>
      </w:r>
    </w:p>
    <w:p w:rsidR="00AE6C99" w:rsidRPr="00575A82" w:rsidRDefault="00AE6C99" w:rsidP="00B50C0F">
      <w:pPr>
        <w:spacing w:after="0" w:line="240" w:lineRule="auto"/>
        <w:ind w:left="1701" w:hanging="426"/>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e)</w:t>
      </w:r>
      <w:r w:rsidRPr="00575A82">
        <w:rPr>
          <w:rFonts w:ascii="Times New Roman" w:eastAsia="Times New Roman" w:hAnsi="Times New Roman"/>
          <w:sz w:val="24"/>
          <w:szCs w:val="24"/>
          <w:lang w:eastAsia="pl-PL"/>
        </w:rPr>
        <w:tab/>
        <w:t>prowadzenie postępowań w trybie przepisów regulujących działanie rodzinnych ogrodów działkowych,</w:t>
      </w:r>
    </w:p>
    <w:p w:rsidR="00AE6C99" w:rsidRPr="00575A82" w:rsidRDefault="00AE6C99" w:rsidP="00B50C0F">
      <w:pPr>
        <w:spacing w:after="0" w:line="240" w:lineRule="auto"/>
        <w:ind w:left="1701" w:hanging="426"/>
        <w:jc w:val="both"/>
        <w:rPr>
          <w:rFonts w:ascii="Times New Roman" w:eastAsia="Times New Roman" w:hAnsi="Times New Roman"/>
          <w:sz w:val="24"/>
          <w:szCs w:val="24"/>
          <w:lang w:eastAsia="pl-PL"/>
        </w:rPr>
      </w:pPr>
      <w:r w:rsidRPr="00575A82">
        <w:rPr>
          <w:rFonts w:ascii="Times New Roman" w:eastAsia="Times New Roman" w:hAnsi="Times New Roman"/>
          <w:sz w:val="24"/>
          <w:szCs w:val="24"/>
          <w:lang w:eastAsia="pl-PL"/>
        </w:rPr>
        <w:t>f)</w:t>
      </w:r>
      <w:r w:rsidRPr="00575A82">
        <w:rPr>
          <w:rFonts w:ascii="Times New Roman" w:eastAsia="Times New Roman" w:hAnsi="Times New Roman"/>
          <w:sz w:val="24"/>
          <w:szCs w:val="24"/>
          <w:lang w:eastAsia="pl-PL"/>
        </w:rPr>
        <w:tab/>
        <w:t>prowadzenie spraw zbywania nieruchomości w trybie art. 37 ust. 3a pkt 2 ustawy o gospodarce nieruchomościami,</w:t>
      </w:r>
    </w:p>
    <w:p w:rsidR="00AE6C99" w:rsidRPr="00575A82" w:rsidRDefault="00AE6C99" w:rsidP="00B50C0F">
      <w:pPr>
        <w:tabs>
          <w:tab w:val="num" w:pos="993"/>
        </w:tabs>
        <w:spacing w:after="0" w:line="240" w:lineRule="auto"/>
        <w:ind w:left="1701" w:hanging="426"/>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g)</w:t>
      </w:r>
      <w:r w:rsidRPr="00575A82">
        <w:rPr>
          <w:rFonts w:ascii="Times New Roman" w:eastAsia="Times New Roman" w:hAnsi="Times New Roman"/>
          <w:sz w:val="24"/>
          <w:szCs w:val="24"/>
          <w:lang w:eastAsia="pl-PL"/>
        </w:rPr>
        <w:tab/>
        <w:t xml:space="preserve"> udzielanie bonifikat przy zbywaniu nieruchomości w zakresie przekazanych spraw, </w:t>
      </w:r>
    </w:p>
    <w:p w:rsidR="00AE6C99" w:rsidRPr="00575A82" w:rsidRDefault="00AE6C99" w:rsidP="00B50C0F">
      <w:pPr>
        <w:tabs>
          <w:tab w:val="left" w:pos="993"/>
        </w:tabs>
        <w:spacing w:after="0" w:line="240" w:lineRule="auto"/>
        <w:ind w:left="1701" w:hanging="425"/>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h)</w:t>
      </w:r>
      <w:r w:rsidRPr="00575A82">
        <w:rPr>
          <w:rFonts w:ascii="Times New Roman" w:eastAsia="Times New Roman" w:hAnsi="Times New Roman"/>
          <w:sz w:val="24"/>
          <w:szCs w:val="24"/>
          <w:lang w:eastAsia="pl-PL"/>
        </w:rPr>
        <w:tab/>
        <w:t xml:space="preserve">występowanie o zwrot bonifikat udzielonych przy zbywaniu nieruchomości, </w:t>
      </w:r>
    </w:p>
    <w:p w:rsidR="00AE6C99" w:rsidRPr="00575A82" w:rsidRDefault="00AE6C99" w:rsidP="00B50C0F">
      <w:pPr>
        <w:spacing w:after="0" w:line="240" w:lineRule="auto"/>
        <w:ind w:left="1701" w:hanging="425"/>
        <w:jc w:val="both"/>
        <w:rPr>
          <w:rFonts w:ascii="Times New Roman" w:eastAsia="Times New Roman" w:hAnsi="Times New Roman"/>
          <w:sz w:val="24"/>
          <w:szCs w:val="24"/>
          <w:lang w:eastAsia="pl-PL"/>
        </w:rPr>
      </w:pPr>
      <w:r w:rsidRPr="00575A82">
        <w:rPr>
          <w:rFonts w:ascii="Times New Roman" w:eastAsia="Times New Roman" w:hAnsi="Times New Roman"/>
          <w:sz w:val="24"/>
          <w:szCs w:val="24"/>
          <w:lang w:eastAsia="pl-PL"/>
        </w:rPr>
        <w:t>i)</w:t>
      </w:r>
      <w:r w:rsidRPr="00575A82">
        <w:rPr>
          <w:rFonts w:ascii="Times New Roman" w:eastAsia="Times New Roman" w:hAnsi="Times New Roman"/>
          <w:sz w:val="24"/>
          <w:szCs w:val="24"/>
          <w:lang w:eastAsia="pl-PL"/>
        </w:rPr>
        <w:tab/>
        <w:t>sprawy nieruchomości oddanych w użytkowanie wieczyste nieprzekazane do kompetencji innych komórek organizacyjnych Urzędu, w tym:</w:t>
      </w:r>
    </w:p>
    <w:p w:rsidR="00AE6C99" w:rsidRPr="00575A82" w:rsidRDefault="00AE6C99" w:rsidP="00B50C0F">
      <w:pPr>
        <w:spacing w:after="0" w:line="240" w:lineRule="auto"/>
        <w:ind w:left="1985" w:hanging="283"/>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 określanie lub zmiana stawki procentowej oraz aktualizacja opłat rocznych oraz dokonywanie aktualizacji opłat rocznych w sytuacji, gdy z wnioskiem w tej sprawie wystąpi użytkownik</w:t>
      </w:r>
      <w:r w:rsidR="00B50C0F" w:rsidRPr="00575A82">
        <w:rPr>
          <w:rFonts w:ascii="Times New Roman" w:eastAsia="Times New Roman" w:hAnsi="Times New Roman"/>
          <w:sz w:val="24"/>
          <w:szCs w:val="24"/>
          <w:lang w:eastAsia="pl-PL"/>
        </w:rPr>
        <w:t xml:space="preserve"> wieczysty,</w:t>
      </w:r>
    </w:p>
    <w:p w:rsidR="00AE6C99" w:rsidRPr="00575A82" w:rsidRDefault="00AE6C99" w:rsidP="00B50C0F">
      <w:pPr>
        <w:spacing w:after="0" w:line="240" w:lineRule="auto"/>
        <w:ind w:left="1985" w:hanging="283"/>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 xml:space="preserve">ustalanie innego niż ustawowy terminu wnoszenia opłat rocznych, </w:t>
      </w:r>
    </w:p>
    <w:p w:rsidR="00AE6C99" w:rsidRPr="00575A82" w:rsidRDefault="00AE6C99" w:rsidP="00B50C0F">
      <w:pPr>
        <w:spacing w:after="0" w:line="240" w:lineRule="auto"/>
        <w:ind w:left="1985" w:hanging="283"/>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 xml:space="preserve">udzielanie 50% bonifikaty od opłat rocznych z tytułu użytkowania wieczystego nieruchomości gruntowych przeznaczonych na cele mieszkaniowe, </w:t>
      </w:r>
    </w:p>
    <w:p w:rsidR="00AE6C99" w:rsidRPr="00575A82" w:rsidRDefault="00AE6C99" w:rsidP="00B50C0F">
      <w:pPr>
        <w:spacing w:after="0" w:line="240" w:lineRule="auto"/>
        <w:ind w:left="1985" w:hanging="283"/>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 xml:space="preserve">kontrola wykonywania umów użytkowania wieczystego, </w:t>
      </w:r>
    </w:p>
    <w:p w:rsidR="00AE6C99" w:rsidRPr="00575A82" w:rsidRDefault="00AE6C99" w:rsidP="00B50C0F">
      <w:pPr>
        <w:spacing w:after="0" w:line="240" w:lineRule="auto"/>
        <w:ind w:left="1985" w:hanging="283"/>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 xml:space="preserve">- prowadzenie spraw w zakresie przedłużania terminu zagospodarowania nieruchomości oddanych w użytkowanie wieczyste, w przypadku niezachowania terminów wynikających z zapisów umowy, </w:t>
      </w:r>
    </w:p>
    <w:p w:rsidR="00AE6C99" w:rsidRPr="00575A82" w:rsidRDefault="00AE6C99" w:rsidP="00B50C0F">
      <w:pPr>
        <w:spacing w:after="0" w:line="240" w:lineRule="auto"/>
        <w:ind w:left="1985" w:hanging="283"/>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 xml:space="preserve">prowadzenie spraw w zakresie wyznaczania terminów dodatkowych zagospodarowania nieruchomości oddanych w użytkowanie wieczyste, w przypadku niezachowania terminów wynikających z zapisów umowy, </w:t>
      </w:r>
    </w:p>
    <w:p w:rsidR="00AE6C99" w:rsidRPr="00575A82" w:rsidRDefault="00AE6C99" w:rsidP="00B50C0F">
      <w:pPr>
        <w:spacing w:after="0" w:line="240" w:lineRule="auto"/>
        <w:ind w:left="1985" w:hanging="283"/>
        <w:contextualSpacing/>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prowadzenie spraw w zakresie ustalania dodatkowej opłaty rocznej w przypadku niedotrzymania terminów zagospodarowania nieruchomości oddanych w użytkowanie wieczyste wynikających z umowy</w:t>
      </w:r>
      <w:r w:rsidR="00B50C0F" w:rsidRPr="00575A82">
        <w:rPr>
          <w:rFonts w:ascii="Times New Roman" w:eastAsia="Times New Roman" w:hAnsi="Times New Roman"/>
          <w:sz w:val="24"/>
          <w:szCs w:val="24"/>
          <w:lang w:eastAsia="pl-PL"/>
        </w:rPr>
        <w:t>,</w:t>
      </w:r>
    </w:p>
    <w:p w:rsidR="00AE6C99" w:rsidRPr="00575A82" w:rsidRDefault="00AE6C99" w:rsidP="00B50C0F">
      <w:pPr>
        <w:spacing w:after="0" w:line="240" w:lineRule="auto"/>
        <w:ind w:left="1985" w:hanging="283"/>
        <w:contextualSpacing/>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 xml:space="preserve">- </w:t>
      </w:r>
      <w:r w:rsidRPr="00575A82">
        <w:rPr>
          <w:rFonts w:ascii="Times New Roman" w:eastAsia="Times New Roman" w:hAnsi="Times New Roman"/>
          <w:sz w:val="24"/>
          <w:szCs w:val="24"/>
          <w:lang w:eastAsia="pl-PL"/>
        </w:rPr>
        <w:tab/>
        <w:t>prowadzenie spraw w zakresie przedłużania terminów użytkowania wieczystego,</w:t>
      </w:r>
    </w:p>
    <w:p w:rsidR="00AE6C99" w:rsidRPr="00575A82" w:rsidRDefault="00AE6C99" w:rsidP="00B50C0F">
      <w:pPr>
        <w:spacing w:after="0" w:line="240" w:lineRule="auto"/>
        <w:ind w:left="1985" w:hanging="283"/>
        <w:contextualSpacing/>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prowadzenie spraw w zakresie rozwiązania umów użytkowania wieczystego w trybie art. 240 ustawy z dnia 23 kwietnia 1964 r. Kodeks cywilny,</w:t>
      </w:r>
    </w:p>
    <w:p w:rsidR="00AE6C99" w:rsidRPr="00575A82" w:rsidRDefault="00AE6C99" w:rsidP="00B50C0F">
      <w:pPr>
        <w:spacing w:after="0" w:line="240" w:lineRule="auto"/>
        <w:ind w:left="1985" w:hanging="283"/>
        <w:contextualSpacing/>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 xml:space="preserve">prowadzenie spraw w zakresie rozwiązywania umów użytkowania wieczystego na wniosek użytkowników wieczystych, </w:t>
      </w:r>
    </w:p>
    <w:p w:rsidR="00AE6C99" w:rsidRPr="00575A82" w:rsidRDefault="00AE6C99" w:rsidP="00B50C0F">
      <w:pPr>
        <w:spacing w:after="0" w:line="240" w:lineRule="auto"/>
        <w:ind w:left="1985" w:hanging="283"/>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prowadzenie spraw z zakresu ujednolicenia terminu trwania użytkowania wieczystego,</w:t>
      </w:r>
    </w:p>
    <w:p w:rsidR="00AE6C99" w:rsidRPr="00575A82" w:rsidRDefault="00AE6C99" w:rsidP="00B50C0F">
      <w:pPr>
        <w:spacing w:after="0" w:line="240" w:lineRule="auto"/>
        <w:ind w:left="1985" w:hanging="285"/>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prowadzenie spraw przekształcenia prawa użytkowania wieczystego w prawo własności, w tym żądanie zwrotu kwoty równej udzielonej bonifikacie przy przekształceniu prawa użytkowania wieczystego w prawo własności,</w:t>
      </w:r>
    </w:p>
    <w:p w:rsidR="00AE6C99" w:rsidRPr="00575A82" w:rsidRDefault="00AE6C99" w:rsidP="00B50C0F">
      <w:pPr>
        <w:spacing w:after="0" w:line="240" w:lineRule="auto"/>
        <w:ind w:left="1985" w:hanging="283"/>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dochodzenie pierwszej opłaty z tytułu użytkowania wieczystego gruntu,</w:t>
      </w:r>
    </w:p>
    <w:p w:rsidR="00AE6C99" w:rsidRPr="00575A82" w:rsidRDefault="00AE6C99" w:rsidP="00B50C0F">
      <w:pPr>
        <w:spacing w:after="0" w:line="240" w:lineRule="auto"/>
        <w:ind w:left="1985" w:hanging="283"/>
        <w:jc w:val="both"/>
        <w:rPr>
          <w:rFonts w:ascii="Times New Roman" w:eastAsia="Times New Roman" w:hAnsi="Times New Roman"/>
          <w:sz w:val="24"/>
          <w:szCs w:val="24"/>
          <w:lang w:eastAsia="pl-PL"/>
        </w:rPr>
      </w:pPr>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 xml:space="preserve">prowadzenie spraw związanych z wyrażaniem zgody właścicielskiej na podział nieruchomości, </w:t>
      </w:r>
    </w:p>
    <w:p w:rsidR="00AE6C99" w:rsidRPr="00575A82" w:rsidRDefault="00AE6C99" w:rsidP="00B50C0F">
      <w:pPr>
        <w:spacing w:after="0" w:line="240" w:lineRule="auto"/>
        <w:ind w:left="1985" w:hanging="283"/>
        <w:jc w:val="both"/>
        <w:rPr>
          <w:rFonts w:ascii="Times New Roman" w:eastAsia="Times New Roman" w:hAnsi="Times New Roman"/>
          <w:sz w:val="24"/>
          <w:szCs w:val="24"/>
          <w:lang w:eastAsia="pl-PL"/>
        </w:rPr>
      </w:pPr>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rsidR="00AE6C99" w:rsidRPr="00575A82" w:rsidRDefault="00AE6C99" w:rsidP="00B50C0F">
      <w:pPr>
        <w:spacing w:after="0" w:line="240" w:lineRule="auto"/>
        <w:ind w:left="1985" w:hanging="283"/>
        <w:jc w:val="both"/>
        <w:rPr>
          <w:rFonts w:ascii="Times New Roman" w:eastAsia="Times New Roman" w:hAnsi="Times New Roman"/>
          <w:sz w:val="24"/>
          <w:szCs w:val="24"/>
          <w:lang w:eastAsia="pl-PL"/>
        </w:rPr>
      </w:pPr>
      <w:r w:rsidRPr="00575A82">
        <w:rPr>
          <w:rFonts w:ascii="Times New Roman" w:eastAsia="Times New Roman" w:hAnsi="Times New Roman"/>
          <w:sz w:val="24"/>
          <w:szCs w:val="24"/>
          <w:lang w:eastAsia="pl-PL"/>
        </w:rPr>
        <w:lastRenderedPageBreak/>
        <w:t>-</w:t>
      </w:r>
      <w:r w:rsidRPr="00575A82">
        <w:rPr>
          <w:rFonts w:ascii="Times New Roman" w:eastAsia="Times New Roman" w:hAnsi="Times New Roman"/>
          <w:sz w:val="24"/>
          <w:szCs w:val="24"/>
          <w:lang w:eastAsia="pl-PL"/>
        </w:rPr>
        <w:tab/>
        <w:t>dokonywanie analizy decyzji o warunkach zabudowy i decyzji o pozwoleniu na budowę lub rozbiórkę pod kątem zgodności zamierzenia inwestycyjnego z celem na jaki nieruchomość została oddana w użytkowanie wieczyste,</w:t>
      </w:r>
    </w:p>
    <w:p w:rsidR="00AE6C99" w:rsidRPr="00575A82" w:rsidRDefault="00AE6C99" w:rsidP="00B50C0F">
      <w:pPr>
        <w:spacing w:after="0" w:line="240" w:lineRule="auto"/>
        <w:ind w:left="1985" w:hanging="283"/>
        <w:jc w:val="both"/>
        <w:rPr>
          <w:rFonts w:ascii="Times New Roman" w:eastAsia="Times New Roman" w:hAnsi="Times New Roman"/>
          <w:sz w:val="24"/>
          <w:szCs w:val="24"/>
          <w:lang w:eastAsia="pl-PL"/>
        </w:rPr>
      </w:pPr>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rsidR="00AE6C99" w:rsidRPr="00575A82" w:rsidRDefault="00AE6C99" w:rsidP="00B50C0F">
      <w:pPr>
        <w:spacing w:after="0" w:line="240" w:lineRule="auto"/>
        <w:ind w:left="1560" w:hanging="284"/>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j)</w:t>
      </w:r>
      <w:r w:rsidRPr="00575A82">
        <w:rPr>
          <w:rFonts w:ascii="Times New Roman" w:eastAsia="Times New Roman" w:hAnsi="Times New Roman"/>
          <w:sz w:val="24"/>
          <w:szCs w:val="24"/>
          <w:lang w:eastAsia="pl-PL"/>
        </w:rPr>
        <w:tab/>
        <w:t>prowadzenie spraw służebności przejścia i przejazdu oraz drogi koniecznej, w szczególności ustanowienia, zmiany treści lub sposobu wykonywania, wygaśnięcia lub zniesienia tych praw, w tym także praw ustanowionych na rzecz m.st. Warszawy,</w:t>
      </w:r>
    </w:p>
    <w:p w:rsidR="00AE6C99" w:rsidRPr="00575A82" w:rsidRDefault="00AE6C99" w:rsidP="00B50C0F">
      <w:pPr>
        <w:spacing w:after="0" w:line="240" w:lineRule="auto"/>
        <w:ind w:left="1560" w:hanging="284"/>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k)</w:t>
      </w:r>
      <w:r w:rsidRPr="00575A82">
        <w:rPr>
          <w:rFonts w:ascii="Times New Roman" w:eastAsia="Times New Roman" w:hAnsi="Times New Roman"/>
          <w:sz w:val="24"/>
          <w:szCs w:val="24"/>
          <w:lang w:eastAsia="pl-PL"/>
        </w:rPr>
        <w:tab/>
        <w:t xml:space="preserve">obciążanie ograniczonymi prawami rzeczowymi – użytkowaniem lub służebnością </w:t>
      </w:r>
      <w:proofErr w:type="spellStart"/>
      <w:r w:rsidRPr="00575A82">
        <w:rPr>
          <w:rFonts w:ascii="Times New Roman" w:eastAsia="Times New Roman" w:hAnsi="Times New Roman"/>
          <w:sz w:val="24"/>
          <w:szCs w:val="24"/>
          <w:lang w:eastAsia="pl-PL"/>
        </w:rPr>
        <w:t>przesyłu</w:t>
      </w:r>
      <w:proofErr w:type="spellEnd"/>
      <w:r w:rsidRPr="00575A82">
        <w:rPr>
          <w:rFonts w:ascii="Times New Roman" w:eastAsia="Times New Roman" w:hAnsi="Times New Roman"/>
          <w:sz w:val="24"/>
          <w:szCs w:val="24"/>
          <w:lang w:eastAsia="pl-PL"/>
        </w:rPr>
        <w:t xml:space="preserve"> – nieruchomości udostępnionych przez dzielnice, z zastrzeżeniem § 17b ust. 1 pkt 9, </w:t>
      </w:r>
    </w:p>
    <w:p w:rsidR="00AE6C99" w:rsidRPr="00575A82" w:rsidRDefault="00AE6C99" w:rsidP="00B50C0F">
      <w:pPr>
        <w:spacing w:after="0" w:line="240" w:lineRule="auto"/>
        <w:ind w:left="1560" w:hanging="284"/>
        <w:jc w:val="both"/>
        <w:rPr>
          <w:rFonts w:ascii="Times New Roman" w:eastAsia="Times New Roman" w:hAnsi="Times New Roman"/>
          <w:sz w:val="24"/>
          <w:szCs w:val="24"/>
          <w:lang w:eastAsia="pl-PL"/>
        </w:rPr>
      </w:pPr>
      <w:r w:rsidRPr="00575A82">
        <w:rPr>
          <w:rFonts w:ascii="Times New Roman" w:eastAsia="Times New Roman" w:hAnsi="Times New Roman"/>
          <w:sz w:val="24"/>
          <w:szCs w:val="24"/>
          <w:lang w:eastAsia="pl-PL"/>
        </w:rPr>
        <w:t>l)</w:t>
      </w:r>
      <w:r w:rsidRPr="00575A82">
        <w:rPr>
          <w:rFonts w:ascii="Times New Roman" w:eastAsia="Times New Roman" w:hAnsi="Times New Roman"/>
          <w:sz w:val="24"/>
          <w:szCs w:val="24"/>
          <w:lang w:eastAsia="pl-PL"/>
        </w:rPr>
        <w:tab/>
        <w:t>aktualizacja opłat z tytułu użytkowania i służebności gruntowych,</w:t>
      </w:r>
    </w:p>
    <w:p w:rsidR="00AE6C99" w:rsidRPr="00575A82" w:rsidRDefault="00AE6C99" w:rsidP="00B50C0F">
      <w:pPr>
        <w:spacing w:after="0" w:line="240" w:lineRule="auto"/>
        <w:ind w:left="1560" w:hanging="284"/>
        <w:jc w:val="both"/>
        <w:rPr>
          <w:rFonts w:ascii="Times New Roman" w:eastAsia="Times New Roman" w:hAnsi="Times New Roman"/>
          <w:sz w:val="24"/>
          <w:szCs w:val="24"/>
          <w:lang w:eastAsia="pl-PL"/>
        </w:rPr>
      </w:pPr>
      <w:r w:rsidRPr="00575A82">
        <w:rPr>
          <w:rFonts w:ascii="Times New Roman" w:eastAsia="Times New Roman" w:hAnsi="Times New Roman"/>
          <w:sz w:val="24"/>
          <w:szCs w:val="24"/>
          <w:lang w:eastAsia="pl-PL"/>
        </w:rPr>
        <w:t>m)</w:t>
      </w:r>
      <w:r w:rsidRPr="00575A82">
        <w:rPr>
          <w:rFonts w:ascii="Times New Roman" w:eastAsia="Times New Roman" w:hAnsi="Times New Roman"/>
          <w:sz w:val="24"/>
          <w:szCs w:val="24"/>
          <w:lang w:eastAsia="pl-PL"/>
        </w:rPr>
        <w:tab/>
        <w:t>wygaszanie użytkowania ustanowionego w drodze decyzji przed dniem 1 stycznia 1998 r.  na rzecz spółdzielni mieszkaniowych i osób fizycznych,</w:t>
      </w:r>
    </w:p>
    <w:p w:rsidR="00AE6C99" w:rsidRPr="00575A82" w:rsidRDefault="00AE6C99" w:rsidP="00B50C0F">
      <w:pPr>
        <w:spacing w:after="0" w:line="240" w:lineRule="auto"/>
        <w:ind w:left="1560" w:hanging="284"/>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n)</w:t>
      </w:r>
      <w:r w:rsidRPr="00575A82">
        <w:rPr>
          <w:rFonts w:ascii="Times New Roman" w:eastAsia="Times New Roman" w:hAnsi="Times New Roman"/>
          <w:sz w:val="24"/>
          <w:szCs w:val="24"/>
          <w:lang w:eastAsia="pl-PL"/>
        </w:rPr>
        <w:tab/>
        <w:t>składanie wniosków o wykreślenie hipotek zabezpieczających wierzytelności m.st. Warszawy w przypadku gdy nastąpiło zaspokojenie wierzytelności oraz wydawanie stosownych zaświadczeń dla celów wieczystoksięgowych</w:t>
      </w:r>
      <w:r w:rsidR="00B50C0F" w:rsidRPr="00575A82">
        <w:rPr>
          <w:rFonts w:ascii="Times New Roman" w:eastAsia="Times New Roman" w:hAnsi="Times New Roman"/>
          <w:sz w:val="24"/>
          <w:szCs w:val="24"/>
          <w:lang w:eastAsia="pl-PL"/>
        </w:rPr>
        <w:t>,</w:t>
      </w:r>
    </w:p>
    <w:p w:rsidR="00AE6C99" w:rsidRPr="00575A82" w:rsidRDefault="00AE6C99" w:rsidP="00B50C0F">
      <w:pPr>
        <w:spacing w:after="0" w:line="240" w:lineRule="auto"/>
        <w:ind w:left="1560" w:hanging="284"/>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o)</w:t>
      </w:r>
      <w:r w:rsidRPr="00575A82">
        <w:rPr>
          <w:rFonts w:ascii="Times New Roman" w:eastAsia="Times New Roman" w:hAnsi="Times New Roman"/>
          <w:sz w:val="24"/>
          <w:szCs w:val="24"/>
          <w:lang w:eastAsia="pl-PL"/>
        </w:rPr>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rsidR="00AE6C99" w:rsidRPr="00575A82" w:rsidRDefault="00AE6C99" w:rsidP="00B50C0F">
      <w:pPr>
        <w:tabs>
          <w:tab w:val="left" w:pos="1701"/>
        </w:tabs>
        <w:spacing w:after="0" w:line="240" w:lineRule="auto"/>
        <w:ind w:left="1560" w:hanging="284"/>
        <w:jc w:val="both"/>
        <w:rPr>
          <w:rFonts w:ascii="Times New Roman" w:eastAsia="Times New Roman" w:hAnsi="Times New Roman"/>
          <w:sz w:val="24"/>
          <w:szCs w:val="24"/>
          <w:lang w:eastAsia="pl-PL"/>
        </w:rPr>
      </w:pPr>
      <w:r w:rsidRPr="00575A82">
        <w:rPr>
          <w:rFonts w:ascii="Times New Roman" w:eastAsia="Times New Roman" w:hAnsi="Times New Roman"/>
          <w:sz w:val="24"/>
          <w:szCs w:val="24"/>
          <w:lang w:eastAsia="pl-PL"/>
        </w:rPr>
        <w:t>p)</w:t>
      </w:r>
      <w:r w:rsidRPr="00575A82">
        <w:rPr>
          <w:rFonts w:ascii="Times New Roman" w:eastAsia="Times New Roman" w:hAnsi="Times New Roman"/>
          <w:sz w:val="24"/>
          <w:szCs w:val="24"/>
          <w:lang w:eastAsia="pl-PL"/>
        </w:rPr>
        <w:tab/>
        <w:t>naliczanie opłat z tytułu bezumownego korzystania z nieruchomości oraz prowadzenie spraw związanych z zawieraniem, zmianą i rozwiązywaniem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rsidR="00AE6C99" w:rsidRPr="00575A82" w:rsidRDefault="00B50C0F" w:rsidP="00B50C0F">
      <w:pPr>
        <w:spacing w:after="0" w:line="240" w:lineRule="auto"/>
        <w:ind w:left="1560"/>
        <w:jc w:val="both"/>
        <w:rPr>
          <w:rFonts w:ascii="Times New Roman" w:eastAsia="Times New Roman" w:hAnsi="Times New Roman"/>
          <w:sz w:val="24"/>
          <w:szCs w:val="24"/>
          <w:lang w:eastAsia="pl-PL"/>
        </w:rPr>
      </w:pPr>
      <w:r w:rsidRPr="00575A82">
        <w:rPr>
          <w:rFonts w:ascii="Times New Roman" w:eastAsia="Times New Roman" w:hAnsi="Times New Roman"/>
          <w:sz w:val="24"/>
          <w:szCs w:val="24"/>
          <w:lang w:eastAsia="pl-PL"/>
        </w:rPr>
        <w:t xml:space="preserve">– </w:t>
      </w:r>
      <w:r w:rsidR="00AE6C99" w:rsidRPr="00575A82">
        <w:rPr>
          <w:rFonts w:ascii="Times New Roman" w:eastAsia="Times New Roman" w:hAnsi="Times New Roman"/>
          <w:sz w:val="24"/>
          <w:szCs w:val="24"/>
          <w:lang w:eastAsia="pl-PL"/>
        </w:rPr>
        <w:t xml:space="preserve">służących realizacji zadań </w:t>
      </w:r>
      <w:proofErr w:type="spellStart"/>
      <w:r w:rsidR="00AE6C99" w:rsidRPr="00575A82">
        <w:rPr>
          <w:rFonts w:ascii="Times New Roman" w:eastAsia="Times New Roman" w:hAnsi="Times New Roman"/>
          <w:sz w:val="24"/>
          <w:szCs w:val="24"/>
          <w:lang w:eastAsia="pl-PL"/>
        </w:rPr>
        <w:t>ogólnomiejskich</w:t>
      </w:r>
      <w:proofErr w:type="spellEnd"/>
      <w:r w:rsidR="00AE6C99" w:rsidRPr="00575A82">
        <w:rPr>
          <w:rFonts w:ascii="Times New Roman" w:eastAsia="Times New Roman" w:hAnsi="Times New Roman"/>
          <w:sz w:val="24"/>
          <w:szCs w:val="24"/>
          <w:lang w:eastAsia="pl-PL"/>
        </w:rPr>
        <w:t>,</w:t>
      </w:r>
    </w:p>
    <w:p w:rsidR="00B50C0F" w:rsidRPr="00575A82" w:rsidRDefault="00AE6C99" w:rsidP="00B50C0F">
      <w:pPr>
        <w:spacing w:after="0" w:line="240" w:lineRule="auto"/>
        <w:ind w:left="1560"/>
        <w:jc w:val="both"/>
        <w:rPr>
          <w:rFonts w:ascii="Times New Roman" w:eastAsia="Times New Roman" w:hAnsi="Times New Roman"/>
          <w:sz w:val="24"/>
          <w:szCs w:val="24"/>
          <w:lang w:eastAsia="pl-PL"/>
        </w:rPr>
      </w:pPr>
      <w:r w:rsidRPr="00575A82">
        <w:rPr>
          <w:rFonts w:ascii="Times New Roman" w:eastAsia="Times New Roman" w:hAnsi="Times New Roman"/>
          <w:sz w:val="24"/>
          <w:szCs w:val="24"/>
          <w:lang w:eastAsia="pl-PL"/>
        </w:rPr>
        <w:t>–</w:t>
      </w:r>
      <w:r w:rsidR="00B50C0F" w:rsidRPr="00575A82">
        <w:rPr>
          <w:rFonts w:ascii="Times New Roman" w:eastAsia="Times New Roman" w:hAnsi="Times New Roman"/>
          <w:sz w:val="24"/>
          <w:szCs w:val="24"/>
          <w:lang w:eastAsia="pl-PL"/>
        </w:rPr>
        <w:t xml:space="preserve"> </w:t>
      </w:r>
      <w:r w:rsidRPr="00575A82">
        <w:rPr>
          <w:rFonts w:ascii="Times New Roman" w:eastAsia="Times New Roman" w:hAnsi="Times New Roman"/>
          <w:sz w:val="24"/>
          <w:szCs w:val="24"/>
          <w:lang w:eastAsia="pl-PL"/>
        </w:rPr>
        <w:t>położonych na terenie więcej niż jednej dzielnicy,</w:t>
      </w:r>
    </w:p>
    <w:p w:rsidR="00AE6C99" w:rsidRPr="00575A82" w:rsidRDefault="00B50C0F" w:rsidP="009B221E">
      <w:pPr>
        <w:spacing w:after="0" w:line="240" w:lineRule="auto"/>
        <w:ind w:left="1843" w:hanging="283"/>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 xml:space="preserve">– </w:t>
      </w:r>
      <w:r w:rsidR="00AE6C99" w:rsidRPr="00575A82">
        <w:rPr>
          <w:rFonts w:ascii="Times New Roman" w:eastAsia="Times New Roman" w:hAnsi="Times New Roman"/>
          <w:sz w:val="24"/>
          <w:szCs w:val="24"/>
          <w:lang w:eastAsia="pl-PL"/>
        </w:rPr>
        <w:t xml:space="preserve">pozostających we władaniu, administracji lub zarządzie jednostek organizacyjnych m.st. Warszawy, innych niż jednostki organizacyjne o znaczeniu dzielnicowym, </w:t>
      </w:r>
    </w:p>
    <w:p w:rsidR="00AE6C99" w:rsidRPr="00575A82" w:rsidRDefault="00AE6C99" w:rsidP="009B221E">
      <w:pPr>
        <w:spacing w:after="0" w:line="240" w:lineRule="auto"/>
        <w:ind w:left="1560" w:hanging="284"/>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 xml:space="preserve">q) </w:t>
      </w:r>
      <w:r w:rsidRPr="00575A82">
        <w:rPr>
          <w:rFonts w:ascii="Times New Roman" w:eastAsia="Times New Roman" w:hAnsi="Times New Roman"/>
          <w:sz w:val="24"/>
          <w:szCs w:val="24"/>
          <w:lang w:eastAsia="pl-PL"/>
        </w:rPr>
        <w:tab/>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rsidR="00AE6C99" w:rsidRPr="00575A82" w:rsidRDefault="00AE6C99" w:rsidP="009B221E">
      <w:pPr>
        <w:tabs>
          <w:tab w:val="left" w:pos="851"/>
        </w:tabs>
        <w:spacing w:after="0" w:line="240" w:lineRule="auto"/>
        <w:ind w:left="1560" w:hanging="284"/>
        <w:jc w:val="both"/>
        <w:rPr>
          <w:rFonts w:ascii="Times New Roman" w:eastAsia="Times New Roman" w:hAnsi="Times New Roman"/>
          <w:sz w:val="24"/>
          <w:szCs w:val="24"/>
          <w:lang w:eastAsia="pl-PL"/>
        </w:rPr>
      </w:pPr>
      <w:r w:rsidRPr="00575A82">
        <w:rPr>
          <w:rFonts w:ascii="Times New Roman" w:eastAsia="Times New Roman" w:hAnsi="Times New Roman"/>
          <w:sz w:val="24"/>
          <w:szCs w:val="24"/>
          <w:lang w:eastAsia="pl-PL"/>
        </w:rPr>
        <w:t xml:space="preserve">r) </w:t>
      </w:r>
      <w:r w:rsidRPr="00575A82">
        <w:rPr>
          <w:rFonts w:ascii="Times New Roman" w:eastAsia="Times New Roman" w:hAnsi="Times New Roman"/>
          <w:sz w:val="24"/>
          <w:szCs w:val="24"/>
          <w:lang w:eastAsia="pl-PL"/>
        </w:rPr>
        <w:tab/>
        <w:t xml:space="preserve">prowadzenie spraw związanych z zawieraniem, zmianą i rozwiązywaniem umów dzierżaw nieruchomości zabudowanych garażami na okres dłuższy niż trzy lata oraz naliczanie opłat z tytułu bezumownego korzystania z tych nieruchomości, </w:t>
      </w:r>
    </w:p>
    <w:p w:rsidR="00AE6C99" w:rsidRPr="00222B15" w:rsidRDefault="00AE6C99" w:rsidP="009B221E">
      <w:pPr>
        <w:tabs>
          <w:tab w:val="left" w:pos="851"/>
        </w:tabs>
        <w:spacing w:after="0" w:line="240" w:lineRule="auto"/>
        <w:ind w:left="1560" w:hanging="284"/>
        <w:jc w:val="both"/>
        <w:rPr>
          <w:rFonts w:ascii="Times New Roman" w:eastAsia="Times New Roman" w:hAnsi="Times New Roman"/>
          <w:sz w:val="24"/>
          <w:szCs w:val="24"/>
          <w:lang w:eastAsia="pl-PL"/>
        </w:rPr>
      </w:pPr>
      <w:r w:rsidRPr="00222B15">
        <w:rPr>
          <w:rFonts w:ascii="Times New Roman" w:eastAsia="Times New Roman" w:hAnsi="Times New Roman"/>
          <w:sz w:val="24"/>
          <w:szCs w:val="24"/>
          <w:lang w:eastAsia="pl-PL"/>
        </w:rPr>
        <w:t>s)</w:t>
      </w:r>
      <w:r w:rsidRPr="00222B15">
        <w:rPr>
          <w:rFonts w:ascii="Times New Roman" w:eastAsia="Times New Roman" w:hAnsi="Times New Roman"/>
          <w:sz w:val="24"/>
          <w:szCs w:val="24"/>
          <w:lang w:eastAsia="pl-PL"/>
        </w:rPr>
        <w:tab/>
      </w:r>
      <w:r w:rsidR="00222B15" w:rsidRPr="00222B15">
        <w:rPr>
          <w:rFonts w:ascii="Times New Roman" w:hAnsi="Times New Roman"/>
          <w:sz w:val="24"/>
          <w:szCs w:val="24"/>
        </w:rPr>
        <w:t xml:space="preserve">waloryzacja opłat, naliczanie opłat z tytułu bezumownego korzystania, egzekwowanie zaległych należności wynikających z umów dzierżawy i najmu  nieruchomości gruntowych zawartych na okres powyżej trzech lat, z </w:t>
      </w:r>
      <w:r w:rsidR="00222B15" w:rsidRPr="00222B15">
        <w:rPr>
          <w:rFonts w:ascii="Times New Roman" w:hAnsi="Times New Roman"/>
          <w:sz w:val="24"/>
          <w:szCs w:val="24"/>
        </w:rPr>
        <w:lastRenderedPageBreak/>
        <w:t>wyłączeniem spraw powierzonych do realizacji jednostkom organizacyjnym m.st. Warszawy,</w:t>
      </w:r>
    </w:p>
    <w:p w:rsidR="00AE6C99" w:rsidRPr="00575A82" w:rsidRDefault="00AE6C99" w:rsidP="009B221E">
      <w:pPr>
        <w:tabs>
          <w:tab w:val="left" w:pos="851"/>
        </w:tabs>
        <w:spacing w:after="0" w:line="240" w:lineRule="auto"/>
        <w:ind w:left="1560" w:hanging="284"/>
        <w:jc w:val="both"/>
        <w:rPr>
          <w:rFonts w:ascii="Times New Roman" w:eastAsia="Times New Roman" w:hAnsi="Times New Roman"/>
          <w:sz w:val="24"/>
          <w:szCs w:val="24"/>
          <w:lang w:eastAsia="pl-PL"/>
        </w:rPr>
      </w:pPr>
      <w:r w:rsidRPr="00575A82">
        <w:rPr>
          <w:rFonts w:ascii="Times New Roman" w:eastAsia="Times New Roman" w:hAnsi="Times New Roman"/>
          <w:sz w:val="24"/>
          <w:szCs w:val="24"/>
          <w:lang w:eastAsia="pl-PL"/>
        </w:rPr>
        <w:t>t)</w:t>
      </w:r>
      <w:r w:rsidRPr="00575A82">
        <w:rPr>
          <w:rFonts w:ascii="Times New Roman" w:eastAsia="Times New Roman" w:hAnsi="Times New Roman"/>
          <w:sz w:val="24"/>
          <w:szCs w:val="24"/>
          <w:lang w:eastAsia="pl-PL"/>
        </w:rPr>
        <w:tab/>
        <w:t>prowadzenie spraw porozumień zawartych ze spółdzielniami mieszkaniowymi dotyczących korzystania z nieruchomości do czasu uregulowania ich stanu prawnego,</w:t>
      </w:r>
    </w:p>
    <w:p w:rsidR="00AE6C99" w:rsidRPr="00575A82" w:rsidRDefault="00AE6C99" w:rsidP="009B221E">
      <w:pPr>
        <w:spacing w:after="0" w:line="240" w:lineRule="auto"/>
        <w:ind w:left="1560" w:hanging="284"/>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 xml:space="preserve">u) </w:t>
      </w:r>
      <w:r w:rsidRPr="00575A82">
        <w:rPr>
          <w:rFonts w:ascii="Times New Roman" w:eastAsia="Times New Roman" w:hAnsi="Times New Roman"/>
          <w:sz w:val="24"/>
          <w:szCs w:val="24"/>
          <w:lang w:eastAsia="pl-PL"/>
        </w:rPr>
        <w:tab/>
        <w:t>udostępnianie nieruchomości w celu realizacji, modernizacji, naprawy, konserwacji i eksploatacji inwestycji liniowych wraz z urządzeniami towarzyszącymi, według zasad ustalonych zarządzeniem Prezydenta, z obowiązkiem uwzględnienia interesu m.st. Warszawy,</w:t>
      </w:r>
    </w:p>
    <w:p w:rsidR="00AE6C99" w:rsidRPr="00575A82" w:rsidRDefault="00AE6C99" w:rsidP="009B221E">
      <w:pPr>
        <w:tabs>
          <w:tab w:val="left" w:pos="1560"/>
        </w:tabs>
        <w:spacing w:after="0" w:line="240" w:lineRule="auto"/>
        <w:ind w:left="1560" w:hanging="284"/>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 xml:space="preserve">v) </w:t>
      </w:r>
      <w:r w:rsidRPr="00575A82">
        <w:rPr>
          <w:rFonts w:ascii="Times New Roman" w:eastAsia="Times New Roman" w:hAnsi="Times New Roman"/>
          <w:sz w:val="24"/>
          <w:szCs w:val="24"/>
          <w:lang w:eastAsia="pl-PL"/>
        </w:rPr>
        <w:tab/>
        <w:t xml:space="preserve">zadania związane z udostępnianiem stanowisk do prowadzenia handlu obwoźnego, prowadzeniem obwoźnej działalności gastronomicznej ze stoisk mobilnych na skwerach i parkach, prowadzeniem imprez </w:t>
      </w:r>
      <w:proofErr w:type="spellStart"/>
      <w:r w:rsidRPr="00575A82">
        <w:rPr>
          <w:rFonts w:ascii="Times New Roman" w:eastAsia="Times New Roman" w:hAnsi="Times New Roman"/>
          <w:sz w:val="24"/>
          <w:szCs w:val="24"/>
          <w:lang w:eastAsia="pl-PL"/>
        </w:rPr>
        <w:t>gastronomiczno</w:t>
      </w:r>
      <w:proofErr w:type="spellEnd"/>
      <w:r w:rsidRPr="00575A82">
        <w:rPr>
          <w:rFonts w:ascii="Times New Roman" w:eastAsia="Times New Roman" w:hAnsi="Times New Roman"/>
          <w:sz w:val="24"/>
          <w:szCs w:val="24"/>
          <w:lang w:eastAsia="pl-PL"/>
        </w:rPr>
        <w:t xml:space="preserve"> - plenerowych tzw. targów gastronomicznych w parkach, skwerach i zieleńcach poza pasem drogi, zgodnie z zasadami ustalonymi w zarządzeniach Prezydenta,</w:t>
      </w:r>
    </w:p>
    <w:p w:rsidR="00AE6C99" w:rsidRPr="00575A82" w:rsidRDefault="00AE6C99" w:rsidP="009B221E">
      <w:pPr>
        <w:tabs>
          <w:tab w:val="num" w:pos="1560"/>
        </w:tabs>
        <w:spacing w:after="0" w:line="240" w:lineRule="auto"/>
        <w:ind w:left="1560" w:hanging="284"/>
        <w:jc w:val="both"/>
        <w:rPr>
          <w:rFonts w:ascii="Times New Roman" w:eastAsia="Times New Roman" w:hAnsi="Times New Roman"/>
          <w:sz w:val="24"/>
          <w:szCs w:val="24"/>
          <w:lang w:eastAsia="pl-PL"/>
        </w:rPr>
      </w:pPr>
      <w:r w:rsidRPr="00575A82">
        <w:rPr>
          <w:rFonts w:ascii="Times New Roman" w:eastAsia="Times New Roman" w:hAnsi="Times New Roman"/>
          <w:sz w:val="24"/>
          <w:szCs w:val="24"/>
          <w:lang w:eastAsia="pl-PL"/>
        </w:rPr>
        <w:t>w)</w:t>
      </w:r>
      <w:r w:rsidRPr="00575A82">
        <w:rPr>
          <w:rFonts w:ascii="Times New Roman" w:eastAsia="Times New Roman" w:hAnsi="Times New Roman"/>
          <w:sz w:val="24"/>
          <w:szCs w:val="24"/>
          <w:lang w:eastAsia="pl-PL"/>
        </w:rPr>
        <w:tab/>
        <w:t xml:space="preserve">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 </w:t>
      </w:r>
    </w:p>
    <w:p w:rsidR="00AE6C99" w:rsidRPr="00575A82" w:rsidRDefault="00AE6C99" w:rsidP="009B221E">
      <w:pPr>
        <w:tabs>
          <w:tab w:val="num" w:pos="1560"/>
        </w:tabs>
        <w:spacing w:after="0" w:line="240" w:lineRule="auto"/>
        <w:ind w:left="1560" w:hanging="284"/>
        <w:jc w:val="both"/>
        <w:rPr>
          <w:rFonts w:ascii="Times New Roman" w:eastAsia="Times New Roman" w:hAnsi="Times New Roman"/>
          <w:sz w:val="24"/>
          <w:szCs w:val="24"/>
          <w:lang w:eastAsia="pl-PL"/>
        </w:rPr>
      </w:pPr>
      <w:r w:rsidRPr="00575A82">
        <w:rPr>
          <w:rFonts w:ascii="Times New Roman" w:eastAsia="Times New Roman" w:hAnsi="Times New Roman"/>
          <w:sz w:val="24"/>
          <w:szCs w:val="24"/>
          <w:lang w:eastAsia="pl-PL"/>
        </w:rPr>
        <w:t>x)</w:t>
      </w:r>
      <w:r w:rsidRPr="00575A82">
        <w:rPr>
          <w:rFonts w:ascii="Times New Roman" w:eastAsia="Times New Roman" w:hAnsi="Times New Roman"/>
          <w:sz w:val="24"/>
          <w:szCs w:val="24"/>
          <w:lang w:eastAsia="pl-PL"/>
        </w:rPr>
        <w:tab/>
        <w:t xml:space="preserve">prowadzenie postępowań mających na celu przeciwdziałanie zasiedzeniu gruntów m.st. Warszawy oraz znajdujących się we władaniu m.st. Warszawy, </w:t>
      </w:r>
    </w:p>
    <w:p w:rsidR="00AE6C99" w:rsidRPr="00575A82" w:rsidRDefault="00AE6C99" w:rsidP="009B221E">
      <w:pPr>
        <w:tabs>
          <w:tab w:val="left" w:pos="851"/>
          <w:tab w:val="num" w:pos="1560"/>
        </w:tabs>
        <w:spacing w:after="0" w:line="240" w:lineRule="auto"/>
        <w:ind w:left="1560" w:hanging="284"/>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y)</w:t>
      </w:r>
      <w:r w:rsidRPr="00575A82">
        <w:rPr>
          <w:rFonts w:ascii="Times New Roman" w:eastAsia="Times New Roman" w:hAnsi="Times New Roman"/>
          <w:sz w:val="24"/>
          <w:szCs w:val="24"/>
          <w:lang w:eastAsia="pl-PL"/>
        </w:rPr>
        <w:tab/>
        <w:t xml:space="preserve">wyrażanie zgody właścicielskiej na usunięcie drzew lub krzewów, </w:t>
      </w:r>
    </w:p>
    <w:p w:rsidR="00AE6C99" w:rsidRPr="00575A82" w:rsidRDefault="00AE6C99" w:rsidP="009B221E">
      <w:pPr>
        <w:tabs>
          <w:tab w:val="left" w:pos="851"/>
          <w:tab w:val="num" w:pos="1560"/>
        </w:tabs>
        <w:spacing w:after="0" w:line="240" w:lineRule="auto"/>
        <w:ind w:left="1560" w:hanging="284"/>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z)</w:t>
      </w:r>
      <w:r w:rsidRPr="00575A82">
        <w:rPr>
          <w:rFonts w:ascii="Times New Roman" w:eastAsia="Times New Roman" w:hAnsi="Times New Roman"/>
          <w:sz w:val="24"/>
          <w:szCs w:val="24"/>
          <w:lang w:eastAsia="pl-PL"/>
        </w:rPr>
        <w:tab/>
        <w:t xml:space="preserve">występowanie o podział geodezyjny nieruchomości, po uzyskaniu zgody właścicielskiej Biura Mienia Miasta i Skarbu Państwa, </w:t>
      </w:r>
    </w:p>
    <w:p w:rsidR="00AE6C99" w:rsidRPr="00575A82" w:rsidRDefault="00AE6C99" w:rsidP="009B221E">
      <w:pPr>
        <w:tabs>
          <w:tab w:val="left" w:pos="1560"/>
        </w:tabs>
        <w:spacing w:after="0" w:line="240" w:lineRule="auto"/>
        <w:ind w:left="1560" w:hanging="426"/>
        <w:jc w:val="both"/>
        <w:rPr>
          <w:rFonts w:ascii="Times New Roman" w:eastAsia="Times New Roman" w:hAnsi="Times New Roman"/>
          <w:sz w:val="24"/>
          <w:szCs w:val="24"/>
          <w:lang w:eastAsia="pl-PL"/>
        </w:rPr>
      </w:pPr>
      <w:r w:rsidRPr="00575A82">
        <w:rPr>
          <w:rFonts w:ascii="Times New Roman" w:eastAsia="Times New Roman" w:hAnsi="Times New Roman"/>
          <w:sz w:val="24"/>
          <w:szCs w:val="24"/>
          <w:lang w:eastAsia="pl-PL"/>
        </w:rPr>
        <w:t>za)</w:t>
      </w:r>
      <w:r w:rsidRPr="00575A82">
        <w:rPr>
          <w:rFonts w:ascii="Times New Roman" w:eastAsia="Times New Roman" w:hAnsi="Times New Roman"/>
          <w:sz w:val="24"/>
          <w:szCs w:val="24"/>
          <w:lang w:eastAsia="pl-PL"/>
        </w:rPr>
        <w:tab/>
        <w:t xml:space="preserve">przedstawianie stanowiska m.st. Warszawy i udział w prowadzonych na wniosek postępowaniach administracyjnych lub sądowych dotyczących podziałów geodezyjnych nieruchomości, </w:t>
      </w:r>
    </w:p>
    <w:p w:rsidR="00AE6C99" w:rsidRPr="00575A82" w:rsidRDefault="00AE6C99" w:rsidP="009B221E">
      <w:pPr>
        <w:tabs>
          <w:tab w:val="num" w:pos="1560"/>
        </w:tabs>
        <w:spacing w:after="0" w:line="240" w:lineRule="auto"/>
        <w:ind w:left="1560" w:hanging="426"/>
        <w:jc w:val="both"/>
        <w:rPr>
          <w:rFonts w:ascii="Times New Roman" w:eastAsia="Times New Roman" w:hAnsi="Times New Roman"/>
          <w:sz w:val="24"/>
          <w:szCs w:val="24"/>
          <w:lang w:eastAsia="pl-PL"/>
        </w:rPr>
      </w:pPr>
      <w:proofErr w:type="spellStart"/>
      <w:r w:rsidRPr="00575A82">
        <w:rPr>
          <w:rFonts w:ascii="Times New Roman" w:eastAsia="Times New Roman" w:hAnsi="Times New Roman"/>
          <w:sz w:val="24"/>
          <w:szCs w:val="24"/>
          <w:lang w:eastAsia="pl-PL"/>
        </w:rPr>
        <w:t>zb</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o gospodarce nieruchomościami w odniesieniu do dróg gminnych oraz ujawnianie m.st. Warszawy jako właściciela lub wykreślanie prawa użytkowania wieczystego gruntu w księgach wieczystych,</w:t>
      </w:r>
    </w:p>
    <w:p w:rsidR="00AE6C99" w:rsidRPr="00575A82" w:rsidRDefault="00AE6C99" w:rsidP="009B221E">
      <w:pPr>
        <w:tabs>
          <w:tab w:val="num" w:pos="1560"/>
        </w:tabs>
        <w:spacing w:after="0" w:line="240" w:lineRule="auto"/>
        <w:ind w:left="1560" w:hanging="426"/>
        <w:jc w:val="both"/>
        <w:rPr>
          <w:rFonts w:ascii="Times New Roman" w:eastAsia="Times New Roman" w:hAnsi="Times New Roman"/>
          <w:sz w:val="24"/>
          <w:szCs w:val="24"/>
          <w:lang w:eastAsia="pl-PL"/>
        </w:rPr>
      </w:pPr>
      <w:proofErr w:type="spellStart"/>
      <w:r w:rsidRPr="00575A82">
        <w:rPr>
          <w:rFonts w:ascii="Times New Roman" w:eastAsia="Times New Roman" w:hAnsi="Times New Roman"/>
          <w:sz w:val="24"/>
          <w:szCs w:val="24"/>
          <w:lang w:eastAsia="pl-PL"/>
        </w:rPr>
        <w:t>zc</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udział w postępowaniach o rozgraniczenie nieruchomości m.st. Warszawy,</w:t>
      </w:r>
    </w:p>
    <w:p w:rsidR="00AE6C99" w:rsidRPr="00575A82" w:rsidRDefault="00AE6C99" w:rsidP="009B221E">
      <w:pPr>
        <w:tabs>
          <w:tab w:val="num" w:pos="1560"/>
        </w:tabs>
        <w:spacing w:after="0" w:line="240" w:lineRule="auto"/>
        <w:ind w:left="1560" w:hanging="426"/>
        <w:jc w:val="both"/>
        <w:rPr>
          <w:rFonts w:ascii="Times New Roman" w:eastAsia="Times New Roman" w:hAnsi="Times New Roman"/>
          <w:sz w:val="24"/>
          <w:szCs w:val="24"/>
          <w:lang w:eastAsia="pl-PL"/>
        </w:rPr>
      </w:pPr>
      <w:proofErr w:type="spellStart"/>
      <w:r w:rsidRPr="00575A82">
        <w:rPr>
          <w:rFonts w:ascii="Times New Roman" w:eastAsia="Times New Roman" w:hAnsi="Times New Roman"/>
          <w:sz w:val="24"/>
          <w:szCs w:val="24"/>
          <w:lang w:eastAsia="pl-PL"/>
        </w:rPr>
        <w:t>zd</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p>
    <w:p w:rsidR="00AE6C99" w:rsidRPr="00575A82" w:rsidRDefault="00AE6C99" w:rsidP="009B221E">
      <w:pPr>
        <w:tabs>
          <w:tab w:val="num" w:pos="1560"/>
        </w:tabs>
        <w:spacing w:after="0" w:line="240" w:lineRule="auto"/>
        <w:ind w:left="1560" w:hanging="426"/>
        <w:jc w:val="both"/>
        <w:rPr>
          <w:rFonts w:ascii="Times New Roman" w:eastAsia="Times New Roman" w:hAnsi="Times New Roman"/>
          <w:sz w:val="24"/>
          <w:szCs w:val="24"/>
          <w:lang w:eastAsia="pl-PL"/>
        </w:rPr>
      </w:pPr>
      <w:r w:rsidRPr="00575A82">
        <w:rPr>
          <w:rFonts w:ascii="Times New Roman" w:eastAsia="Times New Roman" w:hAnsi="Times New Roman"/>
          <w:sz w:val="24"/>
          <w:szCs w:val="24"/>
          <w:lang w:eastAsia="pl-PL"/>
        </w:rPr>
        <w:t>ze)</w:t>
      </w:r>
      <w:r w:rsidRPr="00575A82">
        <w:rPr>
          <w:rFonts w:ascii="Times New Roman" w:eastAsia="Times New Roman" w:hAnsi="Times New Roman"/>
          <w:sz w:val="24"/>
          <w:szCs w:val="24"/>
          <w:lang w:eastAsia="pl-PL"/>
        </w:rPr>
        <w:tab/>
        <w:t>udział oraz podejmowanie w imieniu m.st. Warszawy czynności w postępowaniach prowadzonych przez nadzór budowlany, z wyłączeniem nieruchomości pozostających we władaniu, administracji lub zarządzie jednostek organizacyjnych m.st. Warszawy,</w:t>
      </w:r>
    </w:p>
    <w:p w:rsidR="00AE6C99" w:rsidRPr="00575A82" w:rsidRDefault="00AE6C99" w:rsidP="009B221E">
      <w:pPr>
        <w:tabs>
          <w:tab w:val="num" w:pos="1560"/>
        </w:tabs>
        <w:spacing w:after="0" w:line="240" w:lineRule="auto"/>
        <w:ind w:left="1560" w:hanging="426"/>
        <w:jc w:val="both"/>
        <w:rPr>
          <w:rFonts w:ascii="Times New Roman" w:eastAsia="Times New Roman" w:hAnsi="Times New Roman"/>
          <w:sz w:val="24"/>
          <w:szCs w:val="24"/>
          <w:lang w:eastAsia="pl-PL"/>
        </w:rPr>
      </w:pPr>
      <w:proofErr w:type="spellStart"/>
      <w:r w:rsidRPr="00575A82">
        <w:rPr>
          <w:rFonts w:ascii="Times New Roman" w:eastAsia="Times New Roman" w:hAnsi="Times New Roman"/>
          <w:sz w:val="24"/>
          <w:szCs w:val="24"/>
          <w:lang w:eastAsia="pl-PL"/>
        </w:rPr>
        <w:t>zf</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prowadzenie spraw związanych z reprezentowaniem m.st. Warszawy w postępowaniach administracyjnych dotyczących wywłaszczeń i zwrotów wywłaszczonej nieruchomości lub jej części oraz udział w postępowaniach nadzwyczajnych,</w:t>
      </w:r>
    </w:p>
    <w:p w:rsidR="00AE6C99" w:rsidRPr="00575A82" w:rsidRDefault="00AE6C99" w:rsidP="009B221E">
      <w:pPr>
        <w:tabs>
          <w:tab w:val="num" w:pos="1560"/>
        </w:tabs>
        <w:spacing w:after="0" w:line="240" w:lineRule="auto"/>
        <w:ind w:left="1560" w:hanging="426"/>
        <w:jc w:val="both"/>
        <w:rPr>
          <w:rFonts w:ascii="Times New Roman" w:eastAsia="Times New Roman" w:hAnsi="Times New Roman"/>
          <w:sz w:val="24"/>
          <w:szCs w:val="24"/>
          <w:lang w:eastAsia="pl-PL"/>
        </w:rPr>
      </w:pPr>
      <w:proofErr w:type="spellStart"/>
      <w:r w:rsidRPr="00575A82">
        <w:rPr>
          <w:rFonts w:ascii="Times New Roman" w:eastAsia="Times New Roman" w:hAnsi="Times New Roman"/>
          <w:sz w:val="24"/>
          <w:szCs w:val="24"/>
          <w:lang w:eastAsia="pl-PL"/>
        </w:rPr>
        <w:lastRenderedPageBreak/>
        <w:t>zg</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prowadzenie spraw dotyczących dochodzenia odszkodowania z tytułu ograniczenia praw do nieruchomości w trybie art. 124, art. 124a i art. 124b ustawy o gospodarce nieruchomościami,</w:t>
      </w:r>
    </w:p>
    <w:p w:rsidR="00AE6C99" w:rsidRPr="00575A82" w:rsidRDefault="00AE6C99" w:rsidP="009B221E">
      <w:pPr>
        <w:tabs>
          <w:tab w:val="num" w:pos="1560"/>
        </w:tabs>
        <w:spacing w:after="0" w:line="240" w:lineRule="auto"/>
        <w:ind w:left="1560" w:hanging="426"/>
        <w:jc w:val="both"/>
        <w:rPr>
          <w:rFonts w:ascii="Times New Roman" w:eastAsia="Times New Roman" w:hAnsi="Times New Roman"/>
          <w:sz w:val="24"/>
          <w:szCs w:val="24"/>
          <w:lang w:eastAsia="pl-PL"/>
        </w:rPr>
      </w:pPr>
      <w:proofErr w:type="spellStart"/>
      <w:r w:rsidRPr="00575A82">
        <w:rPr>
          <w:rFonts w:ascii="Times New Roman" w:eastAsia="Times New Roman" w:hAnsi="Times New Roman"/>
          <w:sz w:val="24"/>
          <w:szCs w:val="24"/>
          <w:lang w:eastAsia="pl-PL"/>
        </w:rPr>
        <w:t>zh</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prowadzenie spraw dotyczących cywilnej odpowiedzialności odszkodowawczej m.st. Warszawy wobec byłych właścicieli z tytułu zbycia nieruchomości objętych roszczeniami,</w:t>
      </w:r>
    </w:p>
    <w:p w:rsidR="00AE6C99" w:rsidRPr="00575A82" w:rsidRDefault="00AE6C99" w:rsidP="009B221E">
      <w:pPr>
        <w:tabs>
          <w:tab w:val="num" w:pos="1560"/>
        </w:tabs>
        <w:spacing w:after="0" w:line="240" w:lineRule="auto"/>
        <w:ind w:left="1560" w:hanging="426"/>
        <w:jc w:val="both"/>
        <w:rPr>
          <w:rFonts w:ascii="Times New Roman" w:eastAsia="Times New Roman" w:hAnsi="Times New Roman"/>
          <w:strike/>
          <w:sz w:val="24"/>
          <w:szCs w:val="24"/>
          <w:lang w:eastAsia="pl-PL"/>
        </w:rPr>
      </w:pPr>
      <w:proofErr w:type="spellStart"/>
      <w:r w:rsidRPr="00575A82">
        <w:rPr>
          <w:rFonts w:ascii="Times New Roman" w:eastAsia="Times New Roman" w:hAnsi="Times New Roman"/>
          <w:sz w:val="24"/>
          <w:szCs w:val="24"/>
          <w:lang w:eastAsia="pl-PL"/>
        </w:rPr>
        <w:t>zi</w:t>
      </w:r>
      <w:proofErr w:type="spellEnd"/>
      <w:r w:rsidRPr="00575A82">
        <w:rPr>
          <w:rFonts w:ascii="Times New Roman" w:eastAsia="Times New Roman" w:hAnsi="Times New Roman"/>
          <w:sz w:val="24"/>
          <w:szCs w:val="24"/>
          <w:lang w:eastAsia="pl-PL"/>
        </w:rPr>
        <w:t xml:space="preserve">) </w:t>
      </w:r>
      <w:r w:rsidRPr="00575A82">
        <w:rPr>
          <w:rFonts w:ascii="Times New Roman" w:eastAsia="Times New Roman" w:hAnsi="Times New Roman"/>
          <w:sz w:val="24"/>
          <w:szCs w:val="24"/>
          <w:lang w:eastAsia="pl-PL"/>
        </w:rPr>
        <w:tab/>
        <w:t>prowadzenie spraw w zakresie komunalizacji w trybie ustawy Przepisy wprowadzające ustawy o samorządzie terytorialnym i ustawę o pracownikach samorządowych oraz w trybie przepisów ustawy o gospodarowaniu nieruchomościami rolnymi Skarbu Państwa</w:t>
      </w:r>
      <w:r w:rsidR="009B221E" w:rsidRPr="00575A82">
        <w:rPr>
          <w:rFonts w:ascii="Times New Roman" w:eastAsia="Times New Roman" w:hAnsi="Times New Roman"/>
          <w:sz w:val="24"/>
          <w:szCs w:val="24"/>
          <w:lang w:eastAsia="pl-PL"/>
        </w:rPr>
        <w:t>,</w:t>
      </w:r>
    </w:p>
    <w:p w:rsidR="00AE6C99" w:rsidRPr="00575A82" w:rsidRDefault="00AE6C99" w:rsidP="009B221E">
      <w:pPr>
        <w:tabs>
          <w:tab w:val="num" w:pos="1560"/>
        </w:tabs>
        <w:spacing w:after="0" w:line="240" w:lineRule="auto"/>
        <w:ind w:left="1560" w:hanging="426"/>
        <w:jc w:val="both"/>
        <w:rPr>
          <w:rFonts w:ascii="Times New Roman" w:eastAsia="Times New Roman" w:hAnsi="Times New Roman"/>
          <w:sz w:val="24"/>
          <w:szCs w:val="24"/>
          <w:lang w:eastAsia="pl-PL"/>
        </w:rPr>
      </w:pPr>
      <w:proofErr w:type="spellStart"/>
      <w:r w:rsidRPr="00575A82">
        <w:rPr>
          <w:rFonts w:ascii="Times New Roman" w:eastAsia="Times New Roman" w:hAnsi="Times New Roman"/>
          <w:sz w:val="24"/>
          <w:szCs w:val="24"/>
          <w:lang w:eastAsia="pl-PL"/>
        </w:rPr>
        <w:t>zj</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prowadzenie postępowań dotyczących regulacji stanów prawnych nieruchomości podlegających komunalizacji, pozostających we władaniu m.st. Warszawy lub przeznaczonych na realizację celów statutowych dzielnicy,</w:t>
      </w:r>
    </w:p>
    <w:p w:rsidR="00AE6C99" w:rsidRPr="00575A82" w:rsidRDefault="00AE6C99" w:rsidP="009B221E">
      <w:pPr>
        <w:tabs>
          <w:tab w:val="num" w:pos="1560"/>
        </w:tabs>
        <w:spacing w:after="0" w:line="240" w:lineRule="auto"/>
        <w:ind w:left="1560" w:hanging="426"/>
        <w:jc w:val="both"/>
        <w:rPr>
          <w:rFonts w:ascii="Times New Roman" w:eastAsia="Times New Roman" w:hAnsi="Times New Roman"/>
          <w:sz w:val="24"/>
          <w:szCs w:val="24"/>
          <w:lang w:eastAsia="pl-PL"/>
        </w:rPr>
      </w:pPr>
      <w:proofErr w:type="spellStart"/>
      <w:r w:rsidRPr="00575A82">
        <w:rPr>
          <w:rFonts w:ascii="Times New Roman" w:eastAsia="Times New Roman" w:hAnsi="Times New Roman"/>
          <w:sz w:val="24"/>
          <w:szCs w:val="24"/>
          <w:lang w:eastAsia="pl-PL"/>
        </w:rPr>
        <w:t>zk</w:t>
      </w:r>
      <w:proofErr w:type="spellEnd"/>
      <w:r w:rsidRPr="00575A82">
        <w:rPr>
          <w:rFonts w:ascii="Times New Roman" w:eastAsia="Times New Roman" w:hAnsi="Times New Roman"/>
          <w:sz w:val="24"/>
          <w:szCs w:val="24"/>
          <w:lang w:eastAsia="pl-PL"/>
        </w:rPr>
        <w:t>) weryfikacja stanów prawnych nieruchomości i możliwości ich pośredniej lub bezpośredniej regulacji na rzecz m.st. Warszawy</w:t>
      </w:r>
      <w:r w:rsidR="00971F96">
        <w:rPr>
          <w:rFonts w:ascii="Times New Roman" w:eastAsia="Times New Roman" w:hAnsi="Times New Roman"/>
          <w:sz w:val="24"/>
          <w:szCs w:val="24"/>
          <w:lang w:eastAsia="pl-PL"/>
        </w:rPr>
        <w:t>,</w:t>
      </w:r>
    </w:p>
    <w:p w:rsidR="00AE6C99" w:rsidRPr="00575A82" w:rsidRDefault="00AE6C99" w:rsidP="009B221E">
      <w:pPr>
        <w:tabs>
          <w:tab w:val="num" w:pos="1560"/>
        </w:tabs>
        <w:spacing w:after="0" w:line="240" w:lineRule="auto"/>
        <w:ind w:left="1560" w:hanging="426"/>
        <w:jc w:val="both"/>
        <w:rPr>
          <w:rFonts w:ascii="Times New Roman" w:eastAsia="Times New Roman" w:hAnsi="Times New Roman"/>
          <w:strike/>
          <w:sz w:val="24"/>
          <w:szCs w:val="24"/>
          <w:lang w:eastAsia="pl-PL"/>
        </w:rPr>
      </w:pPr>
      <w:proofErr w:type="spellStart"/>
      <w:r w:rsidRPr="00575A82">
        <w:rPr>
          <w:rFonts w:ascii="Times New Roman" w:eastAsia="Times New Roman" w:hAnsi="Times New Roman"/>
          <w:sz w:val="24"/>
          <w:szCs w:val="24"/>
          <w:lang w:eastAsia="pl-PL"/>
        </w:rPr>
        <w:t>zl</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spraw</w:t>
      </w:r>
      <w:r w:rsidR="00435A71">
        <w:rPr>
          <w:rFonts w:ascii="Times New Roman" w:eastAsia="Times New Roman" w:hAnsi="Times New Roman"/>
          <w:sz w:val="24"/>
          <w:szCs w:val="24"/>
          <w:lang w:eastAsia="pl-PL"/>
        </w:rPr>
        <w:t>y</w:t>
      </w:r>
      <w:r w:rsidRPr="00575A82">
        <w:rPr>
          <w:rFonts w:ascii="Times New Roman" w:eastAsia="Times New Roman" w:hAnsi="Times New Roman"/>
          <w:sz w:val="24"/>
          <w:szCs w:val="24"/>
          <w:lang w:eastAsia="pl-PL"/>
        </w:rPr>
        <w:t xml:space="preserve"> w zakresie postępowań prowadzonych w trybie ustawy Przepisy wprowadzające ustawy reformujące administrację publiczną, w zakresie dróg gminnych, </w:t>
      </w:r>
    </w:p>
    <w:p w:rsidR="00AE6C99" w:rsidRPr="00575A82" w:rsidRDefault="00AE6C99" w:rsidP="009B221E">
      <w:pPr>
        <w:tabs>
          <w:tab w:val="num" w:pos="1560"/>
        </w:tabs>
        <w:spacing w:after="0" w:line="240" w:lineRule="auto"/>
        <w:ind w:left="1560" w:hanging="426"/>
        <w:jc w:val="both"/>
        <w:rPr>
          <w:rFonts w:ascii="Times New Roman" w:eastAsia="Times New Roman" w:hAnsi="Times New Roman"/>
          <w:sz w:val="24"/>
          <w:szCs w:val="24"/>
          <w:lang w:eastAsia="pl-PL"/>
        </w:rPr>
      </w:pPr>
      <w:proofErr w:type="spellStart"/>
      <w:r w:rsidRPr="00575A82">
        <w:rPr>
          <w:rFonts w:ascii="Times New Roman" w:eastAsia="Times New Roman" w:hAnsi="Times New Roman"/>
          <w:sz w:val="24"/>
          <w:szCs w:val="24"/>
          <w:lang w:eastAsia="pl-PL"/>
        </w:rPr>
        <w:t>zm</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weryfikacja możliwości i podejmowanie czynności w celu regulacji stanów prawnych nieruchomości o nieuregulowanym stanie prawnym,</w:t>
      </w:r>
    </w:p>
    <w:p w:rsidR="00AE6C99" w:rsidRPr="00575A82" w:rsidRDefault="00AE6C99" w:rsidP="009B221E">
      <w:pPr>
        <w:tabs>
          <w:tab w:val="num" w:pos="1560"/>
        </w:tabs>
        <w:spacing w:after="0" w:line="240" w:lineRule="auto"/>
        <w:ind w:left="1560" w:hanging="426"/>
        <w:jc w:val="both"/>
        <w:rPr>
          <w:rFonts w:ascii="Times New Roman" w:eastAsia="Times New Roman" w:hAnsi="Times New Roman"/>
          <w:strike/>
          <w:sz w:val="24"/>
          <w:szCs w:val="24"/>
          <w:lang w:eastAsia="pl-PL"/>
        </w:rPr>
      </w:pPr>
      <w:proofErr w:type="spellStart"/>
      <w:r w:rsidRPr="00575A82">
        <w:rPr>
          <w:rFonts w:ascii="Times New Roman" w:eastAsia="Times New Roman" w:hAnsi="Times New Roman"/>
          <w:sz w:val="24"/>
          <w:szCs w:val="24"/>
          <w:lang w:eastAsia="pl-PL"/>
        </w:rPr>
        <w:t>zn</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r w:rsidR="009B221E" w:rsidRPr="00575A82">
        <w:rPr>
          <w:rFonts w:ascii="Times New Roman" w:eastAsia="Times New Roman" w:hAnsi="Times New Roman"/>
          <w:sz w:val="24"/>
          <w:szCs w:val="24"/>
          <w:lang w:eastAsia="pl-PL"/>
        </w:rPr>
        <w:t>,</w:t>
      </w:r>
    </w:p>
    <w:p w:rsidR="00AE6C99" w:rsidRPr="00575A82" w:rsidRDefault="00AE6C99" w:rsidP="009B221E">
      <w:pPr>
        <w:tabs>
          <w:tab w:val="num" w:pos="1560"/>
        </w:tabs>
        <w:spacing w:after="0" w:line="240" w:lineRule="auto"/>
        <w:ind w:left="1560" w:hanging="426"/>
        <w:jc w:val="both"/>
        <w:rPr>
          <w:rFonts w:ascii="Times New Roman" w:eastAsia="Times New Roman" w:hAnsi="Times New Roman"/>
          <w:sz w:val="24"/>
          <w:szCs w:val="24"/>
          <w:lang w:eastAsia="pl-PL"/>
        </w:rPr>
      </w:pPr>
      <w:proofErr w:type="spellStart"/>
      <w:r w:rsidRPr="00575A82">
        <w:rPr>
          <w:rFonts w:ascii="Times New Roman" w:eastAsia="Times New Roman" w:hAnsi="Times New Roman"/>
          <w:sz w:val="24"/>
          <w:szCs w:val="24"/>
          <w:lang w:eastAsia="pl-PL"/>
        </w:rPr>
        <w:t>zo</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prowadzenie spraw przed sądem wieczystoksięgowym w zakresie realizowanych zadań</w:t>
      </w:r>
      <w:r w:rsidR="009B221E" w:rsidRPr="00575A82">
        <w:rPr>
          <w:rFonts w:ascii="Times New Roman" w:eastAsia="Times New Roman" w:hAnsi="Times New Roman"/>
          <w:sz w:val="24"/>
          <w:szCs w:val="24"/>
          <w:lang w:eastAsia="pl-PL"/>
        </w:rPr>
        <w:t>,</w:t>
      </w:r>
    </w:p>
    <w:p w:rsidR="00AE6C99" w:rsidRPr="00575A82" w:rsidRDefault="00AE6C99" w:rsidP="009B221E">
      <w:pPr>
        <w:tabs>
          <w:tab w:val="num" w:pos="1560"/>
        </w:tabs>
        <w:spacing w:after="0" w:line="240" w:lineRule="auto"/>
        <w:ind w:left="1560" w:hanging="426"/>
        <w:jc w:val="both"/>
        <w:rPr>
          <w:rFonts w:ascii="Times New Roman" w:eastAsia="Times New Roman" w:hAnsi="Times New Roman"/>
          <w:sz w:val="24"/>
          <w:szCs w:val="24"/>
          <w:lang w:eastAsia="pl-PL"/>
        </w:rPr>
      </w:pPr>
      <w:proofErr w:type="spellStart"/>
      <w:r w:rsidRPr="00575A82">
        <w:rPr>
          <w:rFonts w:ascii="Times New Roman" w:eastAsia="Times New Roman" w:hAnsi="Times New Roman"/>
          <w:sz w:val="24"/>
          <w:szCs w:val="24"/>
          <w:lang w:eastAsia="pl-PL"/>
        </w:rPr>
        <w:t>zp</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 xml:space="preserve">zajmowanie stanowiska oraz prowadzenie spraw związanych z reprezentowaniem m.st. Warszawy w postępowaniach administracyjnych w sprawach aktualizacji ewidencji gruntów i budynków w zakresie nieruchomości, o których mowa w lit. </w:t>
      </w:r>
      <w:proofErr w:type="spellStart"/>
      <w:r w:rsidRPr="00575A82">
        <w:rPr>
          <w:rFonts w:ascii="Times New Roman" w:eastAsia="Times New Roman" w:hAnsi="Times New Roman"/>
          <w:sz w:val="24"/>
          <w:szCs w:val="24"/>
          <w:lang w:eastAsia="pl-PL"/>
        </w:rPr>
        <w:t>z</w:t>
      </w:r>
      <w:r w:rsidR="00804A54">
        <w:rPr>
          <w:rFonts w:ascii="Times New Roman" w:eastAsia="Times New Roman" w:hAnsi="Times New Roman"/>
          <w:sz w:val="24"/>
          <w:szCs w:val="24"/>
          <w:lang w:eastAsia="pl-PL"/>
        </w:rPr>
        <w:t>n</w:t>
      </w:r>
      <w:proofErr w:type="spellEnd"/>
      <w:r w:rsidRPr="00575A82">
        <w:rPr>
          <w:rFonts w:ascii="Times New Roman" w:eastAsia="Times New Roman" w:hAnsi="Times New Roman"/>
          <w:sz w:val="24"/>
          <w:szCs w:val="24"/>
          <w:lang w:eastAsia="pl-PL"/>
        </w:rPr>
        <w:t xml:space="preserve"> oraz nieruchomości stanowiących własność m.st. Warszawy oddanych w użytkowanie wieczyste, jak również w sprawach gleboznawczej klasyfikacji gruntów,</w:t>
      </w:r>
    </w:p>
    <w:p w:rsidR="00AE6C99" w:rsidRPr="00575A82" w:rsidRDefault="00AE6C99" w:rsidP="009B221E">
      <w:pPr>
        <w:tabs>
          <w:tab w:val="num" w:pos="1560"/>
        </w:tabs>
        <w:spacing w:after="0" w:line="240" w:lineRule="auto"/>
        <w:ind w:left="1560" w:hanging="426"/>
        <w:jc w:val="both"/>
        <w:rPr>
          <w:rFonts w:ascii="Times New Roman" w:eastAsia="Times New Roman" w:hAnsi="Times New Roman"/>
          <w:strike/>
          <w:sz w:val="24"/>
          <w:szCs w:val="24"/>
          <w:lang w:eastAsia="pl-PL"/>
        </w:rPr>
      </w:pPr>
      <w:proofErr w:type="spellStart"/>
      <w:r w:rsidRPr="00575A82">
        <w:rPr>
          <w:rFonts w:ascii="Times New Roman" w:eastAsia="Times New Roman" w:hAnsi="Times New Roman"/>
          <w:sz w:val="24"/>
          <w:szCs w:val="24"/>
          <w:lang w:eastAsia="pl-PL"/>
        </w:rPr>
        <w:t>zq</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prowadzenie zbiorów akt nieruchomości, w tym również teczek akt własnościowych,</w:t>
      </w:r>
    </w:p>
    <w:p w:rsidR="00AE6C99" w:rsidRPr="00575A82" w:rsidRDefault="00AE6C99" w:rsidP="009B221E">
      <w:pPr>
        <w:spacing w:after="0" w:line="240" w:lineRule="auto"/>
        <w:ind w:left="1560" w:hanging="426"/>
        <w:jc w:val="both"/>
        <w:rPr>
          <w:rFonts w:ascii="Times New Roman" w:eastAsia="Times New Roman" w:hAnsi="Times New Roman"/>
          <w:sz w:val="24"/>
          <w:szCs w:val="24"/>
          <w:lang w:eastAsia="pl-PL"/>
        </w:rPr>
      </w:pPr>
      <w:proofErr w:type="spellStart"/>
      <w:r w:rsidRPr="00575A82">
        <w:rPr>
          <w:rFonts w:ascii="Times New Roman" w:eastAsia="Times New Roman" w:hAnsi="Times New Roman"/>
          <w:sz w:val="24"/>
          <w:szCs w:val="24"/>
          <w:lang w:eastAsia="pl-PL"/>
        </w:rPr>
        <w:t>zr</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 xml:space="preserve">wydawanie informacji o stanie roszczeń zgłoszonych przez byłych właścicieli do nieruchomości m.st. Warszawy zabudowanych budynkami, w których planuje się sprzedaż lokali, </w:t>
      </w:r>
    </w:p>
    <w:p w:rsidR="00AE6C99" w:rsidRPr="00575A82" w:rsidRDefault="00AE6C99" w:rsidP="009B221E">
      <w:pPr>
        <w:tabs>
          <w:tab w:val="left" w:pos="993"/>
        </w:tabs>
        <w:spacing w:after="0" w:line="240" w:lineRule="auto"/>
        <w:ind w:left="1560" w:hanging="426"/>
        <w:jc w:val="both"/>
        <w:rPr>
          <w:rFonts w:ascii="Times New Roman" w:eastAsia="Times New Roman" w:hAnsi="Times New Roman"/>
          <w:strike/>
          <w:sz w:val="24"/>
          <w:szCs w:val="24"/>
          <w:lang w:eastAsia="pl-PL"/>
        </w:rPr>
      </w:pPr>
      <w:proofErr w:type="spellStart"/>
      <w:r w:rsidRPr="00575A82">
        <w:rPr>
          <w:rFonts w:ascii="Times New Roman" w:eastAsia="Times New Roman" w:hAnsi="Times New Roman"/>
          <w:sz w:val="24"/>
          <w:szCs w:val="24"/>
          <w:lang w:eastAsia="pl-PL"/>
        </w:rPr>
        <w:t>zs</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prowadzenie spraw z zakresu scalenia i podziałów nieruchomości,</w:t>
      </w:r>
    </w:p>
    <w:p w:rsidR="00AE6C99" w:rsidRPr="00575A82" w:rsidRDefault="00AE6C99" w:rsidP="009B221E">
      <w:pPr>
        <w:tabs>
          <w:tab w:val="num" w:pos="993"/>
        </w:tabs>
        <w:spacing w:after="0" w:line="240" w:lineRule="auto"/>
        <w:ind w:left="1560" w:hanging="426"/>
        <w:jc w:val="both"/>
        <w:rPr>
          <w:rFonts w:ascii="Times New Roman" w:eastAsia="Times New Roman" w:hAnsi="Times New Roman"/>
          <w:strike/>
          <w:sz w:val="24"/>
          <w:szCs w:val="24"/>
          <w:lang w:eastAsia="pl-PL"/>
        </w:rPr>
      </w:pPr>
      <w:proofErr w:type="spellStart"/>
      <w:r w:rsidRPr="00575A82">
        <w:rPr>
          <w:rFonts w:ascii="Times New Roman" w:eastAsia="Times New Roman" w:hAnsi="Times New Roman"/>
          <w:sz w:val="24"/>
          <w:szCs w:val="24"/>
          <w:lang w:eastAsia="pl-PL"/>
        </w:rPr>
        <w:t>zt</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r w:rsidR="009B221E" w:rsidRPr="00575A82">
        <w:rPr>
          <w:rFonts w:ascii="Times New Roman" w:eastAsia="Times New Roman" w:hAnsi="Times New Roman"/>
          <w:sz w:val="24"/>
          <w:szCs w:val="24"/>
          <w:lang w:eastAsia="pl-PL"/>
        </w:rPr>
        <w:t>,</w:t>
      </w:r>
      <w:r w:rsidRPr="00575A82">
        <w:rPr>
          <w:rFonts w:ascii="Times New Roman" w:eastAsia="Times New Roman" w:hAnsi="Times New Roman"/>
          <w:strike/>
          <w:sz w:val="24"/>
          <w:szCs w:val="24"/>
          <w:lang w:eastAsia="pl-PL"/>
        </w:rPr>
        <w:t xml:space="preserve"> </w:t>
      </w:r>
    </w:p>
    <w:p w:rsidR="00AE6C99" w:rsidRPr="00575A82" w:rsidRDefault="00AE6C99" w:rsidP="001961E8">
      <w:pPr>
        <w:spacing w:after="0" w:line="240" w:lineRule="auto"/>
        <w:ind w:left="1560" w:hanging="426"/>
        <w:jc w:val="both"/>
        <w:rPr>
          <w:rFonts w:ascii="Times New Roman" w:eastAsia="Times New Roman" w:hAnsi="Times New Roman"/>
          <w:strike/>
          <w:sz w:val="24"/>
          <w:szCs w:val="24"/>
          <w:lang w:eastAsia="pl-PL"/>
        </w:rPr>
      </w:pPr>
      <w:proofErr w:type="spellStart"/>
      <w:r w:rsidRPr="00575A82">
        <w:rPr>
          <w:rFonts w:ascii="Times New Roman" w:eastAsia="Times New Roman" w:hAnsi="Times New Roman"/>
          <w:sz w:val="24"/>
          <w:szCs w:val="24"/>
          <w:lang w:eastAsia="pl-PL"/>
        </w:rPr>
        <w:t>zu</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zmiana stawki procentowej lub aktualizacji opłat z tytułu prawa trwałego zarządu w stosunku do nieruchomości stanowiących własność m.st. Warszawy</w:t>
      </w:r>
      <w:r w:rsidR="009B221E" w:rsidRPr="00575A82">
        <w:rPr>
          <w:rFonts w:ascii="Times New Roman" w:eastAsia="Times New Roman" w:hAnsi="Times New Roman"/>
          <w:sz w:val="24"/>
          <w:szCs w:val="24"/>
          <w:lang w:eastAsia="pl-PL"/>
        </w:rPr>
        <w:t>,</w:t>
      </w:r>
    </w:p>
    <w:p w:rsidR="00AE6C99" w:rsidRPr="00575A82" w:rsidRDefault="00AE6C99" w:rsidP="001961E8">
      <w:pPr>
        <w:spacing w:after="0" w:line="240" w:lineRule="auto"/>
        <w:ind w:left="1560" w:hanging="426"/>
        <w:jc w:val="both"/>
        <w:rPr>
          <w:rFonts w:ascii="Times New Roman" w:eastAsia="Times New Roman" w:hAnsi="Times New Roman"/>
          <w:strike/>
          <w:sz w:val="24"/>
          <w:szCs w:val="24"/>
          <w:lang w:eastAsia="pl-PL"/>
        </w:rPr>
      </w:pPr>
      <w:proofErr w:type="spellStart"/>
      <w:r w:rsidRPr="00575A82">
        <w:rPr>
          <w:rFonts w:ascii="Times New Roman" w:eastAsia="Times New Roman" w:hAnsi="Times New Roman"/>
          <w:sz w:val="24"/>
          <w:szCs w:val="24"/>
          <w:lang w:eastAsia="pl-PL"/>
        </w:rPr>
        <w:t>zw</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r w:rsidR="009B221E" w:rsidRPr="00575A82">
        <w:rPr>
          <w:rFonts w:ascii="Times New Roman" w:eastAsia="Times New Roman" w:hAnsi="Times New Roman"/>
          <w:sz w:val="24"/>
          <w:szCs w:val="24"/>
          <w:lang w:eastAsia="pl-PL"/>
        </w:rPr>
        <w:t>,</w:t>
      </w:r>
    </w:p>
    <w:p w:rsidR="00AE6C99" w:rsidRPr="00575A82" w:rsidRDefault="00AE6C99" w:rsidP="001961E8">
      <w:pPr>
        <w:spacing w:after="0" w:line="240" w:lineRule="auto"/>
        <w:ind w:left="1560" w:hanging="426"/>
        <w:jc w:val="both"/>
        <w:rPr>
          <w:rFonts w:ascii="Times New Roman" w:eastAsia="Times New Roman" w:hAnsi="Times New Roman"/>
          <w:strike/>
          <w:sz w:val="24"/>
          <w:szCs w:val="24"/>
          <w:lang w:eastAsia="pl-PL"/>
        </w:rPr>
      </w:pPr>
      <w:proofErr w:type="spellStart"/>
      <w:r w:rsidRPr="00575A82">
        <w:rPr>
          <w:rFonts w:ascii="Times New Roman" w:eastAsia="Times New Roman" w:hAnsi="Times New Roman"/>
          <w:sz w:val="24"/>
          <w:szCs w:val="24"/>
          <w:lang w:eastAsia="pl-PL"/>
        </w:rPr>
        <w:lastRenderedPageBreak/>
        <w:t>zx</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udział w postępowaniach sądowych dotyczących nieruchomości m.st. Warszawy i będących we władaniu m.st. Warszawy w zakresie przekazanych spraw</w:t>
      </w:r>
      <w:r w:rsidR="009B221E" w:rsidRPr="00575A82">
        <w:rPr>
          <w:rFonts w:ascii="Times New Roman" w:eastAsia="Times New Roman" w:hAnsi="Times New Roman"/>
          <w:sz w:val="24"/>
          <w:szCs w:val="24"/>
          <w:lang w:eastAsia="pl-PL"/>
        </w:rPr>
        <w:t>,</w:t>
      </w:r>
    </w:p>
    <w:p w:rsidR="00AE6C99" w:rsidRPr="00575A82" w:rsidRDefault="00AE6C99" w:rsidP="001961E8">
      <w:pPr>
        <w:spacing w:after="0" w:line="240" w:lineRule="auto"/>
        <w:ind w:left="1560" w:hanging="426"/>
        <w:jc w:val="both"/>
        <w:rPr>
          <w:rFonts w:ascii="Times New Roman" w:eastAsia="Times New Roman" w:hAnsi="Times New Roman"/>
          <w:strike/>
          <w:sz w:val="24"/>
          <w:szCs w:val="24"/>
          <w:lang w:eastAsia="pl-PL"/>
        </w:rPr>
      </w:pPr>
      <w:proofErr w:type="spellStart"/>
      <w:r w:rsidRPr="00575A82">
        <w:rPr>
          <w:rFonts w:ascii="Times New Roman" w:eastAsia="Times New Roman" w:hAnsi="Times New Roman"/>
          <w:sz w:val="24"/>
          <w:szCs w:val="24"/>
          <w:lang w:eastAsia="pl-PL"/>
        </w:rPr>
        <w:t>zy</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opiniowanie wykonania lub nie wykonania prawa pierwokupu nieruchomości przysługującego m.st. Warszawa,</w:t>
      </w:r>
      <w:r w:rsidRPr="00575A82">
        <w:rPr>
          <w:rFonts w:ascii="Times New Roman" w:eastAsia="Times New Roman" w:hAnsi="Times New Roman"/>
          <w:strike/>
          <w:sz w:val="24"/>
          <w:szCs w:val="24"/>
          <w:lang w:eastAsia="pl-PL"/>
        </w:rPr>
        <w:t xml:space="preserve"> </w:t>
      </w:r>
    </w:p>
    <w:p w:rsidR="00AE6C99" w:rsidRPr="00575A82" w:rsidRDefault="00AE6C99" w:rsidP="001961E8">
      <w:pPr>
        <w:spacing w:after="0" w:line="240" w:lineRule="auto"/>
        <w:ind w:left="1560" w:hanging="426"/>
        <w:jc w:val="both"/>
        <w:rPr>
          <w:rFonts w:ascii="Times New Roman" w:eastAsia="Times New Roman" w:hAnsi="Times New Roman"/>
          <w:sz w:val="24"/>
          <w:szCs w:val="24"/>
          <w:lang w:eastAsia="pl-PL"/>
        </w:rPr>
      </w:pPr>
      <w:proofErr w:type="spellStart"/>
      <w:r w:rsidRPr="00575A82">
        <w:rPr>
          <w:rFonts w:ascii="Times New Roman" w:eastAsia="Times New Roman" w:hAnsi="Times New Roman"/>
          <w:sz w:val="24"/>
          <w:szCs w:val="24"/>
          <w:lang w:eastAsia="pl-PL"/>
        </w:rPr>
        <w:t>zz</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 xml:space="preserve">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 </w:t>
      </w:r>
    </w:p>
    <w:p w:rsidR="00AE6C99" w:rsidRPr="00575A82" w:rsidRDefault="00AE6C99" w:rsidP="001961E8">
      <w:pPr>
        <w:spacing w:after="0" w:line="240" w:lineRule="auto"/>
        <w:ind w:left="1560" w:hanging="426"/>
        <w:jc w:val="both"/>
        <w:rPr>
          <w:rFonts w:ascii="Times New Roman" w:eastAsia="Times New Roman" w:hAnsi="Times New Roman"/>
          <w:strike/>
          <w:sz w:val="24"/>
          <w:szCs w:val="24"/>
          <w:lang w:eastAsia="pl-PL"/>
        </w:rPr>
      </w:pPr>
      <w:r w:rsidRPr="00575A82">
        <w:rPr>
          <w:rFonts w:ascii="Times New Roman" w:eastAsia="Times New Roman" w:hAnsi="Times New Roman"/>
          <w:sz w:val="24"/>
          <w:szCs w:val="24"/>
          <w:lang w:eastAsia="pl-PL"/>
        </w:rPr>
        <w:t>zza)</w:t>
      </w:r>
      <w:r w:rsidRPr="00575A82">
        <w:rPr>
          <w:rFonts w:ascii="Times New Roman" w:eastAsia="Times New Roman" w:hAnsi="Times New Roman"/>
          <w:sz w:val="24"/>
          <w:szCs w:val="24"/>
          <w:lang w:eastAsia="pl-PL"/>
        </w:rPr>
        <w:tab/>
        <w:t>wskazywanie i przygotowywanie dokumentacji dotyczącej nieruchomości do zbycia w trybie przetargu lub rokowań, w tym kompletowanie niezbędnej dokumentacji, badanie stanu roszczeń i obciążeń,</w:t>
      </w:r>
    </w:p>
    <w:p w:rsidR="00AE6C99" w:rsidRPr="00575A82" w:rsidRDefault="00AE6C99" w:rsidP="001961E8">
      <w:pPr>
        <w:spacing w:after="0" w:line="240" w:lineRule="auto"/>
        <w:ind w:left="1560" w:hanging="426"/>
        <w:jc w:val="both"/>
        <w:rPr>
          <w:rFonts w:ascii="Times New Roman" w:eastAsia="Times New Roman" w:hAnsi="Times New Roman"/>
          <w:strike/>
          <w:sz w:val="24"/>
          <w:szCs w:val="24"/>
          <w:lang w:eastAsia="pl-PL"/>
        </w:rPr>
      </w:pPr>
      <w:proofErr w:type="spellStart"/>
      <w:r w:rsidRPr="00575A82">
        <w:rPr>
          <w:rFonts w:ascii="Times New Roman" w:eastAsia="Times New Roman" w:hAnsi="Times New Roman"/>
          <w:sz w:val="24"/>
          <w:szCs w:val="24"/>
          <w:lang w:eastAsia="pl-PL"/>
        </w:rPr>
        <w:t>zzb</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przygotowywanie dokumentacji dotyczącej nieruchomości do zbycia w trybie bezprzetargowym, w tym kompletowanie niezbędnej dokumentacji, badanie stanu roszczeń i obciążeń,</w:t>
      </w:r>
    </w:p>
    <w:p w:rsidR="00AE6C99" w:rsidRPr="00575A82" w:rsidRDefault="00AE6C99" w:rsidP="001961E8">
      <w:pPr>
        <w:spacing w:after="0" w:line="240" w:lineRule="auto"/>
        <w:ind w:left="1560" w:hanging="426"/>
        <w:jc w:val="both"/>
        <w:rPr>
          <w:rFonts w:ascii="Times New Roman" w:eastAsia="Times New Roman" w:hAnsi="Times New Roman"/>
          <w:strike/>
          <w:sz w:val="24"/>
          <w:szCs w:val="24"/>
          <w:lang w:eastAsia="pl-PL"/>
        </w:rPr>
      </w:pPr>
      <w:proofErr w:type="spellStart"/>
      <w:r w:rsidRPr="00575A82">
        <w:rPr>
          <w:rFonts w:ascii="Times New Roman" w:eastAsia="Times New Roman" w:hAnsi="Times New Roman"/>
          <w:sz w:val="24"/>
          <w:szCs w:val="24"/>
          <w:lang w:eastAsia="pl-PL"/>
        </w:rPr>
        <w:t>zzc</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przygotowywanie dokumentacji w sprawie przyłączeń gruntów w trybie art. 37 ust. 2 pkt 6 ustawy o gospodarce nieruchomościami, w tym kompletowanie niezbędnej dokumentacji, badanie stanu roszczeń i obciążeń</w:t>
      </w:r>
      <w:r w:rsidR="001961E8" w:rsidRPr="00575A82">
        <w:rPr>
          <w:rFonts w:ascii="Times New Roman" w:eastAsia="Times New Roman" w:hAnsi="Times New Roman"/>
          <w:sz w:val="24"/>
          <w:szCs w:val="24"/>
          <w:lang w:eastAsia="pl-PL"/>
        </w:rPr>
        <w:t>,</w:t>
      </w:r>
    </w:p>
    <w:p w:rsidR="00AE6C99" w:rsidRPr="00575A82" w:rsidRDefault="00AE6C99" w:rsidP="001961E8">
      <w:pPr>
        <w:spacing w:after="0" w:line="240" w:lineRule="auto"/>
        <w:ind w:left="1560" w:hanging="426"/>
        <w:jc w:val="both"/>
        <w:rPr>
          <w:rFonts w:ascii="Times New Roman" w:eastAsia="Times New Roman" w:hAnsi="Times New Roman"/>
          <w:sz w:val="24"/>
          <w:szCs w:val="24"/>
          <w:lang w:eastAsia="pl-PL"/>
        </w:rPr>
      </w:pPr>
      <w:proofErr w:type="spellStart"/>
      <w:r w:rsidRPr="00575A82">
        <w:rPr>
          <w:rFonts w:ascii="Times New Roman" w:eastAsia="Times New Roman" w:hAnsi="Times New Roman"/>
          <w:sz w:val="24"/>
          <w:szCs w:val="24"/>
          <w:lang w:eastAsia="pl-PL"/>
        </w:rPr>
        <w:t>zzd</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współpraca z innymi komórkami organizacyjnymi Urzędu w przygotowaniu i promowaniu oferty inwestycyjnej m.st. Warszawy,</w:t>
      </w:r>
    </w:p>
    <w:p w:rsidR="00AE6C99" w:rsidRPr="00222B15" w:rsidRDefault="00AE6C99" w:rsidP="001961E8">
      <w:pPr>
        <w:spacing w:after="0" w:line="240" w:lineRule="auto"/>
        <w:ind w:left="1560" w:hanging="426"/>
        <w:jc w:val="both"/>
        <w:rPr>
          <w:rFonts w:ascii="Times New Roman" w:eastAsia="Times New Roman" w:hAnsi="Times New Roman"/>
          <w:sz w:val="24"/>
          <w:szCs w:val="24"/>
          <w:lang w:eastAsia="pl-PL"/>
        </w:rPr>
      </w:pPr>
      <w:proofErr w:type="spellStart"/>
      <w:r w:rsidRPr="00222B15">
        <w:rPr>
          <w:rFonts w:ascii="Times New Roman" w:eastAsia="Times New Roman" w:hAnsi="Times New Roman"/>
          <w:sz w:val="24"/>
          <w:szCs w:val="24"/>
          <w:lang w:eastAsia="pl-PL"/>
        </w:rPr>
        <w:t>zze</w:t>
      </w:r>
      <w:proofErr w:type="spellEnd"/>
      <w:r w:rsidRPr="00222B15">
        <w:rPr>
          <w:rFonts w:ascii="Times New Roman" w:eastAsia="Times New Roman" w:hAnsi="Times New Roman"/>
          <w:sz w:val="24"/>
          <w:szCs w:val="24"/>
          <w:lang w:eastAsia="pl-PL"/>
        </w:rPr>
        <w:t>)</w:t>
      </w:r>
      <w:r w:rsidRPr="00222B15">
        <w:rPr>
          <w:rFonts w:ascii="Times New Roman" w:eastAsia="Times New Roman" w:hAnsi="Times New Roman"/>
          <w:sz w:val="24"/>
          <w:szCs w:val="24"/>
          <w:lang w:eastAsia="pl-PL"/>
        </w:rPr>
        <w:tab/>
      </w:r>
      <w:r w:rsidR="00222B15" w:rsidRPr="00222B15">
        <w:rPr>
          <w:rFonts w:ascii="Times New Roman" w:hAnsi="Times New Roman"/>
          <w:color w:val="000000"/>
          <w:sz w:val="24"/>
          <w:szCs w:val="24"/>
        </w:rPr>
        <w:t xml:space="preserve">wydawanie nieruchomości w związku ze zbywaniem </w:t>
      </w:r>
      <w:r w:rsidR="00222B15" w:rsidRPr="00222B15">
        <w:rPr>
          <w:rFonts w:ascii="Times New Roman" w:hAnsi="Times New Roman"/>
          <w:sz w:val="24"/>
          <w:szCs w:val="24"/>
        </w:rPr>
        <w:t xml:space="preserve">oraz wydzierżawianiem na okres powyżej 3 lat </w:t>
      </w:r>
      <w:r w:rsidR="00222B15" w:rsidRPr="00222B15">
        <w:rPr>
          <w:rFonts w:ascii="Times New Roman" w:hAnsi="Times New Roman"/>
          <w:color w:val="000000"/>
          <w:sz w:val="24"/>
          <w:szCs w:val="24"/>
        </w:rPr>
        <w:t>nieruchomości m.st. Warszawy realizowanym przez Biuro Mienia Miasta i Skarbu Państwa, lub nabyciem jej własności w trybie administracyjnym przez Skarb Państwa,</w:t>
      </w:r>
    </w:p>
    <w:p w:rsidR="00AE6C99" w:rsidRPr="00575A82" w:rsidRDefault="00AE6C99" w:rsidP="001961E8">
      <w:pPr>
        <w:spacing w:after="0" w:line="240" w:lineRule="auto"/>
        <w:ind w:left="1560" w:hanging="426"/>
        <w:jc w:val="both"/>
        <w:rPr>
          <w:rFonts w:ascii="Times New Roman" w:eastAsia="Times New Roman" w:hAnsi="Times New Roman"/>
          <w:sz w:val="24"/>
          <w:szCs w:val="24"/>
          <w:lang w:eastAsia="pl-PL"/>
        </w:rPr>
      </w:pPr>
      <w:proofErr w:type="spellStart"/>
      <w:r w:rsidRPr="00575A82">
        <w:rPr>
          <w:rFonts w:ascii="Times New Roman" w:eastAsia="Times New Roman" w:hAnsi="Times New Roman"/>
          <w:sz w:val="24"/>
          <w:szCs w:val="24"/>
          <w:lang w:eastAsia="pl-PL"/>
        </w:rPr>
        <w:t>zzf</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przygotow</w:t>
      </w:r>
      <w:r w:rsidR="00971F96">
        <w:rPr>
          <w:rFonts w:ascii="Times New Roman" w:eastAsia="Times New Roman" w:hAnsi="Times New Roman"/>
          <w:sz w:val="24"/>
          <w:szCs w:val="24"/>
          <w:lang w:eastAsia="pl-PL"/>
        </w:rPr>
        <w:t>yw</w:t>
      </w:r>
      <w:r w:rsidRPr="00575A82">
        <w:rPr>
          <w:rFonts w:ascii="Times New Roman" w:eastAsia="Times New Roman" w:hAnsi="Times New Roman"/>
          <w:sz w:val="24"/>
          <w:szCs w:val="24"/>
          <w:lang w:eastAsia="pl-PL"/>
        </w:rPr>
        <w:t>anie projektów zarządzeń dotyczących powierzania gruntu stanowiącego własność m.st. Warszawy lub będącego w posiadaniu m.st. Warszawy w zarząd i administrowanie,</w:t>
      </w:r>
    </w:p>
    <w:p w:rsidR="00AE6C99" w:rsidRPr="00575A82" w:rsidRDefault="00AE6C99" w:rsidP="001961E8">
      <w:pPr>
        <w:spacing w:after="0" w:line="240" w:lineRule="auto"/>
        <w:ind w:left="1560" w:hanging="426"/>
        <w:jc w:val="both"/>
        <w:rPr>
          <w:rFonts w:ascii="Times New Roman" w:eastAsia="Times New Roman" w:hAnsi="Times New Roman"/>
          <w:sz w:val="24"/>
          <w:szCs w:val="24"/>
          <w:lang w:eastAsia="pl-PL"/>
        </w:rPr>
      </w:pPr>
      <w:proofErr w:type="spellStart"/>
      <w:r w:rsidRPr="00575A82">
        <w:rPr>
          <w:rFonts w:ascii="Times New Roman" w:eastAsia="Times New Roman" w:hAnsi="Times New Roman"/>
          <w:sz w:val="24"/>
          <w:szCs w:val="24"/>
          <w:lang w:eastAsia="pl-PL"/>
        </w:rPr>
        <w:t>zzg</w:t>
      </w:r>
      <w:proofErr w:type="spellEnd"/>
      <w:r w:rsidRPr="00575A82">
        <w:rPr>
          <w:rFonts w:ascii="Times New Roman" w:eastAsia="Times New Roman" w:hAnsi="Times New Roman"/>
          <w:sz w:val="24"/>
          <w:szCs w:val="24"/>
          <w:lang w:eastAsia="pl-PL"/>
        </w:rPr>
        <w:t>)</w:t>
      </w:r>
      <w:r w:rsidRPr="00575A82">
        <w:rPr>
          <w:rFonts w:ascii="Times New Roman" w:eastAsia="Times New Roman" w:hAnsi="Times New Roman"/>
          <w:sz w:val="24"/>
          <w:szCs w:val="24"/>
          <w:lang w:eastAsia="pl-PL"/>
        </w:rPr>
        <w:tab/>
        <w:t xml:space="preserve">prowadzenie postępowań dotyczących egzekucji obowiązków o charakterze niepieniężnym w sprawach dróg gminnych, w trybie ustawy z dnia 17 czerwca 1966 r. o postępowaniu egzekucyjnym w administracji (Dz. U. z </w:t>
      </w:r>
      <w:r w:rsidR="00951AB5">
        <w:rPr>
          <w:rFonts w:ascii="Times New Roman" w:eastAsia="Times New Roman" w:hAnsi="Times New Roman"/>
          <w:sz w:val="24"/>
          <w:szCs w:val="24"/>
          <w:lang w:eastAsia="pl-PL"/>
        </w:rPr>
        <w:t xml:space="preserve">2017 r. poz. 1201, z </w:t>
      </w:r>
      <w:proofErr w:type="spellStart"/>
      <w:r w:rsidR="00951AB5">
        <w:rPr>
          <w:rFonts w:ascii="Times New Roman" w:eastAsia="Times New Roman" w:hAnsi="Times New Roman"/>
          <w:sz w:val="24"/>
          <w:szCs w:val="24"/>
          <w:lang w:eastAsia="pl-PL"/>
        </w:rPr>
        <w:t>późn</w:t>
      </w:r>
      <w:proofErr w:type="spellEnd"/>
      <w:r w:rsidR="00951AB5">
        <w:rPr>
          <w:rFonts w:ascii="Times New Roman" w:eastAsia="Times New Roman" w:hAnsi="Times New Roman"/>
          <w:sz w:val="24"/>
          <w:szCs w:val="24"/>
          <w:lang w:eastAsia="pl-PL"/>
        </w:rPr>
        <w:t>. zm.),</w:t>
      </w:r>
    </w:p>
    <w:p w:rsidR="00AE6C99" w:rsidRPr="00575A82" w:rsidRDefault="00AE6C99" w:rsidP="001961E8">
      <w:pPr>
        <w:spacing w:after="0" w:line="240" w:lineRule="auto"/>
        <w:ind w:left="1560" w:hanging="426"/>
        <w:jc w:val="both"/>
        <w:rPr>
          <w:rFonts w:ascii="Times New Roman" w:eastAsia="Times New Roman" w:hAnsi="Times New Roman"/>
          <w:sz w:val="24"/>
          <w:szCs w:val="24"/>
          <w:lang w:eastAsia="pl-PL"/>
        </w:rPr>
      </w:pPr>
      <w:proofErr w:type="spellStart"/>
      <w:r w:rsidRPr="00575A82">
        <w:rPr>
          <w:rFonts w:ascii="Times New Roman" w:eastAsia="Times New Roman" w:hAnsi="Times New Roman"/>
          <w:sz w:val="24"/>
          <w:szCs w:val="24"/>
          <w:lang w:eastAsia="pl-PL"/>
        </w:rPr>
        <w:t>zzh</w:t>
      </w:r>
      <w:proofErr w:type="spellEnd"/>
      <w:r w:rsidRPr="00575A82">
        <w:rPr>
          <w:rFonts w:ascii="Times New Roman" w:eastAsia="Times New Roman" w:hAnsi="Times New Roman"/>
          <w:sz w:val="24"/>
          <w:szCs w:val="24"/>
          <w:lang w:eastAsia="pl-PL"/>
        </w:rPr>
        <w:t>) protokolarne przejmowanie nieruchomości m.st. Warszawy oraz będących w posiadaniu lub władaniu  m.st. Warszawy, w tym podlegających komunalizacji, nie przekazanych jednostkom organizacyjnym m.st. Warszawy</w:t>
      </w:r>
      <w:r w:rsidR="00951AB5">
        <w:rPr>
          <w:rFonts w:ascii="Times New Roman" w:eastAsia="Times New Roman" w:hAnsi="Times New Roman"/>
          <w:sz w:val="24"/>
          <w:szCs w:val="24"/>
          <w:lang w:eastAsia="pl-PL"/>
        </w:rPr>
        <w:t>;”,</w:t>
      </w:r>
    </w:p>
    <w:p w:rsidR="00AE6C99" w:rsidRPr="00575A82" w:rsidRDefault="00AE6C99" w:rsidP="00C04891">
      <w:pPr>
        <w:pStyle w:val="Akapitzlist"/>
        <w:numPr>
          <w:ilvl w:val="1"/>
          <w:numId w:val="22"/>
        </w:numPr>
        <w:spacing w:after="0" w:line="240" w:lineRule="auto"/>
        <w:ind w:left="851"/>
        <w:jc w:val="both"/>
        <w:rPr>
          <w:rFonts w:ascii="Times New Roman" w:eastAsia="Times New Roman" w:hAnsi="Times New Roman"/>
          <w:sz w:val="24"/>
          <w:szCs w:val="24"/>
          <w:lang w:eastAsia="pl-PL"/>
        </w:rPr>
      </w:pPr>
      <w:r w:rsidRPr="00575A82">
        <w:rPr>
          <w:rFonts w:ascii="Times New Roman" w:eastAsia="Times New Roman" w:hAnsi="Times New Roman"/>
          <w:sz w:val="24"/>
          <w:szCs w:val="24"/>
          <w:lang w:eastAsia="pl-PL"/>
        </w:rPr>
        <w:t>pkt 24 otrzymuje brzmienie:</w:t>
      </w:r>
    </w:p>
    <w:p w:rsidR="00676B13" w:rsidRDefault="00AE6C99" w:rsidP="00676B13">
      <w:pPr>
        <w:pStyle w:val="Akapitzlist"/>
        <w:spacing w:after="0" w:line="240" w:lineRule="auto"/>
        <w:ind w:left="1418" w:hanging="567"/>
        <w:jc w:val="both"/>
        <w:rPr>
          <w:rFonts w:ascii="Times New Roman" w:hAnsi="Times New Roman"/>
          <w:sz w:val="24"/>
          <w:szCs w:val="24"/>
        </w:rPr>
      </w:pPr>
      <w:r w:rsidRPr="00575A82">
        <w:rPr>
          <w:rFonts w:ascii="Times New Roman" w:eastAsia="Times New Roman" w:hAnsi="Times New Roman"/>
          <w:sz w:val="24"/>
          <w:szCs w:val="24"/>
          <w:lang w:eastAsia="pl-PL"/>
        </w:rPr>
        <w:t xml:space="preserve">„24) </w:t>
      </w:r>
      <w:r w:rsidRPr="00575A82">
        <w:rPr>
          <w:rFonts w:ascii="Times New Roman" w:hAnsi="Times New Roman"/>
          <w:sz w:val="24"/>
          <w:szCs w:val="24"/>
        </w:rPr>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r w:rsidR="00676B13">
        <w:rPr>
          <w:rFonts w:ascii="Times New Roman" w:hAnsi="Times New Roman"/>
          <w:sz w:val="24"/>
          <w:szCs w:val="24"/>
        </w:rPr>
        <w:t>;</w:t>
      </w:r>
    </w:p>
    <w:p w:rsidR="00676B13" w:rsidRPr="00FF106E" w:rsidRDefault="00676B13" w:rsidP="00676B13">
      <w:pPr>
        <w:pStyle w:val="Akapitzlist"/>
        <w:spacing w:after="0" w:line="240" w:lineRule="auto"/>
        <w:ind w:left="1418" w:hanging="851"/>
        <w:jc w:val="both"/>
        <w:rPr>
          <w:rFonts w:ascii="Times New Roman" w:hAnsi="Times New Roman"/>
          <w:sz w:val="24"/>
          <w:szCs w:val="24"/>
        </w:rPr>
      </w:pPr>
      <w:r w:rsidRPr="00FF106E">
        <w:rPr>
          <w:rFonts w:ascii="Times New Roman" w:hAnsi="Times New Roman"/>
          <w:sz w:val="24"/>
          <w:szCs w:val="24"/>
        </w:rPr>
        <w:t>g)  w pkt 31 lit. c otrzymuje brzmienie:</w:t>
      </w:r>
    </w:p>
    <w:p w:rsidR="00676B13" w:rsidRPr="00FF106E" w:rsidRDefault="00676B13" w:rsidP="00676B13">
      <w:pPr>
        <w:pStyle w:val="Akapitzlist"/>
        <w:spacing w:after="0" w:line="240" w:lineRule="auto"/>
        <w:ind w:left="1418" w:hanging="567"/>
        <w:jc w:val="both"/>
        <w:rPr>
          <w:rFonts w:ascii="Times New Roman" w:hAnsi="Times New Roman"/>
          <w:sz w:val="24"/>
          <w:szCs w:val="24"/>
        </w:rPr>
      </w:pPr>
      <w:r w:rsidRPr="00FF106E">
        <w:rPr>
          <w:rFonts w:ascii="Times New Roman" w:hAnsi="Times New Roman"/>
          <w:sz w:val="24"/>
          <w:szCs w:val="24"/>
        </w:rPr>
        <w:t xml:space="preserve">„c) </w:t>
      </w:r>
      <w:r w:rsidR="00F66409" w:rsidRPr="00FF106E">
        <w:rPr>
          <w:rFonts w:ascii="Times New Roman" w:hAnsi="Times New Roman"/>
          <w:sz w:val="24"/>
          <w:szCs w:val="24"/>
        </w:rPr>
        <w:t xml:space="preserve">realizacja zadań wynikających z ustawy z dnia 28 listopada 2003 r. o świadczeniach rodzinnych (Dz. U. z 2017 r. poz. 1952, z </w:t>
      </w:r>
      <w:proofErr w:type="spellStart"/>
      <w:r w:rsidR="00F66409" w:rsidRPr="00FF106E">
        <w:rPr>
          <w:rFonts w:ascii="Times New Roman" w:hAnsi="Times New Roman"/>
          <w:sz w:val="24"/>
          <w:szCs w:val="24"/>
        </w:rPr>
        <w:t>późn</w:t>
      </w:r>
      <w:proofErr w:type="spellEnd"/>
      <w:r w:rsidR="00F66409" w:rsidRPr="00FF106E">
        <w:rPr>
          <w:rFonts w:ascii="Times New Roman" w:hAnsi="Times New Roman"/>
          <w:sz w:val="24"/>
          <w:szCs w:val="24"/>
        </w:rPr>
        <w:t xml:space="preserve">. zm.), prowadzenie spraw o zaliczki alimentacyjne, co do których prawo powstało do dnia wejścia w życie ustawy z dnia 7 września 2007 r. o pomocy osobom uprawnionym do alimentów (Dz. U. z 2018  r. poz. 554, z </w:t>
      </w:r>
      <w:proofErr w:type="spellStart"/>
      <w:r w:rsidR="00F66409" w:rsidRPr="00FF106E">
        <w:rPr>
          <w:rFonts w:ascii="Times New Roman" w:hAnsi="Times New Roman"/>
          <w:sz w:val="24"/>
          <w:szCs w:val="24"/>
        </w:rPr>
        <w:t>późn</w:t>
      </w:r>
      <w:proofErr w:type="spellEnd"/>
      <w:r w:rsidR="00F66409" w:rsidRPr="00FF106E">
        <w:rPr>
          <w:rFonts w:ascii="Times New Roman" w:hAnsi="Times New Roman"/>
          <w:sz w:val="24"/>
          <w:szCs w:val="24"/>
        </w:rPr>
        <w:t xml:space="preserve">. zm.), realizacja </w:t>
      </w:r>
      <w:r w:rsidR="00F66409" w:rsidRPr="00FF106E">
        <w:rPr>
          <w:rFonts w:ascii="Times New Roman" w:hAnsi="Times New Roman"/>
          <w:sz w:val="24"/>
          <w:szCs w:val="24"/>
        </w:rPr>
        <w:lastRenderedPageBreak/>
        <w:t xml:space="preserve">zadań wynikających z ustawy z dnia 7 września 2007 r. o pomocy osobom uprawnionym do alimentów, realizacja zadań wynikających z ustawy z dnia 4 kwietnia 2014 r. o ustaleniu i wypłacie zasiłków dla opiekunów (Dz. U. z 2017 r. poz. 2092, z </w:t>
      </w:r>
      <w:proofErr w:type="spellStart"/>
      <w:r w:rsidR="00F66409" w:rsidRPr="00FF106E">
        <w:rPr>
          <w:rFonts w:ascii="Times New Roman" w:hAnsi="Times New Roman"/>
          <w:sz w:val="24"/>
          <w:szCs w:val="24"/>
        </w:rPr>
        <w:t>późn</w:t>
      </w:r>
      <w:proofErr w:type="spellEnd"/>
      <w:r w:rsidR="00F66409" w:rsidRPr="00FF106E">
        <w:rPr>
          <w:rFonts w:ascii="Times New Roman" w:hAnsi="Times New Roman"/>
          <w:sz w:val="24"/>
          <w:szCs w:val="24"/>
        </w:rPr>
        <w:t xml:space="preserve">. zm.), realizacja zadań wynikających z ustawy z dnia 5 grudnia 2014 r. o Karcie Dużej Rodziny (Dz. U. z 2017 r. poz. 1832, z </w:t>
      </w:r>
      <w:proofErr w:type="spellStart"/>
      <w:r w:rsidR="00F66409" w:rsidRPr="00FF106E">
        <w:rPr>
          <w:rFonts w:ascii="Times New Roman" w:hAnsi="Times New Roman"/>
          <w:sz w:val="24"/>
          <w:szCs w:val="24"/>
        </w:rPr>
        <w:t>późn</w:t>
      </w:r>
      <w:proofErr w:type="spellEnd"/>
      <w:r w:rsidR="00F66409" w:rsidRPr="00FF106E">
        <w:rPr>
          <w:rFonts w:ascii="Times New Roman" w:hAnsi="Times New Roman"/>
          <w:sz w:val="24"/>
          <w:szCs w:val="24"/>
        </w:rPr>
        <w:t xml:space="preserve">. zm.), realizacja zadań wynikających z ustawy  z dnia 11 lutego 2016 r. o pomocy państwa w wychowywaniu dzieci (Dz. U. z 2017 r. poz. 1851, z </w:t>
      </w:r>
      <w:proofErr w:type="spellStart"/>
      <w:r w:rsidR="00F66409" w:rsidRPr="00FF106E">
        <w:rPr>
          <w:rFonts w:ascii="Times New Roman" w:hAnsi="Times New Roman"/>
          <w:sz w:val="24"/>
          <w:szCs w:val="24"/>
        </w:rPr>
        <w:t>późn</w:t>
      </w:r>
      <w:proofErr w:type="spellEnd"/>
      <w:r w:rsidR="00F66409" w:rsidRPr="00FF106E">
        <w:rPr>
          <w:rFonts w:ascii="Times New Roman" w:hAnsi="Times New Roman"/>
          <w:sz w:val="24"/>
          <w:szCs w:val="24"/>
        </w:rPr>
        <w:t xml:space="preserve">. </w:t>
      </w:r>
      <w:proofErr w:type="spellStart"/>
      <w:r w:rsidR="00F66409" w:rsidRPr="00FF106E">
        <w:rPr>
          <w:rFonts w:ascii="Times New Roman" w:hAnsi="Times New Roman"/>
          <w:sz w:val="24"/>
          <w:szCs w:val="24"/>
        </w:rPr>
        <w:t>zm</w:t>
      </w:r>
      <w:proofErr w:type="spellEnd"/>
      <w:r w:rsidR="00F66409" w:rsidRPr="00FF106E">
        <w:rPr>
          <w:rFonts w:ascii="Times New Roman" w:hAnsi="Times New Roman"/>
          <w:sz w:val="24"/>
          <w:szCs w:val="24"/>
        </w:rPr>
        <w:t>),</w:t>
      </w:r>
      <w:r w:rsidR="0062054D" w:rsidRPr="00FF106E">
        <w:rPr>
          <w:rFonts w:ascii="Times New Roman" w:hAnsi="Times New Roman"/>
          <w:sz w:val="24"/>
          <w:szCs w:val="24"/>
        </w:rPr>
        <w:t xml:space="preserve"> </w:t>
      </w:r>
      <w:r w:rsidR="00F66409" w:rsidRPr="00FF106E">
        <w:rPr>
          <w:rFonts w:ascii="Times New Roman" w:hAnsi="Times New Roman"/>
          <w:sz w:val="24"/>
          <w:szCs w:val="24"/>
        </w:rPr>
        <w:t xml:space="preserve">realizacja zadań wynikających z ustawy z dnia 4 listopada 2016 r. o wsparciu kobiet w ciąży i rodzin „Za życiem” (Dz. U. z 2016 r. poz. 1860, z </w:t>
      </w:r>
      <w:proofErr w:type="spellStart"/>
      <w:r w:rsidR="00F66409" w:rsidRPr="00FF106E">
        <w:rPr>
          <w:rFonts w:ascii="Times New Roman" w:hAnsi="Times New Roman"/>
          <w:sz w:val="24"/>
          <w:szCs w:val="24"/>
        </w:rPr>
        <w:t>późn</w:t>
      </w:r>
      <w:proofErr w:type="spellEnd"/>
      <w:r w:rsidR="00F66409" w:rsidRPr="00FF106E">
        <w:rPr>
          <w:rFonts w:ascii="Times New Roman" w:hAnsi="Times New Roman"/>
          <w:sz w:val="24"/>
          <w:szCs w:val="24"/>
        </w:rPr>
        <w:t xml:space="preserve">. </w:t>
      </w:r>
      <w:proofErr w:type="spellStart"/>
      <w:r w:rsidR="00F66409" w:rsidRPr="00FF106E">
        <w:rPr>
          <w:rFonts w:ascii="Times New Roman" w:hAnsi="Times New Roman"/>
          <w:sz w:val="24"/>
          <w:szCs w:val="24"/>
        </w:rPr>
        <w:t>zm</w:t>
      </w:r>
      <w:proofErr w:type="spellEnd"/>
      <w:r w:rsidR="00F66409" w:rsidRPr="00FF106E">
        <w:rPr>
          <w:rFonts w:ascii="Times New Roman" w:hAnsi="Times New Roman"/>
          <w:sz w:val="24"/>
          <w:szCs w:val="24"/>
        </w:rPr>
        <w:t>), oraz realizacja zadań wynikających z Rozporządzenia Rady Ministrów z dnia 30 maja 2018 r. w sprawie szczegółowych warunków realizacji programu rządowego „Dobry start” (Dz. U. z 2018 r. poz. 1061) - w zakresie wynikającym z uchwał Rady m.st. Warszawy i posiadanych upoważnień</w:t>
      </w:r>
      <w:r w:rsidRPr="00FF106E">
        <w:rPr>
          <w:rFonts w:ascii="Times New Roman" w:hAnsi="Times New Roman"/>
          <w:sz w:val="24"/>
          <w:szCs w:val="24"/>
        </w:rPr>
        <w:t xml:space="preserve">,”.  </w:t>
      </w:r>
    </w:p>
    <w:p w:rsidR="00676B13" w:rsidRDefault="00676B13" w:rsidP="00676B13">
      <w:pPr>
        <w:spacing w:after="0" w:line="240" w:lineRule="auto"/>
        <w:jc w:val="both"/>
        <w:rPr>
          <w:rFonts w:ascii="Times New Roman" w:eastAsia="Times New Roman" w:hAnsi="Times New Roman"/>
          <w:sz w:val="24"/>
          <w:szCs w:val="24"/>
          <w:lang w:eastAsia="pl-PL"/>
        </w:rPr>
      </w:pPr>
    </w:p>
    <w:p w:rsidR="00D66CF7" w:rsidRPr="00676B13" w:rsidRDefault="00D66CF7" w:rsidP="00D66CF7">
      <w:pPr>
        <w:spacing w:after="0" w:line="240" w:lineRule="auto"/>
        <w:ind w:firstLine="426"/>
        <w:jc w:val="both"/>
        <w:rPr>
          <w:rFonts w:ascii="Times New Roman" w:eastAsia="Times New Roman" w:hAnsi="Times New Roman"/>
          <w:sz w:val="24"/>
          <w:szCs w:val="24"/>
          <w:lang w:eastAsia="pl-PL"/>
        </w:rPr>
      </w:pPr>
      <w:r w:rsidRPr="00D66CF7">
        <w:rPr>
          <w:rFonts w:ascii="Times New Roman" w:eastAsia="Times New Roman" w:hAnsi="Times New Roman"/>
          <w:b/>
          <w:sz w:val="24"/>
          <w:szCs w:val="24"/>
          <w:lang w:eastAsia="pl-PL"/>
        </w:rPr>
        <w:t>§ 2.</w:t>
      </w:r>
      <w:r w:rsidRPr="00D66CF7">
        <w:rPr>
          <w:rFonts w:ascii="Times New Roman" w:eastAsia="Times New Roman" w:hAnsi="Times New Roman"/>
          <w:sz w:val="24"/>
          <w:szCs w:val="24"/>
          <w:lang w:eastAsia="pl-PL"/>
        </w:rPr>
        <w:t xml:space="preserve"> Do spraw, które wpłynęły do Urzędu m.st. Warszawy przed dniem wejścia w życie niniejszego zarządzenia stosuje się § 16 ust. 5 pkt 1 Regulaminu Organizacyjnego Urzędu m.st. Warszawy oraz § 29 ust. 1 pkt 2 lit. a załącznika do Regulaminu Organizacyjnego Urzędu m.st. Warszawy w brzmieniu dotychczasowym.</w:t>
      </w:r>
    </w:p>
    <w:p w:rsidR="00EA17AA" w:rsidRPr="00C04891" w:rsidRDefault="00D55AF1" w:rsidP="00AE6C99">
      <w:pPr>
        <w:pStyle w:val="Akapitzlist"/>
        <w:spacing w:after="0" w:line="240" w:lineRule="auto"/>
        <w:ind w:left="85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EA17AA">
        <w:rPr>
          <w:rFonts w:ascii="Times New Roman" w:eastAsia="Times New Roman" w:hAnsi="Times New Roman"/>
          <w:sz w:val="24"/>
          <w:szCs w:val="24"/>
          <w:lang w:eastAsia="pl-PL"/>
        </w:rPr>
        <w:t xml:space="preserve"> </w:t>
      </w:r>
    </w:p>
    <w:p w:rsidR="00AE2573" w:rsidRPr="00F16563" w:rsidRDefault="00D66CF7" w:rsidP="005264BE">
      <w:pPr>
        <w:pStyle w:val="Akapitzlist"/>
        <w:spacing w:after="0" w:line="240" w:lineRule="auto"/>
        <w:ind w:left="0" w:firstLine="426"/>
        <w:jc w:val="both"/>
        <w:rPr>
          <w:rFonts w:ascii="Times New Roman" w:hAnsi="Times New Roman"/>
          <w:sz w:val="24"/>
          <w:szCs w:val="24"/>
          <w:lang w:eastAsia="pl-PL"/>
        </w:rPr>
      </w:pPr>
      <w:r>
        <w:rPr>
          <w:rFonts w:ascii="Times New Roman" w:hAnsi="Times New Roman"/>
          <w:b/>
          <w:sz w:val="24"/>
          <w:szCs w:val="24"/>
          <w:lang w:eastAsia="pl-PL"/>
        </w:rPr>
        <w:t>§ 3</w:t>
      </w:r>
      <w:r w:rsidR="001A05DD" w:rsidRPr="00F16563">
        <w:rPr>
          <w:rFonts w:ascii="Times New Roman" w:hAnsi="Times New Roman"/>
          <w:b/>
          <w:sz w:val="24"/>
          <w:szCs w:val="24"/>
          <w:lang w:eastAsia="pl-PL"/>
        </w:rPr>
        <w:t xml:space="preserve">. </w:t>
      </w:r>
      <w:r w:rsidR="00AE2573" w:rsidRPr="00F16563">
        <w:rPr>
          <w:rFonts w:ascii="Times New Roman" w:hAnsi="Times New Roman"/>
          <w:sz w:val="24"/>
          <w:szCs w:val="24"/>
          <w:lang w:eastAsia="pl-PL"/>
        </w:rPr>
        <w:t xml:space="preserve">Wykonanie zarządzenia powierza się zastępcom Prezydenta </w:t>
      </w:r>
      <w:r w:rsidR="00935863" w:rsidRPr="00F16563">
        <w:rPr>
          <w:rFonts w:ascii="Times New Roman" w:hAnsi="Times New Roman"/>
          <w:sz w:val="24"/>
          <w:szCs w:val="24"/>
          <w:lang w:eastAsia="pl-PL"/>
        </w:rPr>
        <w:t xml:space="preserve">Miasta Stołecznego </w:t>
      </w:r>
      <w:r w:rsidR="00AE2573" w:rsidRPr="00F16563">
        <w:rPr>
          <w:rFonts w:ascii="Times New Roman" w:hAnsi="Times New Roman"/>
          <w:sz w:val="24"/>
          <w:szCs w:val="24"/>
          <w:lang w:eastAsia="pl-PL"/>
        </w:rPr>
        <w:t xml:space="preserve">Warszawy, Sekretarzowi </w:t>
      </w:r>
      <w:r w:rsidR="00935863" w:rsidRPr="00F16563">
        <w:rPr>
          <w:rFonts w:ascii="Times New Roman" w:hAnsi="Times New Roman"/>
          <w:sz w:val="24"/>
          <w:szCs w:val="24"/>
          <w:lang w:eastAsia="pl-PL"/>
        </w:rPr>
        <w:t xml:space="preserve">Miasta Stołecznego </w:t>
      </w:r>
      <w:r w:rsidR="00AE2573" w:rsidRPr="00F16563">
        <w:rPr>
          <w:rFonts w:ascii="Times New Roman" w:hAnsi="Times New Roman"/>
          <w:sz w:val="24"/>
          <w:szCs w:val="24"/>
          <w:lang w:eastAsia="pl-PL"/>
        </w:rPr>
        <w:t xml:space="preserve">Warszawy, Skarbnikowi </w:t>
      </w:r>
      <w:r w:rsidR="00935863" w:rsidRPr="00F16563">
        <w:rPr>
          <w:rFonts w:ascii="Times New Roman" w:hAnsi="Times New Roman"/>
          <w:sz w:val="24"/>
          <w:szCs w:val="24"/>
          <w:lang w:eastAsia="pl-PL"/>
        </w:rPr>
        <w:t>Miasta Stołecznego</w:t>
      </w:r>
      <w:r w:rsidR="00AE2573" w:rsidRPr="00F16563">
        <w:rPr>
          <w:rFonts w:ascii="Times New Roman" w:hAnsi="Times New Roman"/>
          <w:sz w:val="24"/>
          <w:szCs w:val="24"/>
          <w:lang w:eastAsia="pl-PL"/>
        </w:rPr>
        <w:t xml:space="preserve"> Warszawy, zarządom dzielnic m</w:t>
      </w:r>
      <w:r w:rsidR="00935863" w:rsidRPr="00F16563">
        <w:rPr>
          <w:rFonts w:ascii="Times New Roman" w:hAnsi="Times New Roman"/>
          <w:sz w:val="24"/>
          <w:szCs w:val="24"/>
          <w:lang w:eastAsia="pl-PL"/>
        </w:rPr>
        <w:t xml:space="preserve">iasta </w:t>
      </w:r>
      <w:r w:rsidR="00AE2573" w:rsidRPr="00F16563">
        <w:rPr>
          <w:rFonts w:ascii="Times New Roman" w:hAnsi="Times New Roman"/>
          <w:sz w:val="24"/>
          <w:szCs w:val="24"/>
          <w:lang w:eastAsia="pl-PL"/>
        </w:rPr>
        <w:t>st</w:t>
      </w:r>
      <w:r w:rsidR="00935863" w:rsidRPr="00F16563">
        <w:rPr>
          <w:rFonts w:ascii="Times New Roman" w:hAnsi="Times New Roman"/>
          <w:sz w:val="24"/>
          <w:szCs w:val="24"/>
          <w:lang w:eastAsia="pl-PL"/>
        </w:rPr>
        <w:t>ołecznego</w:t>
      </w:r>
      <w:r w:rsidR="00AE2573" w:rsidRPr="00F16563">
        <w:rPr>
          <w:rFonts w:ascii="Times New Roman" w:hAnsi="Times New Roman"/>
          <w:sz w:val="24"/>
          <w:szCs w:val="24"/>
          <w:lang w:eastAsia="pl-PL"/>
        </w:rPr>
        <w:t xml:space="preserve"> Warszawy, dyrektorom biur Urzędu </w:t>
      </w:r>
      <w:r w:rsidR="00935863" w:rsidRPr="00F16563">
        <w:rPr>
          <w:rFonts w:ascii="Times New Roman" w:hAnsi="Times New Roman"/>
          <w:sz w:val="24"/>
          <w:szCs w:val="24"/>
          <w:lang w:eastAsia="pl-PL"/>
        </w:rPr>
        <w:t>Miasta Stołecznego</w:t>
      </w:r>
      <w:r w:rsidR="00AE2573" w:rsidRPr="00F16563">
        <w:rPr>
          <w:rFonts w:ascii="Times New Roman" w:hAnsi="Times New Roman"/>
          <w:sz w:val="24"/>
          <w:szCs w:val="24"/>
          <w:lang w:eastAsia="pl-PL"/>
        </w:rPr>
        <w:t xml:space="preserve"> Warszawy oraz naczelnikom wydziałów dla dzielnic w urzędach dzielnic m</w:t>
      </w:r>
      <w:r w:rsidR="00935863" w:rsidRPr="00F16563">
        <w:rPr>
          <w:rFonts w:ascii="Times New Roman" w:hAnsi="Times New Roman"/>
          <w:sz w:val="24"/>
          <w:szCs w:val="24"/>
          <w:lang w:eastAsia="pl-PL"/>
        </w:rPr>
        <w:t xml:space="preserve">iasta </w:t>
      </w:r>
      <w:r w:rsidR="00AE2573" w:rsidRPr="00F16563">
        <w:rPr>
          <w:rFonts w:ascii="Times New Roman" w:hAnsi="Times New Roman"/>
          <w:sz w:val="24"/>
          <w:szCs w:val="24"/>
          <w:lang w:eastAsia="pl-PL"/>
        </w:rPr>
        <w:t>st</w:t>
      </w:r>
      <w:r w:rsidR="00935863" w:rsidRPr="00F16563">
        <w:rPr>
          <w:rFonts w:ascii="Times New Roman" w:hAnsi="Times New Roman"/>
          <w:sz w:val="24"/>
          <w:szCs w:val="24"/>
          <w:lang w:eastAsia="pl-PL"/>
        </w:rPr>
        <w:t>ołecznego</w:t>
      </w:r>
      <w:r w:rsidR="00AE2573" w:rsidRPr="00F16563">
        <w:rPr>
          <w:rFonts w:ascii="Times New Roman" w:hAnsi="Times New Roman"/>
          <w:sz w:val="24"/>
          <w:szCs w:val="24"/>
          <w:lang w:eastAsia="pl-PL"/>
        </w:rPr>
        <w:t xml:space="preserve"> Warszawy i kierownikom zespołów dla dzielnic w urzędach dzielnic m</w:t>
      </w:r>
      <w:r w:rsidR="00935863" w:rsidRPr="00F16563">
        <w:rPr>
          <w:rFonts w:ascii="Times New Roman" w:hAnsi="Times New Roman"/>
          <w:sz w:val="24"/>
          <w:szCs w:val="24"/>
          <w:lang w:eastAsia="pl-PL"/>
        </w:rPr>
        <w:t xml:space="preserve">iasta </w:t>
      </w:r>
      <w:r w:rsidR="00AE2573" w:rsidRPr="00F16563">
        <w:rPr>
          <w:rFonts w:ascii="Times New Roman" w:hAnsi="Times New Roman"/>
          <w:sz w:val="24"/>
          <w:szCs w:val="24"/>
          <w:lang w:eastAsia="pl-PL"/>
        </w:rPr>
        <w:t>st</w:t>
      </w:r>
      <w:r w:rsidR="00935863" w:rsidRPr="00F16563">
        <w:rPr>
          <w:rFonts w:ascii="Times New Roman" w:hAnsi="Times New Roman"/>
          <w:sz w:val="24"/>
          <w:szCs w:val="24"/>
          <w:lang w:eastAsia="pl-PL"/>
        </w:rPr>
        <w:t>ołecznego</w:t>
      </w:r>
      <w:r w:rsidR="00AE2573" w:rsidRPr="00F16563">
        <w:rPr>
          <w:rFonts w:ascii="Times New Roman" w:hAnsi="Times New Roman"/>
          <w:sz w:val="24"/>
          <w:szCs w:val="24"/>
          <w:lang w:eastAsia="pl-PL"/>
        </w:rPr>
        <w:t xml:space="preserve"> Warszawy.</w:t>
      </w:r>
    </w:p>
    <w:p w:rsidR="00AE2573" w:rsidRPr="00F16563" w:rsidRDefault="00AE2573" w:rsidP="001C6A75">
      <w:pPr>
        <w:spacing w:after="0" w:line="240" w:lineRule="auto"/>
        <w:ind w:firstLine="539"/>
        <w:jc w:val="both"/>
        <w:rPr>
          <w:rFonts w:ascii="Times New Roman" w:hAnsi="Times New Roman"/>
          <w:sz w:val="24"/>
          <w:szCs w:val="24"/>
          <w:lang w:eastAsia="pl-PL"/>
        </w:rPr>
      </w:pPr>
    </w:p>
    <w:p w:rsidR="00AE2573" w:rsidRDefault="00AE2573" w:rsidP="005B4E8A">
      <w:pPr>
        <w:autoSpaceDE w:val="0"/>
        <w:autoSpaceDN w:val="0"/>
        <w:adjustRightInd w:val="0"/>
        <w:spacing w:after="0" w:line="240" w:lineRule="auto"/>
        <w:ind w:firstLine="426"/>
        <w:jc w:val="both"/>
        <w:rPr>
          <w:rFonts w:ascii="Times New Roman" w:hAnsi="Times New Roman"/>
          <w:sz w:val="24"/>
          <w:szCs w:val="24"/>
          <w:lang w:eastAsia="pl-PL"/>
        </w:rPr>
      </w:pPr>
      <w:r w:rsidRPr="00F16563">
        <w:rPr>
          <w:rFonts w:ascii="Times New Roman" w:hAnsi="Times New Roman"/>
          <w:b/>
          <w:sz w:val="24"/>
          <w:szCs w:val="24"/>
          <w:lang w:eastAsia="pl-PL"/>
        </w:rPr>
        <w:t xml:space="preserve">§ </w:t>
      </w:r>
      <w:r w:rsidR="00D66CF7">
        <w:rPr>
          <w:rFonts w:ascii="Times New Roman" w:hAnsi="Times New Roman"/>
          <w:b/>
          <w:sz w:val="24"/>
          <w:szCs w:val="24"/>
          <w:lang w:eastAsia="pl-PL"/>
        </w:rPr>
        <w:t>4</w:t>
      </w:r>
      <w:r w:rsidRPr="00F16563">
        <w:rPr>
          <w:rFonts w:ascii="Times New Roman" w:hAnsi="Times New Roman"/>
          <w:b/>
          <w:sz w:val="24"/>
          <w:szCs w:val="24"/>
          <w:lang w:eastAsia="pl-PL"/>
        </w:rPr>
        <w:t xml:space="preserve">. </w:t>
      </w:r>
      <w:r w:rsidRPr="00F16563">
        <w:rPr>
          <w:rFonts w:ascii="Times New Roman" w:hAnsi="Times New Roman"/>
          <w:sz w:val="24"/>
          <w:szCs w:val="24"/>
          <w:lang w:eastAsia="pl-PL"/>
        </w:rPr>
        <w:t xml:space="preserve">1. Zarządzenie podlega publikacji w Biuletynie Informacji Publicznej Miasta Stołecznego Warszawy. </w:t>
      </w:r>
    </w:p>
    <w:p w:rsidR="0021677C" w:rsidRPr="00F16563" w:rsidRDefault="0021677C" w:rsidP="005B4E8A">
      <w:pPr>
        <w:autoSpaceDE w:val="0"/>
        <w:autoSpaceDN w:val="0"/>
        <w:adjustRightInd w:val="0"/>
        <w:spacing w:after="0" w:line="240" w:lineRule="auto"/>
        <w:ind w:firstLine="426"/>
        <w:jc w:val="both"/>
        <w:rPr>
          <w:rFonts w:ascii="Times New Roman" w:hAnsi="Times New Roman"/>
          <w:sz w:val="24"/>
          <w:szCs w:val="24"/>
          <w:lang w:eastAsia="pl-PL"/>
        </w:rPr>
      </w:pPr>
      <w:r>
        <w:rPr>
          <w:rFonts w:ascii="Times New Roman" w:hAnsi="Times New Roman"/>
          <w:sz w:val="24"/>
          <w:szCs w:val="24"/>
          <w:lang w:eastAsia="pl-PL"/>
        </w:rPr>
        <w:t xml:space="preserve">2. </w:t>
      </w:r>
      <w:r w:rsidRPr="005B06D4">
        <w:rPr>
          <w:rFonts w:ascii="Times New Roman" w:hAnsi="Times New Roman"/>
          <w:sz w:val="24"/>
          <w:szCs w:val="24"/>
          <w:lang w:eastAsia="pl-PL"/>
        </w:rPr>
        <w:t xml:space="preserve">Zarządzenie wchodzi w życie z dniem </w:t>
      </w:r>
      <w:r>
        <w:rPr>
          <w:rFonts w:ascii="Times New Roman" w:hAnsi="Times New Roman"/>
          <w:sz w:val="24"/>
          <w:szCs w:val="24"/>
          <w:lang w:eastAsia="pl-PL"/>
        </w:rPr>
        <w:t>podpisania</w:t>
      </w:r>
      <w:r w:rsidRPr="005B06D4">
        <w:rPr>
          <w:rFonts w:ascii="Times New Roman" w:hAnsi="Times New Roman"/>
          <w:sz w:val="24"/>
          <w:szCs w:val="24"/>
          <w:lang w:eastAsia="pl-PL"/>
        </w:rPr>
        <w:t xml:space="preserve">, </w:t>
      </w:r>
      <w:r w:rsidRPr="005B06D4">
        <w:rPr>
          <w:rFonts w:ascii="Times New Roman" w:hAnsi="Times New Roman"/>
          <w:sz w:val="24"/>
          <w:szCs w:val="24"/>
        </w:rPr>
        <w:t xml:space="preserve">z </w:t>
      </w:r>
      <w:r>
        <w:rPr>
          <w:rFonts w:ascii="Times New Roman" w:hAnsi="Times New Roman"/>
          <w:sz w:val="24"/>
          <w:szCs w:val="24"/>
        </w:rPr>
        <w:t xml:space="preserve">tym że postanowienia </w:t>
      </w:r>
      <w:r w:rsidRPr="005B06D4">
        <w:rPr>
          <w:rFonts w:ascii="Times New Roman" w:hAnsi="Times New Roman"/>
          <w:sz w:val="24"/>
          <w:szCs w:val="24"/>
          <w:lang w:eastAsia="pl-PL"/>
        </w:rPr>
        <w:t>§ 1</w:t>
      </w:r>
      <w:r>
        <w:rPr>
          <w:rFonts w:ascii="Times New Roman" w:hAnsi="Times New Roman"/>
          <w:sz w:val="24"/>
          <w:szCs w:val="24"/>
          <w:lang w:eastAsia="pl-PL"/>
        </w:rPr>
        <w:t>:</w:t>
      </w:r>
    </w:p>
    <w:p w:rsidR="005B4E8A" w:rsidRPr="00CA1833" w:rsidRDefault="005B4E8A" w:rsidP="005B4E8A">
      <w:pPr>
        <w:pStyle w:val="Akapitzlist"/>
        <w:numPr>
          <w:ilvl w:val="0"/>
          <w:numId w:val="6"/>
        </w:numPr>
        <w:tabs>
          <w:tab w:val="left" w:pos="426"/>
          <w:tab w:val="left" w:pos="1134"/>
          <w:tab w:val="left" w:pos="6180"/>
        </w:tabs>
        <w:spacing w:after="0" w:line="240" w:lineRule="auto"/>
        <w:ind w:left="426" w:hanging="426"/>
        <w:jc w:val="both"/>
        <w:rPr>
          <w:rFonts w:ascii="Times New Roman" w:hAnsi="Times New Roman"/>
          <w:sz w:val="24"/>
          <w:szCs w:val="24"/>
        </w:rPr>
      </w:pPr>
      <w:r>
        <w:rPr>
          <w:rFonts w:ascii="Times New Roman" w:hAnsi="Times New Roman"/>
          <w:sz w:val="24"/>
          <w:szCs w:val="24"/>
          <w:lang w:eastAsia="pl-PL"/>
        </w:rPr>
        <w:t xml:space="preserve">ust. 2 </w:t>
      </w:r>
      <w:r w:rsidRPr="00CA1833">
        <w:rPr>
          <w:rFonts w:ascii="Times New Roman" w:hAnsi="Times New Roman"/>
          <w:sz w:val="24"/>
          <w:szCs w:val="24"/>
          <w:lang w:eastAsia="pl-PL"/>
        </w:rPr>
        <w:t xml:space="preserve">pkt </w:t>
      </w:r>
      <w:r w:rsidR="00FF106E" w:rsidRPr="00CA1833">
        <w:rPr>
          <w:rFonts w:ascii="Times New Roman" w:hAnsi="Times New Roman"/>
          <w:sz w:val="24"/>
          <w:szCs w:val="24"/>
          <w:lang w:eastAsia="pl-PL"/>
        </w:rPr>
        <w:t>3</w:t>
      </w:r>
      <w:r w:rsidRPr="00CA1833">
        <w:rPr>
          <w:rFonts w:ascii="Times New Roman" w:hAnsi="Times New Roman"/>
          <w:sz w:val="24"/>
          <w:szCs w:val="24"/>
          <w:lang w:eastAsia="pl-PL"/>
        </w:rPr>
        <w:t xml:space="preserve"> lit. </w:t>
      </w:r>
      <w:r w:rsidR="00106EA4" w:rsidRPr="00CA1833">
        <w:rPr>
          <w:rFonts w:ascii="Times New Roman" w:hAnsi="Times New Roman"/>
          <w:sz w:val="24"/>
          <w:szCs w:val="24"/>
          <w:lang w:eastAsia="pl-PL"/>
        </w:rPr>
        <w:t>a obowiązują od dnia 31 grudnia</w:t>
      </w:r>
      <w:r w:rsidRPr="00CA1833">
        <w:rPr>
          <w:rFonts w:ascii="Times New Roman" w:hAnsi="Times New Roman"/>
          <w:sz w:val="24"/>
          <w:szCs w:val="24"/>
          <w:lang w:eastAsia="pl-PL"/>
        </w:rPr>
        <w:t xml:space="preserve"> 201</w:t>
      </w:r>
      <w:r w:rsidR="00106EA4" w:rsidRPr="00CA1833">
        <w:rPr>
          <w:rFonts w:ascii="Times New Roman" w:hAnsi="Times New Roman"/>
          <w:sz w:val="24"/>
          <w:szCs w:val="24"/>
          <w:lang w:eastAsia="pl-PL"/>
        </w:rPr>
        <w:t>7</w:t>
      </w:r>
      <w:r w:rsidRPr="00CA1833">
        <w:rPr>
          <w:rFonts w:ascii="Times New Roman" w:hAnsi="Times New Roman"/>
          <w:sz w:val="24"/>
          <w:szCs w:val="24"/>
          <w:lang w:eastAsia="pl-PL"/>
        </w:rPr>
        <w:t xml:space="preserve"> r.;</w:t>
      </w:r>
    </w:p>
    <w:p w:rsidR="00275DD8" w:rsidRPr="00CA1833" w:rsidRDefault="00275DD8" w:rsidP="005B4E8A">
      <w:pPr>
        <w:pStyle w:val="Akapitzlist"/>
        <w:numPr>
          <w:ilvl w:val="0"/>
          <w:numId w:val="6"/>
        </w:numPr>
        <w:tabs>
          <w:tab w:val="left" w:pos="426"/>
          <w:tab w:val="left" w:pos="1134"/>
          <w:tab w:val="left" w:pos="6180"/>
        </w:tabs>
        <w:spacing w:after="0" w:line="240" w:lineRule="auto"/>
        <w:ind w:left="426" w:hanging="426"/>
        <w:jc w:val="both"/>
        <w:rPr>
          <w:rFonts w:ascii="Times New Roman" w:hAnsi="Times New Roman"/>
          <w:sz w:val="24"/>
          <w:szCs w:val="24"/>
        </w:rPr>
      </w:pPr>
      <w:r w:rsidRPr="00CA1833">
        <w:rPr>
          <w:rFonts w:ascii="Times New Roman" w:hAnsi="Times New Roman"/>
          <w:sz w:val="24"/>
          <w:szCs w:val="24"/>
          <w:lang w:eastAsia="pl-PL"/>
        </w:rPr>
        <w:t xml:space="preserve">ust. 2 pkt </w:t>
      </w:r>
      <w:r w:rsidR="00FF106E" w:rsidRPr="00CA1833">
        <w:rPr>
          <w:rFonts w:ascii="Times New Roman" w:hAnsi="Times New Roman"/>
          <w:sz w:val="24"/>
          <w:szCs w:val="24"/>
          <w:lang w:eastAsia="pl-PL"/>
        </w:rPr>
        <w:t>3</w:t>
      </w:r>
      <w:r w:rsidRPr="00CA1833">
        <w:rPr>
          <w:rFonts w:ascii="Times New Roman" w:hAnsi="Times New Roman"/>
          <w:sz w:val="24"/>
          <w:szCs w:val="24"/>
          <w:lang w:eastAsia="pl-PL"/>
        </w:rPr>
        <w:t xml:space="preserve"> lit. c </w:t>
      </w:r>
      <w:proofErr w:type="spellStart"/>
      <w:r w:rsidRPr="00CA1833">
        <w:rPr>
          <w:rFonts w:ascii="Times New Roman" w:hAnsi="Times New Roman"/>
          <w:sz w:val="24"/>
          <w:szCs w:val="24"/>
          <w:lang w:eastAsia="pl-PL"/>
        </w:rPr>
        <w:t>tiret</w:t>
      </w:r>
      <w:proofErr w:type="spellEnd"/>
      <w:r w:rsidRPr="00CA1833">
        <w:rPr>
          <w:rFonts w:ascii="Times New Roman" w:hAnsi="Times New Roman"/>
          <w:sz w:val="24"/>
          <w:szCs w:val="24"/>
          <w:lang w:eastAsia="pl-PL"/>
        </w:rPr>
        <w:t xml:space="preserve"> pierwsze obowiązują od dnia 1 stycznia 2018 r.;</w:t>
      </w:r>
    </w:p>
    <w:p w:rsidR="005B4E8A" w:rsidRPr="00CA1833" w:rsidRDefault="005B4E8A" w:rsidP="005B4E8A">
      <w:pPr>
        <w:pStyle w:val="Akapitzlist"/>
        <w:numPr>
          <w:ilvl w:val="0"/>
          <w:numId w:val="6"/>
        </w:numPr>
        <w:tabs>
          <w:tab w:val="left" w:pos="426"/>
          <w:tab w:val="left" w:pos="1134"/>
          <w:tab w:val="left" w:pos="6180"/>
        </w:tabs>
        <w:spacing w:after="0" w:line="240" w:lineRule="auto"/>
        <w:ind w:left="426" w:hanging="426"/>
        <w:jc w:val="both"/>
        <w:rPr>
          <w:rFonts w:ascii="Times New Roman" w:hAnsi="Times New Roman"/>
          <w:sz w:val="24"/>
          <w:szCs w:val="24"/>
        </w:rPr>
      </w:pPr>
      <w:r w:rsidRPr="00CA1833">
        <w:rPr>
          <w:rFonts w:ascii="Times New Roman" w:hAnsi="Times New Roman"/>
          <w:sz w:val="24"/>
          <w:szCs w:val="24"/>
        </w:rPr>
        <w:t xml:space="preserve">ust. 2 pkt </w:t>
      </w:r>
      <w:r w:rsidR="00FF106E" w:rsidRPr="00CA1833">
        <w:rPr>
          <w:rFonts w:ascii="Times New Roman" w:hAnsi="Times New Roman"/>
          <w:sz w:val="24"/>
          <w:szCs w:val="24"/>
        </w:rPr>
        <w:t>3</w:t>
      </w:r>
      <w:r w:rsidRPr="00CA1833">
        <w:rPr>
          <w:rFonts w:ascii="Times New Roman" w:hAnsi="Times New Roman"/>
          <w:sz w:val="24"/>
          <w:szCs w:val="24"/>
        </w:rPr>
        <w:t xml:space="preserve"> lit. </w:t>
      </w:r>
      <w:r w:rsidR="00106EA4" w:rsidRPr="00CA1833">
        <w:rPr>
          <w:rFonts w:ascii="Times New Roman" w:hAnsi="Times New Roman"/>
          <w:sz w:val="24"/>
          <w:szCs w:val="24"/>
        </w:rPr>
        <w:t>b</w:t>
      </w:r>
      <w:r w:rsidRPr="00CA1833">
        <w:rPr>
          <w:rFonts w:ascii="Times New Roman" w:hAnsi="Times New Roman"/>
          <w:sz w:val="24"/>
          <w:szCs w:val="24"/>
        </w:rPr>
        <w:t xml:space="preserve"> obowiązują od dnia </w:t>
      </w:r>
      <w:r w:rsidR="00106EA4" w:rsidRPr="00CA1833">
        <w:rPr>
          <w:rFonts w:ascii="Times New Roman" w:hAnsi="Times New Roman"/>
          <w:sz w:val="24"/>
          <w:szCs w:val="24"/>
        </w:rPr>
        <w:t>28</w:t>
      </w:r>
      <w:r w:rsidRPr="00CA1833">
        <w:rPr>
          <w:rFonts w:ascii="Times New Roman" w:hAnsi="Times New Roman"/>
          <w:sz w:val="24"/>
          <w:szCs w:val="24"/>
        </w:rPr>
        <w:t xml:space="preserve"> </w:t>
      </w:r>
      <w:r w:rsidR="00106EA4" w:rsidRPr="00CA1833">
        <w:rPr>
          <w:rFonts w:ascii="Times New Roman" w:hAnsi="Times New Roman"/>
          <w:sz w:val="24"/>
          <w:szCs w:val="24"/>
        </w:rPr>
        <w:t>lutego</w:t>
      </w:r>
      <w:r w:rsidRPr="00CA1833">
        <w:rPr>
          <w:rFonts w:ascii="Times New Roman" w:hAnsi="Times New Roman"/>
          <w:sz w:val="24"/>
          <w:szCs w:val="24"/>
        </w:rPr>
        <w:t xml:space="preserve"> 201</w:t>
      </w:r>
      <w:r w:rsidR="00106EA4" w:rsidRPr="00CA1833">
        <w:rPr>
          <w:rFonts w:ascii="Times New Roman" w:hAnsi="Times New Roman"/>
          <w:sz w:val="24"/>
          <w:szCs w:val="24"/>
        </w:rPr>
        <w:t>8</w:t>
      </w:r>
      <w:r w:rsidRPr="00CA1833">
        <w:rPr>
          <w:rFonts w:ascii="Times New Roman" w:hAnsi="Times New Roman"/>
          <w:sz w:val="24"/>
          <w:szCs w:val="24"/>
        </w:rPr>
        <w:t xml:space="preserve"> r.;</w:t>
      </w:r>
    </w:p>
    <w:p w:rsidR="005B4E8A" w:rsidRPr="00CA1833" w:rsidRDefault="005B4E8A" w:rsidP="005B4E8A">
      <w:pPr>
        <w:pStyle w:val="Akapitzlist"/>
        <w:numPr>
          <w:ilvl w:val="0"/>
          <w:numId w:val="6"/>
        </w:numPr>
        <w:tabs>
          <w:tab w:val="left" w:pos="426"/>
          <w:tab w:val="left" w:pos="1134"/>
          <w:tab w:val="left" w:pos="6180"/>
        </w:tabs>
        <w:spacing w:after="0" w:line="240" w:lineRule="auto"/>
        <w:ind w:left="426" w:hanging="426"/>
        <w:jc w:val="both"/>
        <w:rPr>
          <w:rFonts w:ascii="Times New Roman" w:hAnsi="Times New Roman"/>
          <w:sz w:val="24"/>
          <w:szCs w:val="24"/>
        </w:rPr>
      </w:pPr>
      <w:r w:rsidRPr="00CA1833">
        <w:rPr>
          <w:rFonts w:ascii="Times New Roman" w:hAnsi="Times New Roman"/>
          <w:sz w:val="24"/>
          <w:szCs w:val="24"/>
        </w:rPr>
        <w:t>ust. 2 pkt</w:t>
      </w:r>
      <w:r w:rsidR="00275DD8" w:rsidRPr="00CA1833">
        <w:rPr>
          <w:rFonts w:ascii="Times New Roman" w:hAnsi="Times New Roman"/>
          <w:sz w:val="24"/>
          <w:szCs w:val="24"/>
        </w:rPr>
        <w:t xml:space="preserve"> </w:t>
      </w:r>
      <w:r w:rsidR="00FF106E" w:rsidRPr="00CA1833">
        <w:rPr>
          <w:rFonts w:ascii="Times New Roman" w:hAnsi="Times New Roman"/>
          <w:sz w:val="24"/>
          <w:szCs w:val="24"/>
        </w:rPr>
        <w:t>3</w:t>
      </w:r>
      <w:r w:rsidRPr="00CA1833">
        <w:rPr>
          <w:rFonts w:ascii="Times New Roman" w:hAnsi="Times New Roman"/>
          <w:sz w:val="24"/>
          <w:szCs w:val="24"/>
        </w:rPr>
        <w:t xml:space="preserve"> lit. </w:t>
      </w:r>
      <w:r w:rsidR="00275DD8" w:rsidRPr="00CA1833">
        <w:rPr>
          <w:rFonts w:ascii="Times New Roman" w:hAnsi="Times New Roman"/>
          <w:sz w:val="24"/>
          <w:szCs w:val="24"/>
        </w:rPr>
        <w:t>c</w:t>
      </w:r>
      <w:r w:rsidRPr="00CA1833">
        <w:rPr>
          <w:rFonts w:ascii="Times New Roman" w:hAnsi="Times New Roman"/>
          <w:sz w:val="24"/>
          <w:szCs w:val="24"/>
        </w:rPr>
        <w:t xml:space="preserve"> </w:t>
      </w:r>
      <w:proofErr w:type="spellStart"/>
      <w:r w:rsidRPr="00CA1833">
        <w:rPr>
          <w:rFonts w:ascii="Times New Roman" w:hAnsi="Times New Roman"/>
          <w:sz w:val="24"/>
          <w:szCs w:val="24"/>
        </w:rPr>
        <w:t>tiret</w:t>
      </w:r>
      <w:proofErr w:type="spellEnd"/>
      <w:r w:rsidRPr="00CA1833">
        <w:rPr>
          <w:rFonts w:ascii="Times New Roman" w:hAnsi="Times New Roman"/>
          <w:sz w:val="24"/>
          <w:szCs w:val="24"/>
        </w:rPr>
        <w:t xml:space="preserve"> drugie obowiązują od dnia </w:t>
      </w:r>
      <w:r w:rsidR="00275DD8" w:rsidRPr="00CA1833">
        <w:rPr>
          <w:rFonts w:ascii="Times New Roman" w:hAnsi="Times New Roman"/>
          <w:sz w:val="24"/>
          <w:szCs w:val="24"/>
        </w:rPr>
        <w:t>1 marca</w:t>
      </w:r>
      <w:r w:rsidRPr="00CA1833">
        <w:rPr>
          <w:rFonts w:ascii="Times New Roman" w:hAnsi="Times New Roman"/>
          <w:sz w:val="24"/>
          <w:szCs w:val="24"/>
        </w:rPr>
        <w:t xml:space="preserve"> 201</w:t>
      </w:r>
      <w:r w:rsidR="00275DD8" w:rsidRPr="00CA1833">
        <w:rPr>
          <w:rFonts w:ascii="Times New Roman" w:hAnsi="Times New Roman"/>
          <w:sz w:val="24"/>
          <w:szCs w:val="24"/>
        </w:rPr>
        <w:t>8</w:t>
      </w:r>
      <w:r w:rsidRPr="00CA1833">
        <w:rPr>
          <w:rFonts w:ascii="Times New Roman" w:hAnsi="Times New Roman"/>
          <w:sz w:val="24"/>
          <w:szCs w:val="24"/>
        </w:rPr>
        <w:t xml:space="preserve"> r.;</w:t>
      </w:r>
    </w:p>
    <w:p w:rsidR="00887D39" w:rsidRDefault="00275DD8" w:rsidP="00457C03">
      <w:pPr>
        <w:pStyle w:val="Akapitzlist"/>
        <w:numPr>
          <w:ilvl w:val="0"/>
          <w:numId w:val="6"/>
        </w:numPr>
        <w:tabs>
          <w:tab w:val="left" w:pos="426"/>
          <w:tab w:val="left" w:pos="1134"/>
          <w:tab w:val="left" w:pos="5730"/>
          <w:tab w:val="left" w:pos="6180"/>
        </w:tabs>
        <w:spacing w:after="0" w:line="240" w:lineRule="auto"/>
        <w:ind w:left="426" w:hanging="426"/>
        <w:jc w:val="both"/>
        <w:rPr>
          <w:rFonts w:ascii="Times New Roman" w:hAnsi="Times New Roman"/>
          <w:sz w:val="24"/>
          <w:szCs w:val="24"/>
        </w:rPr>
      </w:pPr>
      <w:r w:rsidRPr="00CA1833">
        <w:rPr>
          <w:rFonts w:ascii="Times New Roman" w:hAnsi="Times New Roman"/>
          <w:sz w:val="24"/>
          <w:szCs w:val="24"/>
        </w:rPr>
        <w:t xml:space="preserve">ust. 2 pkt </w:t>
      </w:r>
      <w:r w:rsidR="00FF106E" w:rsidRPr="00CA1833">
        <w:rPr>
          <w:rFonts w:ascii="Times New Roman" w:hAnsi="Times New Roman"/>
          <w:sz w:val="24"/>
          <w:szCs w:val="24"/>
        </w:rPr>
        <w:t>3</w:t>
      </w:r>
      <w:r w:rsidRPr="00CA1833">
        <w:rPr>
          <w:rFonts w:ascii="Times New Roman" w:hAnsi="Times New Roman"/>
          <w:sz w:val="24"/>
          <w:szCs w:val="24"/>
        </w:rPr>
        <w:t xml:space="preserve"> lit</w:t>
      </w:r>
      <w:r w:rsidRPr="00B34B4B">
        <w:rPr>
          <w:rFonts w:ascii="Times New Roman" w:hAnsi="Times New Roman"/>
          <w:sz w:val="24"/>
          <w:szCs w:val="24"/>
        </w:rPr>
        <w:t xml:space="preserve">. c </w:t>
      </w:r>
      <w:proofErr w:type="spellStart"/>
      <w:r w:rsidRPr="00B34B4B">
        <w:rPr>
          <w:rFonts w:ascii="Times New Roman" w:hAnsi="Times New Roman"/>
          <w:sz w:val="24"/>
          <w:szCs w:val="24"/>
        </w:rPr>
        <w:t>tiret</w:t>
      </w:r>
      <w:proofErr w:type="spellEnd"/>
      <w:r w:rsidRPr="00B34B4B">
        <w:rPr>
          <w:rFonts w:ascii="Times New Roman" w:hAnsi="Times New Roman"/>
          <w:sz w:val="24"/>
          <w:szCs w:val="24"/>
        </w:rPr>
        <w:t xml:space="preserve"> trzecie obowiązują od dnia 1 lipca 2018 r.</w:t>
      </w:r>
    </w:p>
    <w:p w:rsidR="00C20250" w:rsidRDefault="00C20250" w:rsidP="00C20250">
      <w:pPr>
        <w:tabs>
          <w:tab w:val="left" w:pos="426"/>
          <w:tab w:val="left" w:pos="1134"/>
          <w:tab w:val="left" w:pos="5730"/>
          <w:tab w:val="left" w:pos="6180"/>
        </w:tabs>
        <w:spacing w:after="0" w:line="240" w:lineRule="auto"/>
        <w:jc w:val="both"/>
        <w:rPr>
          <w:rFonts w:ascii="Times New Roman" w:hAnsi="Times New Roman"/>
          <w:sz w:val="24"/>
          <w:szCs w:val="24"/>
        </w:rPr>
      </w:pPr>
    </w:p>
    <w:p w:rsidR="00C20250" w:rsidRDefault="00C20250" w:rsidP="00C20250">
      <w:pPr>
        <w:tabs>
          <w:tab w:val="left" w:pos="426"/>
          <w:tab w:val="left" w:pos="1134"/>
          <w:tab w:val="left" w:pos="5730"/>
          <w:tab w:val="left" w:pos="6180"/>
        </w:tabs>
        <w:spacing w:after="0" w:line="240" w:lineRule="auto"/>
        <w:jc w:val="both"/>
        <w:rPr>
          <w:rFonts w:ascii="Times New Roman" w:hAnsi="Times New Roman"/>
          <w:sz w:val="24"/>
          <w:szCs w:val="24"/>
        </w:rPr>
      </w:pPr>
    </w:p>
    <w:p w:rsidR="00C20250" w:rsidRPr="00C20250" w:rsidRDefault="00C20250" w:rsidP="00C20250">
      <w:pPr>
        <w:spacing w:after="0" w:line="240" w:lineRule="auto"/>
        <w:ind w:left="6372"/>
        <w:rPr>
          <w:rFonts w:ascii="Times New Roman" w:eastAsia="Times New Roman" w:hAnsi="Times New Roman"/>
          <w:b/>
          <w:sz w:val="24"/>
          <w:szCs w:val="24"/>
          <w:lang w:eastAsia="pl-PL"/>
        </w:rPr>
      </w:pPr>
      <w:r w:rsidRPr="00C20250">
        <w:rPr>
          <w:rFonts w:ascii="Times New Roman" w:eastAsia="Times New Roman" w:hAnsi="Times New Roman"/>
          <w:b/>
          <w:sz w:val="24"/>
          <w:szCs w:val="24"/>
          <w:lang w:eastAsia="pl-PL"/>
        </w:rPr>
        <w:t>Prezydent</w:t>
      </w:r>
    </w:p>
    <w:p w:rsidR="00C20250" w:rsidRPr="00C20250" w:rsidRDefault="00C20250" w:rsidP="00C20250">
      <w:pPr>
        <w:spacing w:after="0" w:line="240" w:lineRule="auto"/>
        <w:ind w:left="5580"/>
        <w:rPr>
          <w:rFonts w:ascii="Times New Roman" w:eastAsia="Times New Roman" w:hAnsi="Times New Roman"/>
          <w:b/>
          <w:sz w:val="24"/>
          <w:szCs w:val="24"/>
          <w:lang w:eastAsia="pl-PL"/>
        </w:rPr>
      </w:pPr>
      <w:r w:rsidRPr="00C20250">
        <w:rPr>
          <w:rFonts w:ascii="Times New Roman" w:eastAsia="Times New Roman" w:hAnsi="Times New Roman"/>
          <w:b/>
          <w:sz w:val="24"/>
          <w:szCs w:val="24"/>
          <w:lang w:eastAsia="pl-PL"/>
        </w:rPr>
        <w:t>Miasta Stołecznego Warszawy</w:t>
      </w:r>
    </w:p>
    <w:p w:rsidR="00C20250" w:rsidRPr="00C20250" w:rsidRDefault="00C20250" w:rsidP="00C20250">
      <w:pPr>
        <w:spacing w:after="0" w:line="240" w:lineRule="auto"/>
        <w:ind w:firstLine="720"/>
        <w:rPr>
          <w:rFonts w:ascii="Times New Roman" w:eastAsia="Times New Roman" w:hAnsi="Times New Roman"/>
          <w:sz w:val="24"/>
          <w:szCs w:val="24"/>
          <w:lang w:eastAsia="pl-PL"/>
        </w:rPr>
      </w:pPr>
      <w:r w:rsidRPr="00C20250">
        <w:rPr>
          <w:rFonts w:ascii="Times New Roman" w:eastAsia="Times New Roman" w:hAnsi="Times New Roman"/>
          <w:sz w:val="24"/>
          <w:szCs w:val="24"/>
          <w:lang w:eastAsia="pl-PL"/>
        </w:rPr>
        <w:t xml:space="preserve">                                                                                </w:t>
      </w:r>
      <w:r w:rsidRPr="00C20250">
        <w:rPr>
          <w:rFonts w:ascii="Times New Roman" w:eastAsia="Times New Roman" w:hAnsi="Times New Roman"/>
          <w:b/>
          <w:sz w:val="24"/>
          <w:szCs w:val="24"/>
          <w:lang w:eastAsia="pl-PL"/>
        </w:rPr>
        <w:t>/-/ Hanna Gronkiewicz-Waltz</w:t>
      </w:r>
    </w:p>
    <w:p w:rsidR="00C20250" w:rsidRDefault="00C20250" w:rsidP="00C20250">
      <w:pPr>
        <w:tabs>
          <w:tab w:val="left" w:pos="426"/>
          <w:tab w:val="left" w:pos="1134"/>
          <w:tab w:val="left" w:pos="5730"/>
          <w:tab w:val="left" w:pos="6180"/>
        </w:tabs>
        <w:spacing w:after="0" w:line="240" w:lineRule="auto"/>
        <w:jc w:val="both"/>
        <w:rPr>
          <w:rFonts w:ascii="Times New Roman" w:hAnsi="Times New Roman"/>
          <w:sz w:val="24"/>
          <w:szCs w:val="24"/>
        </w:rPr>
      </w:pPr>
      <w:bookmarkStart w:id="0" w:name="_GoBack"/>
      <w:bookmarkEnd w:id="0"/>
    </w:p>
    <w:p w:rsidR="00C20250" w:rsidRDefault="00C20250" w:rsidP="00C20250">
      <w:pPr>
        <w:tabs>
          <w:tab w:val="left" w:pos="426"/>
          <w:tab w:val="left" w:pos="1134"/>
          <w:tab w:val="left" w:pos="5730"/>
          <w:tab w:val="left" w:pos="6180"/>
        </w:tabs>
        <w:spacing w:after="0" w:line="240" w:lineRule="auto"/>
        <w:jc w:val="both"/>
        <w:rPr>
          <w:rFonts w:ascii="Times New Roman" w:hAnsi="Times New Roman"/>
          <w:sz w:val="24"/>
          <w:szCs w:val="24"/>
        </w:rPr>
      </w:pPr>
    </w:p>
    <w:p w:rsidR="00C20250" w:rsidRDefault="00C20250" w:rsidP="00C20250">
      <w:pPr>
        <w:tabs>
          <w:tab w:val="left" w:pos="426"/>
          <w:tab w:val="left" w:pos="1134"/>
          <w:tab w:val="left" w:pos="5730"/>
          <w:tab w:val="left" w:pos="6180"/>
        </w:tabs>
        <w:spacing w:after="0" w:line="240" w:lineRule="auto"/>
        <w:jc w:val="both"/>
        <w:rPr>
          <w:rFonts w:ascii="Times New Roman" w:hAnsi="Times New Roman"/>
          <w:sz w:val="24"/>
          <w:szCs w:val="24"/>
        </w:rPr>
      </w:pPr>
    </w:p>
    <w:p w:rsidR="00C20250" w:rsidRPr="00C20250" w:rsidRDefault="00C20250" w:rsidP="00C20250">
      <w:pPr>
        <w:tabs>
          <w:tab w:val="left" w:pos="426"/>
          <w:tab w:val="left" w:pos="1134"/>
          <w:tab w:val="left" w:pos="5730"/>
          <w:tab w:val="left" w:pos="6180"/>
        </w:tabs>
        <w:spacing w:after="0" w:line="240" w:lineRule="auto"/>
        <w:jc w:val="both"/>
        <w:rPr>
          <w:rFonts w:ascii="Times New Roman" w:hAnsi="Times New Roman"/>
          <w:sz w:val="24"/>
          <w:szCs w:val="24"/>
        </w:rPr>
      </w:pPr>
    </w:p>
    <w:sectPr w:rsidR="00C20250" w:rsidRPr="00C20250" w:rsidSect="00B34B4B">
      <w:footerReference w:type="default" r:id="rId8"/>
      <w:pgSz w:w="11906" w:h="16838"/>
      <w:pgMar w:top="1276" w:right="1417" w:bottom="1418"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2E8" w:rsidRDefault="00A412E8" w:rsidP="00024F8E">
      <w:pPr>
        <w:spacing w:after="0" w:line="240" w:lineRule="auto"/>
      </w:pPr>
      <w:r>
        <w:separator/>
      </w:r>
    </w:p>
  </w:endnote>
  <w:endnote w:type="continuationSeparator" w:id="0">
    <w:p w:rsidR="00A412E8" w:rsidRDefault="00A412E8" w:rsidP="00024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265" w:rsidRPr="000C5F00" w:rsidRDefault="00EE3F46">
    <w:pPr>
      <w:pStyle w:val="Stopka"/>
      <w:jc w:val="center"/>
      <w:rPr>
        <w:rFonts w:ascii="Times New Roman" w:hAnsi="Times New Roman"/>
        <w:sz w:val="24"/>
        <w:szCs w:val="24"/>
      </w:rPr>
    </w:pPr>
    <w:r w:rsidRPr="000C5F00">
      <w:rPr>
        <w:rFonts w:ascii="Times New Roman" w:hAnsi="Times New Roman"/>
        <w:sz w:val="24"/>
        <w:szCs w:val="24"/>
      </w:rPr>
      <w:fldChar w:fldCharType="begin"/>
    </w:r>
    <w:r w:rsidR="00685265" w:rsidRPr="000C5F00">
      <w:rPr>
        <w:rFonts w:ascii="Times New Roman" w:hAnsi="Times New Roman"/>
        <w:sz w:val="24"/>
        <w:szCs w:val="24"/>
      </w:rPr>
      <w:instrText>PAGE   \* MERGEFORMAT</w:instrText>
    </w:r>
    <w:r w:rsidRPr="000C5F00">
      <w:rPr>
        <w:rFonts w:ascii="Times New Roman" w:hAnsi="Times New Roman"/>
        <w:sz w:val="24"/>
        <w:szCs w:val="24"/>
      </w:rPr>
      <w:fldChar w:fldCharType="separate"/>
    </w:r>
    <w:r w:rsidR="00C20250">
      <w:rPr>
        <w:rFonts w:ascii="Times New Roman" w:hAnsi="Times New Roman"/>
        <w:noProof/>
        <w:sz w:val="24"/>
        <w:szCs w:val="24"/>
      </w:rPr>
      <w:t>9</w:t>
    </w:r>
    <w:r w:rsidRPr="000C5F00">
      <w:rPr>
        <w:rFonts w:ascii="Times New Roman" w:hAnsi="Times New Roman"/>
        <w:sz w:val="24"/>
        <w:szCs w:val="24"/>
      </w:rPr>
      <w:fldChar w:fldCharType="end"/>
    </w:r>
  </w:p>
  <w:p w:rsidR="00685265" w:rsidRDefault="006852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2E8" w:rsidRDefault="00A412E8" w:rsidP="00024F8E">
      <w:pPr>
        <w:spacing w:after="0" w:line="240" w:lineRule="auto"/>
      </w:pPr>
      <w:r>
        <w:separator/>
      </w:r>
    </w:p>
  </w:footnote>
  <w:footnote w:type="continuationSeparator" w:id="0">
    <w:p w:rsidR="00A412E8" w:rsidRDefault="00A412E8" w:rsidP="00024F8E">
      <w:pPr>
        <w:spacing w:after="0" w:line="240" w:lineRule="auto"/>
      </w:pPr>
      <w:r>
        <w:continuationSeparator/>
      </w:r>
    </w:p>
  </w:footnote>
  <w:footnote w:id="1">
    <w:p w:rsidR="00660115" w:rsidRPr="00B636BA" w:rsidRDefault="00660115" w:rsidP="00660115">
      <w:pPr>
        <w:spacing w:after="0" w:line="240" w:lineRule="auto"/>
        <w:ind w:left="142" w:hanging="142"/>
        <w:jc w:val="both"/>
        <w:rPr>
          <w:rFonts w:ascii="Times New Roman" w:hAnsi="Times New Roman"/>
          <w:bCs/>
          <w:sz w:val="20"/>
          <w:szCs w:val="20"/>
        </w:rPr>
      </w:pPr>
      <w:r w:rsidRPr="00484A60">
        <w:rPr>
          <w:rStyle w:val="Odwoanieprzypisudolnego"/>
          <w:rFonts w:ascii="Times New Roman" w:hAnsi="Times New Roman"/>
          <w:sz w:val="20"/>
          <w:szCs w:val="20"/>
        </w:rPr>
        <w:footnoteRef/>
      </w:r>
      <w:r w:rsidRPr="00484A60">
        <w:rPr>
          <w:rFonts w:ascii="Times New Roman" w:hAnsi="Times New Roman"/>
          <w:sz w:val="20"/>
          <w:szCs w:val="20"/>
          <w:vertAlign w:val="superscript"/>
        </w:rPr>
        <w:t>)</w:t>
      </w:r>
      <w:r w:rsidRPr="00484A60">
        <w:rPr>
          <w:rFonts w:ascii="Times New Roman" w:hAnsi="Times New Roman"/>
          <w:sz w:val="20"/>
          <w:szCs w:val="20"/>
        </w:rPr>
        <w:t xml:space="preserve"> Zmiany wymienionego zarządzenia zostały wprowadzone zarządzeniami Prezydenta m.st. Warszawy nr 739/2007 z dnia 28 sierpnia 2007 r., nr 895/2007 z dnia 18 października 2007 r., nr 1010/2007 z dnia 29 listopada 2007 r. i nr 1102/2007 z dnia 27 grudnia 2007 r., nr 1186/2008 z dnia 18 stycznia 2008 r., nr 1199/2008 z dnia 22 stycznia 2008 r., nr 1401/2008 z dnia 10 marca 2008 r., nr 1440/2008 z dnia 20 marca 2008 r., n</w:t>
      </w:r>
      <w:r w:rsidRPr="00484A60">
        <w:rPr>
          <w:rFonts w:ascii="Times New Roman" w:hAnsi="Times New Roman"/>
          <w:bCs/>
          <w:sz w:val="20"/>
          <w:szCs w:val="20"/>
        </w:rPr>
        <w:t>r 1541/2008 z dnia 18 kwietnia 2008 r., nr 1646/2008 z dnia 21 maja 2008 r., nr 1729/2008 z dnia 12 czerwca 2008 r., nr 1792/2008 z dnia 1 lipca 2008 r., nr 1919/2008 z dnia 1 sierpnia 2008 r., nr 2019/2008 z dnia 27 sierpnia 2008 r.,</w:t>
      </w:r>
      <w:r w:rsidRPr="00B636BA">
        <w:rPr>
          <w:rFonts w:ascii="Times New Roman" w:hAnsi="Times New Roman"/>
          <w:bCs/>
          <w:sz w:val="20"/>
          <w:szCs w:val="20"/>
        </w:rPr>
        <w:t xml:space="preserve"> nr 2193/2008 z dnia 17 października 2008 r., nr 2357/2008 z dnia 2 grudnia 2008 r. i nr 2467/2008 z dnia 31 grudnia 2008 r., nr 2853/2009 z dnia 14 kwietnia 2009 r., nr 3005/2009 z dnia 8 maja 2009 r., nr 3145/2009 z dnia 2 czerwca 2009 r., nr 3162/2009 z dnia 3 czerwca 2009 r., nr 3252/2009 z dnia 26 czerwca 2009 r., nr 3259/2009 z dnia 29 czerwca 2009 r., nr 3328/2009 z dnia 14 lipca 2009 r., nr 3573/2009 z dnia 20 sierpnia 2009 r., nr 3606/2009 z dnia 1 września 2009 r., nr 3916/2009 z dnia 4 grudnia 2009 r. i nr 4009/2009 z dnia 30 grudnia 2009 r., nr 4175/2010 z dnia 5 lutego 2010 r., nr 4210/2010 z dnia 17 lutego 2010 r., nr 4399/2010 z dnia 1 kwietnia 2010 r., nr 4486/2010 z dnia 14 kwietnia 2010 r., nr 4763/2010 z dnia 7 czerwca 2010 r., nr 5187/2010 z dnia 4 sierpnia 2010 r., nr 5272/2010 z dnia 27 sierpnia 2010 r., nr 5276/2010 z dnia 31 sierpnia 2010 r. i nr 72/2010 z dnia 20 grudnia 2010 r., nr 395/2011 z dnia 15 marca 2011 r., nr 487/2011 z dnia 31 marca 2011 r., nr  890/2011 z dnia 30 maja 2011 r., nr 1333/2011 z dnia 28 lipca 2011 r., nr 1494/2011 z dnia 13 września 2011 r., nr 1698/2011 z dnia 31 października 2011 r., nr 1804/2011 z dnia 25 listopada 2011 r. i nr 1860/2011 z dnia 20 grudnia 2011 r., nr 2029/2012 z dnia 31 stycznia 2012 r., nr 2099/2012 z dnia 15 lutego 2012 r., nr 2118/2012 z dnia 21 lutego 2012 r., nr 2456/2012 z dnia 27 kwietnia 2012 r., nr 2832/2012 z dnia 2 lipca 2012 r., nr 2916/2012 z dnia 13 lipca 2012 r., nr 3295/2012 z dnia 3 września 2012 r., nr 3383/2012 z dnia 27 września 2012 r., nr 3415/2012 z dnia 3 października 2012 r. i nr 3474/2012 z dnia 26 października 2012 r., nr 3737/2013 z dnia 8 stycznia 2013 r., nr 3871/2013 z dnia 5 lutego 2013 r., nr 3946/2013 z dnia 26 lutego 2013 r., nr 4220/2013 z dnia 26 kwietnia 2013 r., nr 4954/2013 z dnia 9 września 2013 r. i nr 5331/2013 z dnia 18 grudnia 2013 r., nr 6167/2014 z dnia 12 czerwca 2014 r., nr 6629/2014 z dnia 30 września 2014 r. i nr 82/2014 z dnia 31 grudnia 2014 r., nr 233/2015 z dnia 27 lutego 2015 r., nr 333/2015 z dnia 23 marca 2015 r., nr 553/2015 z dnia 30 kwietnia 2015 r., nr 769/2015 z dnia 28 maja 2015 r., nr 1095/2015 z dnia 30 lipca 2015 r. i nr 1734</w:t>
      </w:r>
      <w:r>
        <w:rPr>
          <w:rFonts w:ascii="Times New Roman" w:hAnsi="Times New Roman"/>
          <w:bCs/>
          <w:sz w:val="20"/>
          <w:szCs w:val="20"/>
        </w:rPr>
        <w:t xml:space="preserve">/2015 z dnia 28 grudnia 2015 r., </w:t>
      </w:r>
      <w:r w:rsidRPr="00B636BA">
        <w:rPr>
          <w:rFonts w:ascii="Times New Roman" w:hAnsi="Times New Roman"/>
          <w:bCs/>
          <w:sz w:val="20"/>
          <w:szCs w:val="20"/>
        </w:rPr>
        <w:t>nr 200/2016 z dnia 17 lutego 2016 r., nr 601/2016 z dnia 26 kwietnia 2016 r., nr  638/2016 z dnia 4 maja 2016 r., nr 988/2016 z dnia 8 lipca 2016 r., nr 1407/2016 z dnia 19 września 2016 r., nr 1476/</w:t>
      </w:r>
      <w:r>
        <w:rPr>
          <w:rFonts w:ascii="Times New Roman" w:hAnsi="Times New Roman"/>
          <w:bCs/>
          <w:sz w:val="20"/>
          <w:szCs w:val="20"/>
        </w:rPr>
        <w:t xml:space="preserve">2016 z dnia 30 września 2016 r., </w:t>
      </w:r>
      <w:r w:rsidRPr="00B636BA">
        <w:rPr>
          <w:rFonts w:ascii="Times New Roman" w:hAnsi="Times New Roman"/>
          <w:bCs/>
          <w:sz w:val="20"/>
          <w:szCs w:val="20"/>
        </w:rPr>
        <w:t>nr 1527</w:t>
      </w:r>
      <w:r>
        <w:rPr>
          <w:rFonts w:ascii="Times New Roman" w:hAnsi="Times New Roman"/>
          <w:bCs/>
          <w:sz w:val="20"/>
          <w:szCs w:val="20"/>
        </w:rPr>
        <w:t>/2016</w:t>
      </w:r>
      <w:r w:rsidRPr="00B636BA">
        <w:rPr>
          <w:rFonts w:ascii="Times New Roman" w:hAnsi="Times New Roman"/>
          <w:bCs/>
          <w:sz w:val="20"/>
          <w:szCs w:val="20"/>
        </w:rPr>
        <w:t xml:space="preserve"> z dnia 10 października 2016 r.</w:t>
      </w:r>
      <w:r>
        <w:rPr>
          <w:rFonts w:ascii="Times New Roman" w:hAnsi="Times New Roman"/>
          <w:bCs/>
          <w:sz w:val="20"/>
          <w:szCs w:val="20"/>
        </w:rPr>
        <w:t xml:space="preserve">, nr 1688/2016 z dnia 23 listopada 2016 r., nr 1701/2016 z dnia 23 listopada 2016 r., nr 1843/2016 z dnia 16 grudnia 2016 r. i nr 1887/2016 z dnia 29 grudnia 2016 r. nr 156/2017 z dnia 3 lutego 2017 r., nr 448/2017 z dnia 6 marca 2017 r., nr 1350/2017 z dnia 7 sierpnia 2017 r., nr 1437/2017 z dnia 18 sierpnia 2017 r., nr </w:t>
      </w:r>
      <w:r w:rsidRPr="000A7A41">
        <w:rPr>
          <w:rFonts w:ascii="Times New Roman" w:hAnsi="Times New Roman"/>
          <w:bCs/>
          <w:sz w:val="20"/>
          <w:szCs w:val="20"/>
        </w:rPr>
        <w:t>1570/2017</w:t>
      </w:r>
      <w:r>
        <w:rPr>
          <w:rFonts w:ascii="Times New Roman" w:hAnsi="Times New Roman"/>
          <w:bCs/>
          <w:sz w:val="20"/>
          <w:szCs w:val="20"/>
        </w:rPr>
        <w:t xml:space="preserve"> z dnia 22 września 2017 r., nr 1716/2017 z dnia 31 października 2017 r., nr 1892/2017 z dnia 12 grudnia 2017 r. i nr 1966/2017 z dnia 29 grudnia 2017 r. oraz nr 183/2018 z dnia 2 lutego 2018 r. i nr 540/2018 z dnia 28 marca 2018 r.</w:t>
      </w:r>
    </w:p>
    <w:p w:rsidR="00660115" w:rsidRDefault="00660115" w:rsidP="00660115">
      <w:pPr>
        <w:pStyle w:val="Tekstprzypisudolnego"/>
        <w:tabs>
          <w:tab w:val="left" w:pos="567"/>
          <w:tab w:val="left" w:pos="709"/>
          <w:tab w:val="left" w:pos="851"/>
        </w:tabs>
        <w:ind w:left="180" w:hanging="18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6F3"/>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 w15:restartNumberingAfterBreak="0">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5E06E8"/>
    <w:multiLevelType w:val="hybridMultilevel"/>
    <w:tmpl w:val="D950612E"/>
    <w:lvl w:ilvl="0" w:tplc="7D327868">
      <w:start w:val="1"/>
      <w:numFmt w:val="decimal"/>
      <w:pStyle w:val="Nagwek1"/>
      <w:lvlText w:val="%1)"/>
      <w:lvlJc w:val="left"/>
      <w:pPr>
        <w:tabs>
          <w:tab w:val="num" w:pos="2705"/>
        </w:tabs>
        <w:ind w:left="2917" w:hanging="757"/>
      </w:pPr>
      <w:rPr>
        <w:rFonts w:ascii="Times New Roman" w:hAnsi="Times New Roman" w:cs="Times New Roman" w:hint="default"/>
        <w:sz w:val="24"/>
        <w:szCs w:val="24"/>
      </w:rPr>
    </w:lvl>
    <w:lvl w:ilvl="1" w:tplc="A01CF37E">
      <w:start w:val="1"/>
      <w:numFmt w:val="lowerLetter"/>
      <w:lvlText w:val="%2)"/>
      <w:lvlJc w:val="left"/>
      <w:pPr>
        <w:tabs>
          <w:tab w:val="num" w:pos="1800"/>
        </w:tabs>
        <w:ind w:left="1800" w:hanging="360"/>
      </w:pPr>
      <w:rPr>
        <w:rFonts w:cs="Times New Roman" w:hint="default"/>
      </w:rPr>
    </w:lvl>
    <w:lvl w:ilvl="2" w:tplc="F3FA5FE6">
      <w:start w:val="1"/>
      <w:numFmt w:val="bullet"/>
      <w:lvlText w:val=""/>
      <w:lvlJc w:val="left"/>
      <w:pPr>
        <w:tabs>
          <w:tab w:val="num" w:pos="2700"/>
        </w:tabs>
        <w:ind w:left="2394" w:hanging="54"/>
      </w:pPr>
      <w:rPr>
        <w:rFonts w:ascii="Symbol" w:hAnsi="Symbol" w:hint="default"/>
        <w:sz w:val="24"/>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D573DD9"/>
    <w:multiLevelType w:val="hybridMultilevel"/>
    <w:tmpl w:val="0270E9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690AE2"/>
    <w:multiLevelType w:val="hybridMultilevel"/>
    <w:tmpl w:val="51A475FC"/>
    <w:lvl w:ilvl="0" w:tplc="F81842F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23885E8C"/>
    <w:multiLevelType w:val="multilevel"/>
    <w:tmpl w:val="A5FC3D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trike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0B4B0F"/>
    <w:multiLevelType w:val="hybridMultilevel"/>
    <w:tmpl w:val="0FBE3D34"/>
    <w:lvl w:ilvl="0" w:tplc="F570682E">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67A47D8"/>
    <w:multiLevelType w:val="hybridMultilevel"/>
    <w:tmpl w:val="C330B3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0A2015"/>
    <w:multiLevelType w:val="hybridMultilevel"/>
    <w:tmpl w:val="F4BC9A38"/>
    <w:lvl w:ilvl="0" w:tplc="F81842FA">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 w15:restartNumberingAfterBreak="0">
    <w:nsid w:val="31763764"/>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385142AB"/>
    <w:multiLevelType w:val="hybridMultilevel"/>
    <w:tmpl w:val="BBD45148"/>
    <w:lvl w:ilvl="0" w:tplc="F81842F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3B4D38EB"/>
    <w:multiLevelType w:val="hybridMultilevel"/>
    <w:tmpl w:val="41B088E4"/>
    <w:lvl w:ilvl="0" w:tplc="A6D4A4E4">
      <w:start w:val="2"/>
      <w:numFmt w:val="low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45E11837"/>
    <w:multiLevelType w:val="hybridMultilevel"/>
    <w:tmpl w:val="CA22FF8C"/>
    <w:lvl w:ilvl="0" w:tplc="810C35D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5" w15:restartNumberingAfterBreak="0">
    <w:nsid w:val="50673DB8"/>
    <w:multiLevelType w:val="hybridMultilevel"/>
    <w:tmpl w:val="60B0DE24"/>
    <w:lvl w:ilvl="0" w:tplc="04150011">
      <w:start w:val="1"/>
      <w:numFmt w:val="decimal"/>
      <w:lvlText w:val="%1)"/>
      <w:lvlJc w:val="left"/>
      <w:pPr>
        <w:ind w:left="720" w:hanging="360"/>
      </w:pPr>
      <w:rPr>
        <w:rFonts w:hint="default"/>
      </w:rPr>
    </w:lvl>
    <w:lvl w:ilvl="1" w:tplc="030A01B6">
      <w:start w:val="1"/>
      <w:numFmt w:val="lowerLetter"/>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582A6D"/>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D82734"/>
    <w:multiLevelType w:val="hybridMultilevel"/>
    <w:tmpl w:val="1E225CA8"/>
    <w:lvl w:ilvl="0" w:tplc="07A25446">
      <w:start w:val="1"/>
      <w:numFmt w:val="decimal"/>
      <w:lvlText w:val="%1)"/>
      <w:lvlJc w:val="left"/>
      <w:pPr>
        <w:ind w:left="720" w:hanging="360"/>
      </w:pPr>
      <w:rPr>
        <w:rFonts w:hint="default"/>
        <w:b w:val="0"/>
      </w:rPr>
    </w:lvl>
    <w:lvl w:ilvl="1" w:tplc="3F6C8E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1B94B72"/>
    <w:multiLevelType w:val="hybridMultilevel"/>
    <w:tmpl w:val="88A492C6"/>
    <w:lvl w:ilvl="0" w:tplc="50B6D36C">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5315515"/>
    <w:multiLevelType w:val="hybridMultilevel"/>
    <w:tmpl w:val="95F670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663F45FC"/>
    <w:multiLevelType w:val="hybridMultilevel"/>
    <w:tmpl w:val="1A0482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8526C6"/>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E882B04"/>
    <w:multiLevelType w:val="hybridMultilevel"/>
    <w:tmpl w:val="FD706324"/>
    <w:lvl w:ilvl="0" w:tplc="2B8E35A4">
      <w:start w:val="1"/>
      <w:numFmt w:val="bullet"/>
      <w:lvlText w:val=""/>
      <w:lvlJc w:val="left"/>
      <w:pPr>
        <w:ind w:left="720" w:hanging="360"/>
      </w:pPr>
      <w:rPr>
        <w:rFonts w:ascii="Symbol" w:hAnsi="Symbol" w:hint="default"/>
      </w:rPr>
    </w:lvl>
    <w:lvl w:ilvl="1" w:tplc="2B8E35A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2696A0B"/>
    <w:multiLevelType w:val="hybridMultilevel"/>
    <w:tmpl w:val="FAFE6EB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6EA3279"/>
    <w:multiLevelType w:val="hybridMultilevel"/>
    <w:tmpl w:val="33AA4E32"/>
    <w:lvl w:ilvl="0" w:tplc="2B8E35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7C922B0"/>
    <w:multiLevelType w:val="hybridMultilevel"/>
    <w:tmpl w:val="CFAA669A"/>
    <w:lvl w:ilvl="0" w:tplc="2B8E35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8471B5E"/>
    <w:multiLevelType w:val="hybridMultilevel"/>
    <w:tmpl w:val="BC64BF06"/>
    <w:lvl w:ilvl="0" w:tplc="73087F5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7B52584B"/>
    <w:multiLevelType w:val="hybridMultilevel"/>
    <w:tmpl w:val="282806A6"/>
    <w:lvl w:ilvl="0" w:tplc="F47E43AA">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CCB4D79"/>
    <w:multiLevelType w:val="hybridMultilevel"/>
    <w:tmpl w:val="00D89764"/>
    <w:lvl w:ilvl="0" w:tplc="2B8E35A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7FBC23F5"/>
    <w:multiLevelType w:val="hybridMultilevel"/>
    <w:tmpl w:val="38F803F8"/>
    <w:lvl w:ilvl="0" w:tplc="7C0C5668">
      <w:start w:val="55"/>
      <w:numFmt w:val="decimal"/>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3"/>
  </w:num>
  <w:num w:numId="2">
    <w:abstractNumId w:val="17"/>
  </w:num>
  <w:num w:numId="3">
    <w:abstractNumId w:val="7"/>
  </w:num>
  <w:num w:numId="4">
    <w:abstractNumId w:val="9"/>
  </w:num>
  <w:num w:numId="5">
    <w:abstractNumId w:val="11"/>
  </w:num>
  <w:num w:numId="6">
    <w:abstractNumId w:val="27"/>
  </w:num>
  <w:num w:numId="7">
    <w:abstractNumId w:val="4"/>
  </w:num>
  <w:num w:numId="8">
    <w:abstractNumId w:val="2"/>
  </w:num>
  <w:num w:numId="9">
    <w:abstractNumId w:val="13"/>
  </w:num>
  <w:num w:numId="10">
    <w:abstractNumId w:val="22"/>
  </w:num>
  <w:num w:numId="11">
    <w:abstractNumId w:val="10"/>
  </w:num>
  <w:num w:numId="12">
    <w:abstractNumId w:val="5"/>
  </w:num>
  <w:num w:numId="13">
    <w:abstractNumId w:val="31"/>
  </w:num>
  <w:num w:numId="14">
    <w:abstractNumId w:val="6"/>
  </w:num>
  <w:num w:numId="15">
    <w:abstractNumId w:val="0"/>
  </w:num>
  <w:num w:numId="16">
    <w:abstractNumId w:val="19"/>
  </w:num>
  <w:num w:numId="17">
    <w:abstractNumId w:val="21"/>
  </w:num>
  <w:num w:numId="18">
    <w:abstractNumId w:val="28"/>
  </w:num>
  <w:num w:numId="19">
    <w:abstractNumId w:val="16"/>
  </w:num>
  <w:num w:numId="20">
    <w:abstractNumId w:val="12"/>
  </w:num>
  <w:num w:numId="21">
    <w:abstractNumId w:val="1"/>
  </w:num>
  <w:num w:numId="22">
    <w:abstractNumId w:val="15"/>
  </w:num>
  <w:num w:numId="23">
    <w:abstractNumId w:val="25"/>
  </w:num>
  <w:num w:numId="24">
    <w:abstractNumId w:val="24"/>
  </w:num>
  <w:num w:numId="25">
    <w:abstractNumId w:val="29"/>
  </w:num>
  <w:num w:numId="26">
    <w:abstractNumId w:val="20"/>
  </w:num>
  <w:num w:numId="27">
    <w:abstractNumId w:val="26"/>
  </w:num>
  <w:num w:numId="28">
    <w:abstractNumId w:val="23"/>
  </w:num>
  <w:num w:numId="29">
    <w:abstractNumId w:val="8"/>
  </w:num>
  <w:num w:numId="30">
    <w:abstractNumId w:val="30"/>
  </w:num>
  <w:num w:numId="31">
    <w:abstractNumId w:val="14"/>
  </w:num>
  <w:num w:numId="3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C7"/>
    <w:rsid w:val="00000D01"/>
    <w:rsid w:val="00004F9E"/>
    <w:rsid w:val="0000507F"/>
    <w:rsid w:val="0000566E"/>
    <w:rsid w:val="00006BCF"/>
    <w:rsid w:val="000126F4"/>
    <w:rsid w:val="00015A8A"/>
    <w:rsid w:val="00015B0F"/>
    <w:rsid w:val="0001722B"/>
    <w:rsid w:val="00024B94"/>
    <w:rsid w:val="00024F8E"/>
    <w:rsid w:val="0002758D"/>
    <w:rsid w:val="00027AF2"/>
    <w:rsid w:val="00035294"/>
    <w:rsid w:val="0003693C"/>
    <w:rsid w:val="0004045D"/>
    <w:rsid w:val="000426CE"/>
    <w:rsid w:val="0004299E"/>
    <w:rsid w:val="00043CF3"/>
    <w:rsid w:val="00044752"/>
    <w:rsid w:val="0004557C"/>
    <w:rsid w:val="00045E77"/>
    <w:rsid w:val="00047FD1"/>
    <w:rsid w:val="00053286"/>
    <w:rsid w:val="00063301"/>
    <w:rsid w:val="00063697"/>
    <w:rsid w:val="000638E1"/>
    <w:rsid w:val="00064CBF"/>
    <w:rsid w:val="00066804"/>
    <w:rsid w:val="00067422"/>
    <w:rsid w:val="0007004C"/>
    <w:rsid w:val="00070642"/>
    <w:rsid w:val="00073350"/>
    <w:rsid w:val="0007549A"/>
    <w:rsid w:val="000754D4"/>
    <w:rsid w:val="00076B34"/>
    <w:rsid w:val="000826D0"/>
    <w:rsid w:val="00083372"/>
    <w:rsid w:val="00086B22"/>
    <w:rsid w:val="00086F34"/>
    <w:rsid w:val="000870F9"/>
    <w:rsid w:val="00092913"/>
    <w:rsid w:val="00094C5D"/>
    <w:rsid w:val="00097B53"/>
    <w:rsid w:val="000A1844"/>
    <w:rsid w:val="000A40F3"/>
    <w:rsid w:val="000A5856"/>
    <w:rsid w:val="000A58F6"/>
    <w:rsid w:val="000A5AA2"/>
    <w:rsid w:val="000A7A41"/>
    <w:rsid w:val="000B1F52"/>
    <w:rsid w:val="000B31A9"/>
    <w:rsid w:val="000B6EA8"/>
    <w:rsid w:val="000C48C4"/>
    <w:rsid w:val="000C5F00"/>
    <w:rsid w:val="000C7171"/>
    <w:rsid w:val="000D0998"/>
    <w:rsid w:val="000E1701"/>
    <w:rsid w:val="000E219A"/>
    <w:rsid w:val="000E2CFB"/>
    <w:rsid w:val="000E5690"/>
    <w:rsid w:val="000F0742"/>
    <w:rsid w:val="000F38DB"/>
    <w:rsid w:val="000F40B9"/>
    <w:rsid w:val="000F47E6"/>
    <w:rsid w:val="000F59F3"/>
    <w:rsid w:val="000F5AA2"/>
    <w:rsid w:val="00100168"/>
    <w:rsid w:val="001028B5"/>
    <w:rsid w:val="001051C6"/>
    <w:rsid w:val="00106535"/>
    <w:rsid w:val="00106EA4"/>
    <w:rsid w:val="0011288B"/>
    <w:rsid w:val="00113363"/>
    <w:rsid w:val="00115578"/>
    <w:rsid w:val="0012386C"/>
    <w:rsid w:val="00133D2C"/>
    <w:rsid w:val="0013426B"/>
    <w:rsid w:val="00135494"/>
    <w:rsid w:val="001358FC"/>
    <w:rsid w:val="001358FF"/>
    <w:rsid w:val="00142524"/>
    <w:rsid w:val="00142C61"/>
    <w:rsid w:val="001439EC"/>
    <w:rsid w:val="00151037"/>
    <w:rsid w:val="0015145E"/>
    <w:rsid w:val="00153261"/>
    <w:rsid w:val="001554D5"/>
    <w:rsid w:val="001557EF"/>
    <w:rsid w:val="00156B91"/>
    <w:rsid w:val="0016161E"/>
    <w:rsid w:val="00162980"/>
    <w:rsid w:val="00167F79"/>
    <w:rsid w:val="00170A6E"/>
    <w:rsid w:val="00170EE6"/>
    <w:rsid w:val="00174880"/>
    <w:rsid w:val="0017547F"/>
    <w:rsid w:val="00176CBB"/>
    <w:rsid w:val="00177BC5"/>
    <w:rsid w:val="00184618"/>
    <w:rsid w:val="0019033B"/>
    <w:rsid w:val="001904C0"/>
    <w:rsid w:val="00191931"/>
    <w:rsid w:val="001961E8"/>
    <w:rsid w:val="0019637E"/>
    <w:rsid w:val="001966B7"/>
    <w:rsid w:val="00196E14"/>
    <w:rsid w:val="001A05DD"/>
    <w:rsid w:val="001A2B30"/>
    <w:rsid w:val="001A3146"/>
    <w:rsid w:val="001A7195"/>
    <w:rsid w:val="001A739B"/>
    <w:rsid w:val="001B1DBA"/>
    <w:rsid w:val="001B4410"/>
    <w:rsid w:val="001B7387"/>
    <w:rsid w:val="001B7400"/>
    <w:rsid w:val="001B7BC6"/>
    <w:rsid w:val="001C1013"/>
    <w:rsid w:val="001C233B"/>
    <w:rsid w:val="001C27FC"/>
    <w:rsid w:val="001C31C9"/>
    <w:rsid w:val="001C3BD4"/>
    <w:rsid w:val="001C45ED"/>
    <w:rsid w:val="001C6944"/>
    <w:rsid w:val="001C6A75"/>
    <w:rsid w:val="001C6B9E"/>
    <w:rsid w:val="001C728D"/>
    <w:rsid w:val="001D1188"/>
    <w:rsid w:val="001D41AC"/>
    <w:rsid w:val="001D7D5A"/>
    <w:rsid w:val="001E019F"/>
    <w:rsid w:val="001E03F4"/>
    <w:rsid w:val="001E483B"/>
    <w:rsid w:val="001F169A"/>
    <w:rsid w:val="001F2A1D"/>
    <w:rsid w:val="001F61B2"/>
    <w:rsid w:val="00200A00"/>
    <w:rsid w:val="00201A9A"/>
    <w:rsid w:val="00203CEB"/>
    <w:rsid w:val="00205C30"/>
    <w:rsid w:val="002069EC"/>
    <w:rsid w:val="0020762D"/>
    <w:rsid w:val="00210513"/>
    <w:rsid w:val="0021312D"/>
    <w:rsid w:val="002140B1"/>
    <w:rsid w:val="00215500"/>
    <w:rsid w:val="0021677C"/>
    <w:rsid w:val="0021726E"/>
    <w:rsid w:val="00221C18"/>
    <w:rsid w:val="00222B15"/>
    <w:rsid w:val="00222D5F"/>
    <w:rsid w:val="00226F13"/>
    <w:rsid w:val="00226F35"/>
    <w:rsid w:val="00230246"/>
    <w:rsid w:val="00230E34"/>
    <w:rsid w:val="002311E6"/>
    <w:rsid w:val="002370AE"/>
    <w:rsid w:val="00237C58"/>
    <w:rsid w:val="002401DE"/>
    <w:rsid w:val="00240AC2"/>
    <w:rsid w:val="00243A18"/>
    <w:rsid w:val="00244596"/>
    <w:rsid w:val="00246452"/>
    <w:rsid w:val="00247637"/>
    <w:rsid w:val="0025381D"/>
    <w:rsid w:val="00255E83"/>
    <w:rsid w:val="0026112A"/>
    <w:rsid w:val="00262EB9"/>
    <w:rsid w:val="00263A61"/>
    <w:rsid w:val="0026421D"/>
    <w:rsid w:val="00267BE2"/>
    <w:rsid w:val="00275DD8"/>
    <w:rsid w:val="002768F6"/>
    <w:rsid w:val="00277135"/>
    <w:rsid w:val="002775F3"/>
    <w:rsid w:val="00277EF6"/>
    <w:rsid w:val="00281DF5"/>
    <w:rsid w:val="00285683"/>
    <w:rsid w:val="00293041"/>
    <w:rsid w:val="002948DC"/>
    <w:rsid w:val="00295B76"/>
    <w:rsid w:val="00296C4D"/>
    <w:rsid w:val="00297923"/>
    <w:rsid w:val="002A5D68"/>
    <w:rsid w:val="002B178F"/>
    <w:rsid w:val="002B1BEF"/>
    <w:rsid w:val="002B2BFD"/>
    <w:rsid w:val="002B3C3D"/>
    <w:rsid w:val="002B4172"/>
    <w:rsid w:val="002C0501"/>
    <w:rsid w:val="002C2711"/>
    <w:rsid w:val="002C4445"/>
    <w:rsid w:val="002D14EB"/>
    <w:rsid w:val="002D2362"/>
    <w:rsid w:val="002D2EBB"/>
    <w:rsid w:val="002D3EFD"/>
    <w:rsid w:val="002D4B05"/>
    <w:rsid w:val="002D4B5E"/>
    <w:rsid w:val="002D5EF0"/>
    <w:rsid w:val="002D6B69"/>
    <w:rsid w:val="002D7BFE"/>
    <w:rsid w:val="002D7D2F"/>
    <w:rsid w:val="002E0B82"/>
    <w:rsid w:val="002E1DBA"/>
    <w:rsid w:val="002E37AD"/>
    <w:rsid w:val="002E393E"/>
    <w:rsid w:val="002E51B6"/>
    <w:rsid w:val="002F01E1"/>
    <w:rsid w:val="002F3664"/>
    <w:rsid w:val="002F62F7"/>
    <w:rsid w:val="002F640B"/>
    <w:rsid w:val="002F6F95"/>
    <w:rsid w:val="00300630"/>
    <w:rsid w:val="003010AE"/>
    <w:rsid w:val="003018B3"/>
    <w:rsid w:val="00302F17"/>
    <w:rsid w:val="00303C8F"/>
    <w:rsid w:val="003048C7"/>
    <w:rsid w:val="00311305"/>
    <w:rsid w:val="00313BF7"/>
    <w:rsid w:val="00313EE8"/>
    <w:rsid w:val="003152B1"/>
    <w:rsid w:val="003158D9"/>
    <w:rsid w:val="00315D44"/>
    <w:rsid w:val="00316241"/>
    <w:rsid w:val="00317C59"/>
    <w:rsid w:val="00317EA6"/>
    <w:rsid w:val="0032267A"/>
    <w:rsid w:val="00324461"/>
    <w:rsid w:val="0032448F"/>
    <w:rsid w:val="003257BE"/>
    <w:rsid w:val="003339B4"/>
    <w:rsid w:val="00334278"/>
    <w:rsid w:val="003363A9"/>
    <w:rsid w:val="00346FA1"/>
    <w:rsid w:val="00354A6D"/>
    <w:rsid w:val="00355527"/>
    <w:rsid w:val="00356855"/>
    <w:rsid w:val="003619FE"/>
    <w:rsid w:val="0036339E"/>
    <w:rsid w:val="0036393C"/>
    <w:rsid w:val="00366056"/>
    <w:rsid w:val="003667F8"/>
    <w:rsid w:val="00367B3B"/>
    <w:rsid w:val="00375F92"/>
    <w:rsid w:val="00377C75"/>
    <w:rsid w:val="00384375"/>
    <w:rsid w:val="00387EC5"/>
    <w:rsid w:val="003906F9"/>
    <w:rsid w:val="00390C04"/>
    <w:rsid w:val="00391B19"/>
    <w:rsid w:val="003923A4"/>
    <w:rsid w:val="003924FA"/>
    <w:rsid w:val="0039775E"/>
    <w:rsid w:val="003A102F"/>
    <w:rsid w:val="003A117B"/>
    <w:rsid w:val="003A12FE"/>
    <w:rsid w:val="003A16A4"/>
    <w:rsid w:val="003B0CFE"/>
    <w:rsid w:val="003B2104"/>
    <w:rsid w:val="003B44D5"/>
    <w:rsid w:val="003B554D"/>
    <w:rsid w:val="003B6708"/>
    <w:rsid w:val="003B6CF7"/>
    <w:rsid w:val="003C0788"/>
    <w:rsid w:val="003C2292"/>
    <w:rsid w:val="003C2296"/>
    <w:rsid w:val="003C439E"/>
    <w:rsid w:val="003C4C93"/>
    <w:rsid w:val="003C6E6F"/>
    <w:rsid w:val="003C73B8"/>
    <w:rsid w:val="003D62B6"/>
    <w:rsid w:val="003D6A5A"/>
    <w:rsid w:val="003E111D"/>
    <w:rsid w:val="003E1EF7"/>
    <w:rsid w:val="003E2D9D"/>
    <w:rsid w:val="003E30EF"/>
    <w:rsid w:val="003E3A77"/>
    <w:rsid w:val="003E5B20"/>
    <w:rsid w:val="003E644E"/>
    <w:rsid w:val="003E6CA1"/>
    <w:rsid w:val="003F16F6"/>
    <w:rsid w:val="003F1C92"/>
    <w:rsid w:val="003F76B3"/>
    <w:rsid w:val="00400920"/>
    <w:rsid w:val="004029FA"/>
    <w:rsid w:val="00404787"/>
    <w:rsid w:val="00406FE6"/>
    <w:rsid w:val="004117E7"/>
    <w:rsid w:val="00411C14"/>
    <w:rsid w:val="0041401E"/>
    <w:rsid w:val="004221DE"/>
    <w:rsid w:val="00422BA1"/>
    <w:rsid w:val="00422D6E"/>
    <w:rsid w:val="00427114"/>
    <w:rsid w:val="00434582"/>
    <w:rsid w:val="004347B8"/>
    <w:rsid w:val="00435A71"/>
    <w:rsid w:val="0043669F"/>
    <w:rsid w:val="00440CE4"/>
    <w:rsid w:val="00442ED8"/>
    <w:rsid w:val="0044427D"/>
    <w:rsid w:val="00447FD0"/>
    <w:rsid w:val="00450677"/>
    <w:rsid w:val="004507AD"/>
    <w:rsid w:val="00451624"/>
    <w:rsid w:val="004538E7"/>
    <w:rsid w:val="0045467B"/>
    <w:rsid w:val="00456507"/>
    <w:rsid w:val="004568C4"/>
    <w:rsid w:val="004609E7"/>
    <w:rsid w:val="00460F03"/>
    <w:rsid w:val="00460F70"/>
    <w:rsid w:val="004616A8"/>
    <w:rsid w:val="00463199"/>
    <w:rsid w:val="004654BF"/>
    <w:rsid w:val="00465B38"/>
    <w:rsid w:val="004660C8"/>
    <w:rsid w:val="00466B3E"/>
    <w:rsid w:val="0047311C"/>
    <w:rsid w:val="0047479D"/>
    <w:rsid w:val="0047541D"/>
    <w:rsid w:val="00475A2C"/>
    <w:rsid w:val="0047617D"/>
    <w:rsid w:val="00477F5C"/>
    <w:rsid w:val="00480A19"/>
    <w:rsid w:val="00481F67"/>
    <w:rsid w:val="0048230E"/>
    <w:rsid w:val="00482458"/>
    <w:rsid w:val="0048341B"/>
    <w:rsid w:val="00483654"/>
    <w:rsid w:val="00484A60"/>
    <w:rsid w:val="0048571E"/>
    <w:rsid w:val="004867EE"/>
    <w:rsid w:val="00492BE1"/>
    <w:rsid w:val="00493E4F"/>
    <w:rsid w:val="00494CC1"/>
    <w:rsid w:val="00495F23"/>
    <w:rsid w:val="004960AC"/>
    <w:rsid w:val="004967E6"/>
    <w:rsid w:val="0049781E"/>
    <w:rsid w:val="004A02BE"/>
    <w:rsid w:val="004A32D7"/>
    <w:rsid w:val="004A35EA"/>
    <w:rsid w:val="004A47AE"/>
    <w:rsid w:val="004A7D66"/>
    <w:rsid w:val="004B0749"/>
    <w:rsid w:val="004B2827"/>
    <w:rsid w:val="004B2F4B"/>
    <w:rsid w:val="004B5F33"/>
    <w:rsid w:val="004B771A"/>
    <w:rsid w:val="004B7E01"/>
    <w:rsid w:val="004C046E"/>
    <w:rsid w:val="004C08BE"/>
    <w:rsid w:val="004C1998"/>
    <w:rsid w:val="004C1B06"/>
    <w:rsid w:val="004C1F25"/>
    <w:rsid w:val="004C206B"/>
    <w:rsid w:val="004C2C30"/>
    <w:rsid w:val="004C5D03"/>
    <w:rsid w:val="004C5DF5"/>
    <w:rsid w:val="004D028A"/>
    <w:rsid w:val="004E395A"/>
    <w:rsid w:val="004E3976"/>
    <w:rsid w:val="004E4908"/>
    <w:rsid w:val="004F0947"/>
    <w:rsid w:val="004F587E"/>
    <w:rsid w:val="004F6E81"/>
    <w:rsid w:val="0050099C"/>
    <w:rsid w:val="00500AD6"/>
    <w:rsid w:val="00502030"/>
    <w:rsid w:val="00503AF9"/>
    <w:rsid w:val="0050413E"/>
    <w:rsid w:val="0050442A"/>
    <w:rsid w:val="00505315"/>
    <w:rsid w:val="00505866"/>
    <w:rsid w:val="00505F69"/>
    <w:rsid w:val="005077BF"/>
    <w:rsid w:val="005079B9"/>
    <w:rsid w:val="00510A5E"/>
    <w:rsid w:val="00513170"/>
    <w:rsid w:val="005157C6"/>
    <w:rsid w:val="00517896"/>
    <w:rsid w:val="00520F21"/>
    <w:rsid w:val="00524A7B"/>
    <w:rsid w:val="00525D2A"/>
    <w:rsid w:val="005264BE"/>
    <w:rsid w:val="00526621"/>
    <w:rsid w:val="00527D34"/>
    <w:rsid w:val="00532C59"/>
    <w:rsid w:val="00532F8A"/>
    <w:rsid w:val="00533D21"/>
    <w:rsid w:val="005341C5"/>
    <w:rsid w:val="00534520"/>
    <w:rsid w:val="00535757"/>
    <w:rsid w:val="005370BA"/>
    <w:rsid w:val="005374C2"/>
    <w:rsid w:val="00540675"/>
    <w:rsid w:val="00540917"/>
    <w:rsid w:val="005431CD"/>
    <w:rsid w:val="0054526E"/>
    <w:rsid w:val="00546374"/>
    <w:rsid w:val="00552843"/>
    <w:rsid w:val="0055483F"/>
    <w:rsid w:val="005568EF"/>
    <w:rsid w:val="005616C8"/>
    <w:rsid w:val="00561B74"/>
    <w:rsid w:val="00563233"/>
    <w:rsid w:val="00563A2C"/>
    <w:rsid w:val="00571FC9"/>
    <w:rsid w:val="00573AF3"/>
    <w:rsid w:val="00575184"/>
    <w:rsid w:val="00575A82"/>
    <w:rsid w:val="0057687A"/>
    <w:rsid w:val="00576FFB"/>
    <w:rsid w:val="0057730A"/>
    <w:rsid w:val="00577E9B"/>
    <w:rsid w:val="0058148F"/>
    <w:rsid w:val="00581C6C"/>
    <w:rsid w:val="00583B98"/>
    <w:rsid w:val="00591D5A"/>
    <w:rsid w:val="00593A38"/>
    <w:rsid w:val="00594E75"/>
    <w:rsid w:val="00595D5B"/>
    <w:rsid w:val="005A1032"/>
    <w:rsid w:val="005A2B2D"/>
    <w:rsid w:val="005A4DAA"/>
    <w:rsid w:val="005B0539"/>
    <w:rsid w:val="005B06D4"/>
    <w:rsid w:val="005B15E5"/>
    <w:rsid w:val="005B1B52"/>
    <w:rsid w:val="005B255D"/>
    <w:rsid w:val="005B4E8A"/>
    <w:rsid w:val="005C4AB1"/>
    <w:rsid w:val="005C56F8"/>
    <w:rsid w:val="005D11B9"/>
    <w:rsid w:val="005D2308"/>
    <w:rsid w:val="005D2481"/>
    <w:rsid w:val="005D3F17"/>
    <w:rsid w:val="005D58A7"/>
    <w:rsid w:val="005D5A45"/>
    <w:rsid w:val="005E14BA"/>
    <w:rsid w:val="005E2C7E"/>
    <w:rsid w:val="005E4A14"/>
    <w:rsid w:val="005E5DC7"/>
    <w:rsid w:val="005E6CC6"/>
    <w:rsid w:val="005F003C"/>
    <w:rsid w:val="005F0AD2"/>
    <w:rsid w:val="005F449F"/>
    <w:rsid w:val="005F5053"/>
    <w:rsid w:val="005F6358"/>
    <w:rsid w:val="006021D0"/>
    <w:rsid w:val="0060235B"/>
    <w:rsid w:val="00604B3C"/>
    <w:rsid w:val="006052DA"/>
    <w:rsid w:val="00607DF3"/>
    <w:rsid w:val="006120FD"/>
    <w:rsid w:val="00614621"/>
    <w:rsid w:val="00614E96"/>
    <w:rsid w:val="00617E21"/>
    <w:rsid w:val="0062054D"/>
    <w:rsid w:val="00620580"/>
    <w:rsid w:val="0062687A"/>
    <w:rsid w:val="00627358"/>
    <w:rsid w:val="00631543"/>
    <w:rsid w:val="00632992"/>
    <w:rsid w:val="006366DA"/>
    <w:rsid w:val="00637D4E"/>
    <w:rsid w:val="006420F3"/>
    <w:rsid w:val="00642F6D"/>
    <w:rsid w:val="0064429A"/>
    <w:rsid w:val="00644459"/>
    <w:rsid w:val="00645215"/>
    <w:rsid w:val="00645FE2"/>
    <w:rsid w:val="00652470"/>
    <w:rsid w:val="00652BA7"/>
    <w:rsid w:val="0065537E"/>
    <w:rsid w:val="00656380"/>
    <w:rsid w:val="006579FA"/>
    <w:rsid w:val="00660115"/>
    <w:rsid w:val="00664C89"/>
    <w:rsid w:val="00667044"/>
    <w:rsid w:val="00667320"/>
    <w:rsid w:val="00676A7F"/>
    <w:rsid w:val="00676B13"/>
    <w:rsid w:val="00680BBF"/>
    <w:rsid w:val="006825D5"/>
    <w:rsid w:val="00683F14"/>
    <w:rsid w:val="00685265"/>
    <w:rsid w:val="006869B3"/>
    <w:rsid w:val="0069305F"/>
    <w:rsid w:val="00696143"/>
    <w:rsid w:val="006A347E"/>
    <w:rsid w:val="006A4D60"/>
    <w:rsid w:val="006A5FAA"/>
    <w:rsid w:val="006A6FBC"/>
    <w:rsid w:val="006A7C84"/>
    <w:rsid w:val="006B1B12"/>
    <w:rsid w:val="006B3436"/>
    <w:rsid w:val="006B3C19"/>
    <w:rsid w:val="006B4475"/>
    <w:rsid w:val="006B7B6C"/>
    <w:rsid w:val="006C46CF"/>
    <w:rsid w:val="006C505C"/>
    <w:rsid w:val="006C71FE"/>
    <w:rsid w:val="006E2CCF"/>
    <w:rsid w:val="006E3210"/>
    <w:rsid w:val="006E34F2"/>
    <w:rsid w:val="006E5DE1"/>
    <w:rsid w:val="006E7BEA"/>
    <w:rsid w:val="006F110F"/>
    <w:rsid w:val="006F33A9"/>
    <w:rsid w:val="006F51BA"/>
    <w:rsid w:val="006F5F68"/>
    <w:rsid w:val="006F6A35"/>
    <w:rsid w:val="006F7715"/>
    <w:rsid w:val="006F7FAC"/>
    <w:rsid w:val="00704191"/>
    <w:rsid w:val="00705E6F"/>
    <w:rsid w:val="00706C5D"/>
    <w:rsid w:val="007073DC"/>
    <w:rsid w:val="00710CBB"/>
    <w:rsid w:val="00717A43"/>
    <w:rsid w:val="0072248C"/>
    <w:rsid w:val="0072249E"/>
    <w:rsid w:val="00722CA8"/>
    <w:rsid w:val="007242BC"/>
    <w:rsid w:val="007243B8"/>
    <w:rsid w:val="007264A6"/>
    <w:rsid w:val="007274CC"/>
    <w:rsid w:val="00727A9A"/>
    <w:rsid w:val="00727C00"/>
    <w:rsid w:val="00727E6A"/>
    <w:rsid w:val="00731803"/>
    <w:rsid w:val="0073304A"/>
    <w:rsid w:val="007334E1"/>
    <w:rsid w:val="00734BDA"/>
    <w:rsid w:val="007358F1"/>
    <w:rsid w:val="0073677D"/>
    <w:rsid w:val="00743080"/>
    <w:rsid w:val="0074316F"/>
    <w:rsid w:val="007442C7"/>
    <w:rsid w:val="007449E4"/>
    <w:rsid w:val="007522B1"/>
    <w:rsid w:val="00752308"/>
    <w:rsid w:val="00753BAB"/>
    <w:rsid w:val="00756A5D"/>
    <w:rsid w:val="00756FF1"/>
    <w:rsid w:val="007609FA"/>
    <w:rsid w:val="007627A7"/>
    <w:rsid w:val="00765AF1"/>
    <w:rsid w:val="00771C6A"/>
    <w:rsid w:val="00771CCB"/>
    <w:rsid w:val="007737B7"/>
    <w:rsid w:val="00782B9B"/>
    <w:rsid w:val="007876B4"/>
    <w:rsid w:val="00790047"/>
    <w:rsid w:val="0079080B"/>
    <w:rsid w:val="00793468"/>
    <w:rsid w:val="00795503"/>
    <w:rsid w:val="00796AF6"/>
    <w:rsid w:val="0079727A"/>
    <w:rsid w:val="007A3CEA"/>
    <w:rsid w:val="007A6525"/>
    <w:rsid w:val="007A79AC"/>
    <w:rsid w:val="007B6A37"/>
    <w:rsid w:val="007C0394"/>
    <w:rsid w:val="007C1540"/>
    <w:rsid w:val="007C5ADA"/>
    <w:rsid w:val="007D0FA7"/>
    <w:rsid w:val="007D41F8"/>
    <w:rsid w:val="007D48C9"/>
    <w:rsid w:val="007D4948"/>
    <w:rsid w:val="007D50A2"/>
    <w:rsid w:val="007D6AD9"/>
    <w:rsid w:val="007E3CAE"/>
    <w:rsid w:val="007E491B"/>
    <w:rsid w:val="007E5100"/>
    <w:rsid w:val="007E77E9"/>
    <w:rsid w:val="007F1E81"/>
    <w:rsid w:val="007F3E5F"/>
    <w:rsid w:val="007F6582"/>
    <w:rsid w:val="007F7D55"/>
    <w:rsid w:val="00800041"/>
    <w:rsid w:val="00800D3E"/>
    <w:rsid w:val="0080317D"/>
    <w:rsid w:val="00804178"/>
    <w:rsid w:val="0080462E"/>
    <w:rsid w:val="00804A54"/>
    <w:rsid w:val="00811ABB"/>
    <w:rsid w:val="0081215D"/>
    <w:rsid w:val="00812A26"/>
    <w:rsid w:val="008143FB"/>
    <w:rsid w:val="00815745"/>
    <w:rsid w:val="00817B43"/>
    <w:rsid w:val="008224B9"/>
    <w:rsid w:val="00822937"/>
    <w:rsid w:val="0082390B"/>
    <w:rsid w:val="00824017"/>
    <w:rsid w:val="00825554"/>
    <w:rsid w:val="0082614E"/>
    <w:rsid w:val="00826CF8"/>
    <w:rsid w:val="00833D24"/>
    <w:rsid w:val="008341B2"/>
    <w:rsid w:val="00835C62"/>
    <w:rsid w:val="00835FCF"/>
    <w:rsid w:val="00836063"/>
    <w:rsid w:val="00836AB9"/>
    <w:rsid w:val="0083705A"/>
    <w:rsid w:val="00840475"/>
    <w:rsid w:val="008438EF"/>
    <w:rsid w:val="008459EE"/>
    <w:rsid w:val="0084751F"/>
    <w:rsid w:val="00851CF8"/>
    <w:rsid w:val="008553F4"/>
    <w:rsid w:val="00860457"/>
    <w:rsid w:val="008615FA"/>
    <w:rsid w:val="00862DC6"/>
    <w:rsid w:val="00865343"/>
    <w:rsid w:val="008662DD"/>
    <w:rsid w:val="00871A22"/>
    <w:rsid w:val="0087679F"/>
    <w:rsid w:val="00880339"/>
    <w:rsid w:val="0088033E"/>
    <w:rsid w:val="0088241D"/>
    <w:rsid w:val="0088245E"/>
    <w:rsid w:val="00885556"/>
    <w:rsid w:val="00887D39"/>
    <w:rsid w:val="00894361"/>
    <w:rsid w:val="008A6F9C"/>
    <w:rsid w:val="008A773D"/>
    <w:rsid w:val="008B01B2"/>
    <w:rsid w:val="008B4A88"/>
    <w:rsid w:val="008B4F6E"/>
    <w:rsid w:val="008B5A00"/>
    <w:rsid w:val="008C0076"/>
    <w:rsid w:val="008C00B6"/>
    <w:rsid w:val="008C77FE"/>
    <w:rsid w:val="008C7EFF"/>
    <w:rsid w:val="008D243C"/>
    <w:rsid w:val="008E035D"/>
    <w:rsid w:val="008E0B07"/>
    <w:rsid w:val="008E1F45"/>
    <w:rsid w:val="008E362E"/>
    <w:rsid w:val="008E5A38"/>
    <w:rsid w:val="008E63E9"/>
    <w:rsid w:val="008E68BF"/>
    <w:rsid w:val="00900624"/>
    <w:rsid w:val="00902177"/>
    <w:rsid w:val="0090279D"/>
    <w:rsid w:val="0090420E"/>
    <w:rsid w:val="0090424C"/>
    <w:rsid w:val="0090676D"/>
    <w:rsid w:val="00906FD0"/>
    <w:rsid w:val="00910314"/>
    <w:rsid w:val="00910C2A"/>
    <w:rsid w:val="009113A6"/>
    <w:rsid w:val="00911547"/>
    <w:rsid w:val="00911F8A"/>
    <w:rsid w:val="00915576"/>
    <w:rsid w:val="00915999"/>
    <w:rsid w:val="00915E9F"/>
    <w:rsid w:val="00916650"/>
    <w:rsid w:val="00916F23"/>
    <w:rsid w:val="009177D3"/>
    <w:rsid w:val="00920960"/>
    <w:rsid w:val="00923D58"/>
    <w:rsid w:val="00925825"/>
    <w:rsid w:val="009303DF"/>
    <w:rsid w:val="0093134E"/>
    <w:rsid w:val="00932C68"/>
    <w:rsid w:val="00935863"/>
    <w:rsid w:val="0094057D"/>
    <w:rsid w:val="0094422C"/>
    <w:rsid w:val="0094789D"/>
    <w:rsid w:val="00951AB5"/>
    <w:rsid w:val="00952A87"/>
    <w:rsid w:val="0095758C"/>
    <w:rsid w:val="0096018A"/>
    <w:rsid w:val="0096152B"/>
    <w:rsid w:val="0096186A"/>
    <w:rsid w:val="009619D3"/>
    <w:rsid w:val="00963A1D"/>
    <w:rsid w:val="00964596"/>
    <w:rsid w:val="009645E6"/>
    <w:rsid w:val="00970559"/>
    <w:rsid w:val="009713B5"/>
    <w:rsid w:val="00971F61"/>
    <w:rsid w:val="00971F96"/>
    <w:rsid w:val="009734B6"/>
    <w:rsid w:val="00976668"/>
    <w:rsid w:val="009766E2"/>
    <w:rsid w:val="009768E2"/>
    <w:rsid w:val="00982628"/>
    <w:rsid w:val="009842A1"/>
    <w:rsid w:val="0098445D"/>
    <w:rsid w:val="0098458A"/>
    <w:rsid w:val="0099074D"/>
    <w:rsid w:val="009933EF"/>
    <w:rsid w:val="00994CEB"/>
    <w:rsid w:val="009968F8"/>
    <w:rsid w:val="009A1B08"/>
    <w:rsid w:val="009A3E7E"/>
    <w:rsid w:val="009A46C0"/>
    <w:rsid w:val="009A7CF6"/>
    <w:rsid w:val="009B221E"/>
    <w:rsid w:val="009B3C85"/>
    <w:rsid w:val="009B4E0F"/>
    <w:rsid w:val="009B746C"/>
    <w:rsid w:val="009C0E31"/>
    <w:rsid w:val="009C1E2C"/>
    <w:rsid w:val="009C2FB4"/>
    <w:rsid w:val="009C30FB"/>
    <w:rsid w:val="009C337B"/>
    <w:rsid w:val="009D114E"/>
    <w:rsid w:val="009D3F3A"/>
    <w:rsid w:val="009D4863"/>
    <w:rsid w:val="009D52AB"/>
    <w:rsid w:val="009D5A06"/>
    <w:rsid w:val="009E0120"/>
    <w:rsid w:val="009E150D"/>
    <w:rsid w:val="009E32B5"/>
    <w:rsid w:val="009E350B"/>
    <w:rsid w:val="009E4FF0"/>
    <w:rsid w:val="009E71ED"/>
    <w:rsid w:val="009F0011"/>
    <w:rsid w:val="009F4993"/>
    <w:rsid w:val="009F73FB"/>
    <w:rsid w:val="00A005B4"/>
    <w:rsid w:val="00A01106"/>
    <w:rsid w:val="00A02399"/>
    <w:rsid w:val="00A02C93"/>
    <w:rsid w:val="00A031F3"/>
    <w:rsid w:val="00A03F73"/>
    <w:rsid w:val="00A03FAD"/>
    <w:rsid w:val="00A046C2"/>
    <w:rsid w:val="00A1093F"/>
    <w:rsid w:val="00A10E21"/>
    <w:rsid w:val="00A11777"/>
    <w:rsid w:val="00A11E5A"/>
    <w:rsid w:val="00A137AB"/>
    <w:rsid w:val="00A13D72"/>
    <w:rsid w:val="00A15509"/>
    <w:rsid w:val="00A165AF"/>
    <w:rsid w:val="00A16D6C"/>
    <w:rsid w:val="00A178B1"/>
    <w:rsid w:val="00A20CA7"/>
    <w:rsid w:val="00A2245C"/>
    <w:rsid w:val="00A2323B"/>
    <w:rsid w:val="00A2506A"/>
    <w:rsid w:val="00A3087B"/>
    <w:rsid w:val="00A33F0D"/>
    <w:rsid w:val="00A3420A"/>
    <w:rsid w:val="00A35741"/>
    <w:rsid w:val="00A35A5B"/>
    <w:rsid w:val="00A365A4"/>
    <w:rsid w:val="00A405D4"/>
    <w:rsid w:val="00A40E9C"/>
    <w:rsid w:val="00A412E8"/>
    <w:rsid w:val="00A43A39"/>
    <w:rsid w:val="00A43AF1"/>
    <w:rsid w:val="00A442D1"/>
    <w:rsid w:val="00A4481B"/>
    <w:rsid w:val="00A47177"/>
    <w:rsid w:val="00A47250"/>
    <w:rsid w:val="00A50B05"/>
    <w:rsid w:val="00A5187A"/>
    <w:rsid w:val="00A55B55"/>
    <w:rsid w:val="00A56288"/>
    <w:rsid w:val="00A60AA2"/>
    <w:rsid w:val="00A61332"/>
    <w:rsid w:val="00A61CDC"/>
    <w:rsid w:val="00A704D3"/>
    <w:rsid w:val="00A70EB3"/>
    <w:rsid w:val="00A73C0D"/>
    <w:rsid w:val="00A75114"/>
    <w:rsid w:val="00A771B1"/>
    <w:rsid w:val="00A821C0"/>
    <w:rsid w:val="00A866A5"/>
    <w:rsid w:val="00A90397"/>
    <w:rsid w:val="00A91ABB"/>
    <w:rsid w:val="00A92769"/>
    <w:rsid w:val="00A93625"/>
    <w:rsid w:val="00A93F7C"/>
    <w:rsid w:val="00A94163"/>
    <w:rsid w:val="00A9682A"/>
    <w:rsid w:val="00AA02AF"/>
    <w:rsid w:val="00AA04DC"/>
    <w:rsid w:val="00AA2035"/>
    <w:rsid w:val="00AA4334"/>
    <w:rsid w:val="00AA5BD0"/>
    <w:rsid w:val="00AA637D"/>
    <w:rsid w:val="00AA6B27"/>
    <w:rsid w:val="00AB0AFA"/>
    <w:rsid w:val="00AB11D3"/>
    <w:rsid w:val="00AB3EC5"/>
    <w:rsid w:val="00AB4890"/>
    <w:rsid w:val="00AC1784"/>
    <w:rsid w:val="00AC36BD"/>
    <w:rsid w:val="00AC460C"/>
    <w:rsid w:val="00AC7248"/>
    <w:rsid w:val="00AD0B39"/>
    <w:rsid w:val="00AD1C40"/>
    <w:rsid w:val="00AD21C9"/>
    <w:rsid w:val="00AD4599"/>
    <w:rsid w:val="00AE023D"/>
    <w:rsid w:val="00AE065A"/>
    <w:rsid w:val="00AE108C"/>
    <w:rsid w:val="00AE2260"/>
    <w:rsid w:val="00AE2573"/>
    <w:rsid w:val="00AE3047"/>
    <w:rsid w:val="00AE4518"/>
    <w:rsid w:val="00AE5A9C"/>
    <w:rsid w:val="00AE65D9"/>
    <w:rsid w:val="00AE6C99"/>
    <w:rsid w:val="00AF58AA"/>
    <w:rsid w:val="00B009A9"/>
    <w:rsid w:val="00B009D1"/>
    <w:rsid w:val="00B0277A"/>
    <w:rsid w:val="00B02D4C"/>
    <w:rsid w:val="00B0379D"/>
    <w:rsid w:val="00B04C82"/>
    <w:rsid w:val="00B061F1"/>
    <w:rsid w:val="00B14AA4"/>
    <w:rsid w:val="00B17F92"/>
    <w:rsid w:val="00B20666"/>
    <w:rsid w:val="00B217ED"/>
    <w:rsid w:val="00B2646B"/>
    <w:rsid w:val="00B27924"/>
    <w:rsid w:val="00B3037B"/>
    <w:rsid w:val="00B3173F"/>
    <w:rsid w:val="00B32AFD"/>
    <w:rsid w:val="00B34B4B"/>
    <w:rsid w:val="00B354B8"/>
    <w:rsid w:val="00B3597D"/>
    <w:rsid w:val="00B42A53"/>
    <w:rsid w:val="00B42EF3"/>
    <w:rsid w:val="00B432D0"/>
    <w:rsid w:val="00B43304"/>
    <w:rsid w:val="00B45456"/>
    <w:rsid w:val="00B475AC"/>
    <w:rsid w:val="00B50A11"/>
    <w:rsid w:val="00B50C0F"/>
    <w:rsid w:val="00B51EA1"/>
    <w:rsid w:val="00B52468"/>
    <w:rsid w:val="00B53164"/>
    <w:rsid w:val="00B53D63"/>
    <w:rsid w:val="00B54B8C"/>
    <w:rsid w:val="00B635AC"/>
    <w:rsid w:val="00B636BA"/>
    <w:rsid w:val="00B65AAA"/>
    <w:rsid w:val="00B65FF1"/>
    <w:rsid w:val="00B661FB"/>
    <w:rsid w:val="00B7418B"/>
    <w:rsid w:val="00B7515D"/>
    <w:rsid w:val="00B7523A"/>
    <w:rsid w:val="00B76CAC"/>
    <w:rsid w:val="00B76CB4"/>
    <w:rsid w:val="00B81A4F"/>
    <w:rsid w:val="00B83300"/>
    <w:rsid w:val="00B8528F"/>
    <w:rsid w:val="00B9420F"/>
    <w:rsid w:val="00BA0A41"/>
    <w:rsid w:val="00BA3A57"/>
    <w:rsid w:val="00BA3FB2"/>
    <w:rsid w:val="00BA5B58"/>
    <w:rsid w:val="00BA7586"/>
    <w:rsid w:val="00BB0275"/>
    <w:rsid w:val="00BB14B0"/>
    <w:rsid w:val="00BB1AA1"/>
    <w:rsid w:val="00BB547D"/>
    <w:rsid w:val="00BC2988"/>
    <w:rsid w:val="00BC5072"/>
    <w:rsid w:val="00BC58D1"/>
    <w:rsid w:val="00BD5AF5"/>
    <w:rsid w:val="00BE07B0"/>
    <w:rsid w:val="00BE1566"/>
    <w:rsid w:val="00BE16FE"/>
    <w:rsid w:val="00BE7867"/>
    <w:rsid w:val="00BE7A4D"/>
    <w:rsid w:val="00BF150F"/>
    <w:rsid w:val="00BF3D9E"/>
    <w:rsid w:val="00BF3F47"/>
    <w:rsid w:val="00BF69BC"/>
    <w:rsid w:val="00BF771C"/>
    <w:rsid w:val="00C00274"/>
    <w:rsid w:val="00C00609"/>
    <w:rsid w:val="00C00FF2"/>
    <w:rsid w:val="00C03D5D"/>
    <w:rsid w:val="00C0433E"/>
    <w:rsid w:val="00C04891"/>
    <w:rsid w:val="00C04C6A"/>
    <w:rsid w:val="00C05AEC"/>
    <w:rsid w:val="00C07342"/>
    <w:rsid w:val="00C117F6"/>
    <w:rsid w:val="00C13A55"/>
    <w:rsid w:val="00C17961"/>
    <w:rsid w:val="00C17AA4"/>
    <w:rsid w:val="00C20250"/>
    <w:rsid w:val="00C27065"/>
    <w:rsid w:val="00C30037"/>
    <w:rsid w:val="00C30553"/>
    <w:rsid w:val="00C3056F"/>
    <w:rsid w:val="00C30F43"/>
    <w:rsid w:val="00C315E9"/>
    <w:rsid w:val="00C31A1B"/>
    <w:rsid w:val="00C32C1D"/>
    <w:rsid w:val="00C33C9E"/>
    <w:rsid w:val="00C33CA9"/>
    <w:rsid w:val="00C41993"/>
    <w:rsid w:val="00C43798"/>
    <w:rsid w:val="00C4492D"/>
    <w:rsid w:val="00C44979"/>
    <w:rsid w:val="00C462C2"/>
    <w:rsid w:val="00C467F6"/>
    <w:rsid w:val="00C47D22"/>
    <w:rsid w:val="00C52477"/>
    <w:rsid w:val="00C54E0A"/>
    <w:rsid w:val="00C57320"/>
    <w:rsid w:val="00C60C37"/>
    <w:rsid w:val="00C61089"/>
    <w:rsid w:val="00C630D3"/>
    <w:rsid w:val="00C63166"/>
    <w:rsid w:val="00C65284"/>
    <w:rsid w:val="00C65A57"/>
    <w:rsid w:val="00C7045A"/>
    <w:rsid w:val="00C72157"/>
    <w:rsid w:val="00C72656"/>
    <w:rsid w:val="00C75C60"/>
    <w:rsid w:val="00C808CA"/>
    <w:rsid w:val="00C822A5"/>
    <w:rsid w:val="00C83428"/>
    <w:rsid w:val="00C86B78"/>
    <w:rsid w:val="00C86C0A"/>
    <w:rsid w:val="00C87462"/>
    <w:rsid w:val="00C918A6"/>
    <w:rsid w:val="00C9575C"/>
    <w:rsid w:val="00C96168"/>
    <w:rsid w:val="00C96B10"/>
    <w:rsid w:val="00CA0CD0"/>
    <w:rsid w:val="00CA0E66"/>
    <w:rsid w:val="00CA1734"/>
    <w:rsid w:val="00CA1833"/>
    <w:rsid w:val="00CA19BF"/>
    <w:rsid w:val="00CA4E93"/>
    <w:rsid w:val="00CA6217"/>
    <w:rsid w:val="00CB085E"/>
    <w:rsid w:val="00CB0EAA"/>
    <w:rsid w:val="00CB144A"/>
    <w:rsid w:val="00CC15DE"/>
    <w:rsid w:val="00CC2068"/>
    <w:rsid w:val="00CC2B44"/>
    <w:rsid w:val="00CC3340"/>
    <w:rsid w:val="00CC388C"/>
    <w:rsid w:val="00CC6518"/>
    <w:rsid w:val="00CC7EBB"/>
    <w:rsid w:val="00CD0D68"/>
    <w:rsid w:val="00CD141C"/>
    <w:rsid w:val="00CD152F"/>
    <w:rsid w:val="00CD3E98"/>
    <w:rsid w:val="00CD447E"/>
    <w:rsid w:val="00CD5284"/>
    <w:rsid w:val="00CD5ED7"/>
    <w:rsid w:val="00CD625C"/>
    <w:rsid w:val="00CD7E75"/>
    <w:rsid w:val="00CE3247"/>
    <w:rsid w:val="00CE3D7B"/>
    <w:rsid w:val="00CE52CE"/>
    <w:rsid w:val="00CE60B7"/>
    <w:rsid w:val="00CF08C2"/>
    <w:rsid w:val="00CF1994"/>
    <w:rsid w:val="00CF22F8"/>
    <w:rsid w:val="00CF59B9"/>
    <w:rsid w:val="00CF7FE5"/>
    <w:rsid w:val="00D00B5F"/>
    <w:rsid w:val="00D05DB9"/>
    <w:rsid w:val="00D1087F"/>
    <w:rsid w:val="00D110E9"/>
    <w:rsid w:val="00D15880"/>
    <w:rsid w:val="00D17550"/>
    <w:rsid w:val="00D225DB"/>
    <w:rsid w:val="00D22FF0"/>
    <w:rsid w:val="00D2503A"/>
    <w:rsid w:val="00D27C4D"/>
    <w:rsid w:val="00D27E0E"/>
    <w:rsid w:val="00D300B0"/>
    <w:rsid w:val="00D30704"/>
    <w:rsid w:val="00D315C7"/>
    <w:rsid w:val="00D32B97"/>
    <w:rsid w:val="00D34982"/>
    <w:rsid w:val="00D3498E"/>
    <w:rsid w:val="00D35250"/>
    <w:rsid w:val="00D377C8"/>
    <w:rsid w:val="00D42954"/>
    <w:rsid w:val="00D42D88"/>
    <w:rsid w:val="00D43513"/>
    <w:rsid w:val="00D44EF7"/>
    <w:rsid w:val="00D47072"/>
    <w:rsid w:val="00D47F64"/>
    <w:rsid w:val="00D502C1"/>
    <w:rsid w:val="00D511C1"/>
    <w:rsid w:val="00D51622"/>
    <w:rsid w:val="00D5174D"/>
    <w:rsid w:val="00D52003"/>
    <w:rsid w:val="00D55AF1"/>
    <w:rsid w:val="00D55D60"/>
    <w:rsid w:val="00D66CF7"/>
    <w:rsid w:val="00D70EB5"/>
    <w:rsid w:val="00D71B89"/>
    <w:rsid w:val="00D7243F"/>
    <w:rsid w:val="00D72F24"/>
    <w:rsid w:val="00D74475"/>
    <w:rsid w:val="00D74FD4"/>
    <w:rsid w:val="00D7591E"/>
    <w:rsid w:val="00D80693"/>
    <w:rsid w:val="00D80A95"/>
    <w:rsid w:val="00D8131A"/>
    <w:rsid w:val="00D8250C"/>
    <w:rsid w:val="00D836D5"/>
    <w:rsid w:val="00D838AD"/>
    <w:rsid w:val="00D84F98"/>
    <w:rsid w:val="00D86811"/>
    <w:rsid w:val="00D91E93"/>
    <w:rsid w:val="00D9303C"/>
    <w:rsid w:val="00D933AE"/>
    <w:rsid w:val="00D94909"/>
    <w:rsid w:val="00D94A6F"/>
    <w:rsid w:val="00D9559D"/>
    <w:rsid w:val="00D961E1"/>
    <w:rsid w:val="00DA242F"/>
    <w:rsid w:val="00DA743E"/>
    <w:rsid w:val="00DA77FD"/>
    <w:rsid w:val="00DB2559"/>
    <w:rsid w:val="00DB2BD2"/>
    <w:rsid w:val="00DB3BC8"/>
    <w:rsid w:val="00DB4DFF"/>
    <w:rsid w:val="00DC18B7"/>
    <w:rsid w:val="00DC452E"/>
    <w:rsid w:val="00DC6445"/>
    <w:rsid w:val="00DC6DAA"/>
    <w:rsid w:val="00DD0315"/>
    <w:rsid w:val="00DD431C"/>
    <w:rsid w:val="00DD4930"/>
    <w:rsid w:val="00DD70B7"/>
    <w:rsid w:val="00DE0CA4"/>
    <w:rsid w:val="00DE0DB2"/>
    <w:rsid w:val="00DE111D"/>
    <w:rsid w:val="00DE158C"/>
    <w:rsid w:val="00DE1655"/>
    <w:rsid w:val="00DE260F"/>
    <w:rsid w:val="00DE39BE"/>
    <w:rsid w:val="00DE42FB"/>
    <w:rsid w:val="00DF158F"/>
    <w:rsid w:val="00DF5A34"/>
    <w:rsid w:val="00DF77E2"/>
    <w:rsid w:val="00E00898"/>
    <w:rsid w:val="00E02334"/>
    <w:rsid w:val="00E03914"/>
    <w:rsid w:val="00E05487"/>
    <w:rsid w:val="00E067A2"/>
    <w:rsid w:val="00E12AF6"/>
    <w:rsid w:val="00E13749"/>
    <w:rsid w:val="00E17454"/>
    <w:rsid w:val="00E228A5"/>
    <w:rsid w:val="00E22918"/>
    <w:rsid w:val="00E2424D"/>
    <w:rsid w:val="00E26F0E"/>
    <w:rsid w:val="00E3016C"/>
    <w:rsid w:val="00E321A5"/>
    <w:rsid w:val="00E32B34"/>
    <w:rsid w:val="00E3364D"/>
    <w:rsid w:val="00E357F9"/>
    <w:rsid w:val="00E35D58"/>
    <w:rsid w:val="00E40E6A"/>
    <w:rsid w:val="00E42DF5"/>
    <w:rsid w:val="00E4354B"/>
    <w:rsid w:val="00E459C9"/>
    <w:rsid w:val="00E507FD"/>
    <w:rsid w:val="00E51FA6"/>
    <w:rsid w:val="00E54025"/>
    <w:rsid w:val="00E55A7C"/>
    <w:rsid w:val="00E55B68"/>
    <w:rsid w:val="00E6027D"/>
    <w:rsid w:val="00E630AC"/>
    <w:rsid w:val="00E65D5E"/>
    <w:rsid w:val="00E700A2"/>
    <w:rsid w:val="00E745C7"/>
    <w:rsid w:val="00E74B47"/>
    <w:rsid w:val="00E76DCD"/>
    <w:rsid w:val="00E82683"/>
    <w:rsid w:val="00E855D9"/>
    <w:rsid w:val="00E86065"/>
    <w:rsid w:val="00E86410"/>
    <w:rsid w:val="00E86F13"/>
    <w:rsid w:val="00E86F82"/>
    <w:rsid w:val="00E8792B"/>
    <w:rsid w:val="00E90394"/>
    <w:rsid w:val="00E9096C"/>
    <w:rsid w:val="00E90F13"/>
    <w:rsid w:val="00E9335E"/>
    <w:rsid w:val="00E9531E"/>
    <w:rsid w:val="00E97370"/>
    <w:rsid w:val="00E97866"/>
    <w:rsid w:val="00E979BD"/>
    <w:rsid w:val="00EA111A"/>
    <w:rsid w:val="00EA17AA"/>
    <w:rsid w:val="00EA3FDC"/>
    <w:rsid w:val="00EA498F"/>
    <w:rsid w:val="00EA56B0"/>
    <w:rsid w:val="00EA6A81"/>
    <w:rsid w:val="00EA7A90"/>
    <w:rsid w:val="00EB029D"/>
    <w:rsid w:val="00EB3C3B"/>
    <w:rsid w:val="00EB4276"/>
    <w:rsid w:val="00EB4C36"/>
    <w:rsid w:val="00EB7C0D"/>
    <w:rsid w:val="00EC0480"/>
    <w:rsid w:val="00EC1590"/>
    <w:rsid w:val="00EC2933"/>
    <w:rsid w:val="00EC43AB"/>
    <w:rsid w:val="00ED04A1"/>
    <w:rsid w:val="00ED4BEC"/>
    <w:rsid w:val="00EE3F46"/>
    <w:rsid w:val="00EE49A3"/>
    <w:rsid w:val="00EE5096"/>
    <w:rsid w:val="00EE58E2"/>
    <w:rsid w:val="00EE6B0E"/>
    <w:rsid w:val="00EE79E1"/>
    <w:rsid w:val="00EF209F"/>
    <w:rsid w:val="00EF4913"/>
    <w:rsid w:val="00EF64BC"/>
    <w:rsid w:val="00EF68DF"/>
    <w:rsid w:val="00F0116C"/>
    <w:rsid w:val="00F01BB9"/>
    <w:rsid w:val="00F02B86"/>
    <w:rsid w:val="00F07E99"/>
    <w:rsid w:val="00F12494"/>
    <w:rsid w:val="00F12AC3"/>
    <w:rsid w:val="00F13D22"/>
    <w:rsid w:val="00F13E90"/>
    <w:rsid w:val="00F16563"/>
    <w:rsid w:val="00F16C75"/>
    <w:rsid w:val="00F174EB"/>
    <w:rsid w:val="00F17F10"/>
    <w:rsid w:val="00F206D2"/>
    <w:rsid w:val="00F26982"/>
    <w:rsid w:val="00F27449"/>
    <w:rsid w:val="00F27687"/>
    <w:rsid w:val="00F31710"/>
    <w:rsid w:val="00F318AA"/>
    <w:rsid w:val="00F31F59"/>
    <w:rsid w:val="00F355CE"/>
    <w:rsid w:val="00F42BD8"/>
    <w:rsid w:val="00F46683"/>
    <w:rsid w:val="00F468C6"/>
    <w:rsid w:val="00F5147A"/>
    <w:rsid w:val="00F51983"/>
    <w:rsid w:val="00F526A1"/>
    <w:rsid w:val="00F53DCC"/>
    <w:rsid w:val="00F574D2"/>
    <w:rsid w:val="00F61B07"/>
    <w:rsid w:val="00F61DA0"/>
    <w:rsid w:val="00F63AFF"/>
    <w:rsid w:val="00F642DC"/>
    <w:rsid w:val="00F66409"/>
    <w:rsid w:val="00F70D5E"/>
    <w:rsid w:val="00F71A48"/>
    <w:rsid w:val="00F75759"/>
    <w:rsid w:val="00F765ED"/>
    <w:rsid w:val="00F776A3"/>
    <w:rsid w:val="00F803E3"/>
    <w:rsid w:val="00F81D6F"/>
    <w:rsid w:val="00F81E1D"/>
    <w:rsid w:val="00F81FE5"/>
    <w:rsid w:val="00F8738E"/>
    <w:rsid w:val="00F9124B"/>
    <w:rsid w:val="00F95973"/>
    <w:rsid w:val="00F97823"/>
    <w:rsid w:val="00F97E57"/>
    <w:rsid w:val="00FA31A8"/>
    <w:rsid w:val="00FA31E3"/>
    <w:rsid w:val="00FA3EE9"/>
    <w:rsid w:val="00FA7B0B"/>
    <w:rsid w:val="00FB005F"/>
    <w:rsid w:val="00FB2502"/>
    <w:rsid w:val="00FB47E9"/>
    <w:rsid w:val="00FB4B72"/>
    <w:rsid w:val="00FB67FB"/>
    <w:rsid w:val="00FB7CA9"/>
    <w:rsid w:val="00FC0F8C"/>
    <w:rsid w:val="00FC118C"/>
    <w:rsid w:val="00FD04A8"/>
    <w:rsid w:val="00FD483F"/>
    <w:rsid w:val="00FD490C"/>
    <w:rsid w:val="00FD495B"/>
    <w:rsid w:val="00FD4B93"/>
    <w:rsid w:val="00FD5551"/>
    <w:rsid w:val="00FD5BE0"/>
    <w:rsid w:val="00FD5C3E"/>
    <w:rsid w:val="00FD5C9E"/>
    <w:rsid w:val="00FD76D1"/>
    <w:rsid w:val="00FE07FC"/>
    <w:rsid w:val="00FE18F5"/>
    <w:rsid w:val="00FE1D5A"/>
    <w:rsid w:val="00FE2DC6"/>
    <w:rsid w:val="00FE2E5F"/>
    <w:rsid w:val="00FE725E"/>
    <w:rsid w:val="00FE73C0"/>
    <w:rsid w:val="00FE7688"/>
    <w:rsid w:val="00FF099B"/>
    <w:rsid w:val="00FF106E"/>
    <w:rsid w:val="00FF55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EEE68A"/>
  <w15:docId w15:val="{E3610C4A-4F5A-4174-A9E4-3797EDEC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4908"/>
    <w:pPr>
      <w:spacing w:after="200" w:line="276" w:lineRule="auto"/>
    </w:pPr>
    <w:rPr>
      <w:sz w:val="22"/>
      <w:szCs w:val="22"/>
      <w:lang w:eastAsia="en-US"/>
    </w:rPr>
  </w:style>
  <w:style w:type="paragraph" w:styleId="Nagwek1">
    <w:name w:val="heading 1"/>
    <w:basedOn w:val="Normalny"/>
    <w:next w:val="Normalny"/>
    <w:link w:val="Nagwek1Znak"/>
    <w:uiPriority w:val="99"/>
    <w:qFormat/>
    <w:locked/>
    <w:rsid w:val="002F3664"/>
    <w:pPr>
      <w:keepNext/>
      <w:numPr>
        <w:numId w:val="1"/>
      </w:numPr>
      <w:spacing w:before="240" w:after="360" w:line="240" w:lineRule="auto"/>
      <w:outlineLvl w:val="0"/>
    </w:pPr>
    <w:rPr>
      <w:rFonts w:ascii="Times New Roman" w:hAnsi="Times New Roman"/>
      <w:b/>
      <w:kern w:val="36"/>
      <w:sz w:val="36"/>
      <w:szCs w:val="20"/>
      <w:lang w:eastAsia="pl-PL"/>
    </w:rPr>
  </w:style>
  <w:style w:type="paragraph" w:styleId="Nagwek5">
    <w:name w:val="heading 5"/>
    <w:basedOn w:val="Normalny"/>
    <w:next w:val="Normalny"/>
    <w:link w:val="Nagwek5Znak"/>
    <w:uiPriority w:val="99"/>
    <w:qFormat/>
    <w:locked/>
    <w:rsid w:val="00B32AFD"/>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E68BF"/>
    <w:rPr>
      <w:rFonts w:ascii="Times New Roman" w:hAnsi="Times New Roman"/>
      <w:b/>
      <w:kern w:val="36"/>
      <w:sz w:val="36"/>
    </w:rPr>
  </w:style>
  <w:style w:type="character" w:customStyle="1" w:styleId="Nagwek5Znak">
    <w:name w:val="Nagłówek 5 Znak"/>
    <w:basedOn w:val="Domylnaczcionkaakapitu"/>
    <w:link w:val="Nagwek5"/>
    <w:uiPriority w:val="99"/>
    <w:semiHidden/>
    <w:locked/>
    <w:rsid w:val="00632992"/>
    <w:rPr>
      <w:rFonts w:ascii="Calibri" w:hAnsi="Calibri" w:cs="Times New Roman"/>
      <w:b/>
      <w:bCs/>
      <w:i/>
      <w:iCs/>
      <w:sz w:val="26"/>
      <w:szCs w:val="26"/>
      <w:lang w:eastAsia="en-US"/>
    </w:rPr>
  </w:style>
  <w:style w:type="paragraph" w:styleId="Tekstdymka">
    <w:name w:val="Balloon Text"/>
    <w:basedOn w:val="Normalny"/>
    <w:link w:val="TekstdymkaZnak"/>
    <w:uiPriority w:val="99"/>
    <w:semiHidden/>
    <w:rsid w:val="007E3C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E3CAE"/>
    <w:rPr>
      <w:rFonts w:ascii="Tahoma" w:hAnsi="Tahoma" w:cs="Tahoma"/>
      <w:sz w:val="16"/>
      <w:szCs w:val="16"/>
    </w:rPr>
  </w:style>
  <w:style w:type="paragraph" w:styleId="Tekstprzypisudolnego">
    <w:name w:val="footnote text"/>
    <w:basedOn w:val="Normalny"/>
    <w:link w:val="TekstprzypisudolnegoZnak"/>
    <w:uiPriority w:val="99"/>
    <w:semiHidden/>
    <w:rsid w:val="00024F8E"/>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024F8E"/>
    <w:rPr>
      <w:rFonts w:ascii="Times New Roman" w:hAnsi="Times New Roman" w:cs="Times New Roman"/>
      <w:sz w:val="20"/>
      <w:szCs w:val="20"/>
      <w:lang w:eastAsia="pl-PL"/>
    </w:rPr>
  </w:style>
  <w:style w:type="character" w:styleId="Odwoanieprzypisudolnego">
    <w:name w:val="footnote reference"/>
    <w:aliases w:val="Odwo³anie przypisu,Odwołanie przypisu"/>
    <w:basedOn w:val="Domylnaczcionkaakapitu"/>
    <w:rsid w:val="00024F8E"/>
    <w:rPr>
      <w:rFonts w:cs="Times New Roman"/>
      <w:vertAlign w:val="superscript"/>
    </w:rPr>
  </w:style>
  <w:style w:type="paragraph" w:styleId="Akapitzlist">
    <w:name w:val="List Paragraph"/>
    <w:basedOn w:val="Normalny"/>
    <w:uiPriority w:val="34"/>
    <w:qFormat/>
    <w:rsid w:val="008B5A00"/>
    <w:pPr>
      <w:ind w:left="720"/>
      <w:contextualSpacing/>
    </w:pPr>
  </w:style>
  <w:style w:type="paragraph" w:styleId="Nagwek">
    <w:name w:val="header"/>
    <w:basedOn w:val="Normalny"/>
    <w:link w:val="NagwekZnak"/>
    <w:uiPriority w:val="99"/>
    <w:rsid w:val="00DE39BE"/>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DE39BE"/>
    <w:rPr>
      <w:rFonts w:cs="Times New Roman"/>
    </w:rPr>
  </w:style>
  <w:style w:type="paragraph" w:styleId="Stopka">
    <w:name w:val="footer"/>
    <w:basedOn w:val="Normalny"/>
    <w:link w:val="StopkaZnak"/>
    <w:uiPriority w:val="99"/>
    <w:rsid w:val="00DE39BE"/>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E39BE"/>
    <w:rPr>
      <w:rFonts w:cs="Times New Roman"/>
    </w:rPr>
  </w:style>
  <w:style w:type="character" w:styleId="Odwoaniedokomentarza">
    <w:name w:val="annotation reference"/>
    <w:basedOn w:val="Domylnaczcionkaakapitu"/>
    <w:uiPriority w:val="99"/>
    <w:semiHidden/>
    <w:rsid w:val="0001722B"/>
    <w:rPr>
      <w:rFonts w:cs="Times New Roman"/>
      <w:sz w:val="16"/>
      <w:szCs w:val="16"/>
    </w:rPr>
  </w:style>
  <w:style w:type="paragraph" w:styleId="Tekstkomentarza">
    <w:name w:val="annotation text"/>
    <w:basedOn w:val="Normalny"/>
    <w:link w:val="TekstkomentarzaZnak"/>
    <w:rsid w:val="0001722B"/>
    <w:pPr>
      <w:spacing w:line="240" w:lineRule="auto"/>
    </w:pPr>
    <w:rPr>
      <w:sz w:val="20"/>
      <w:szCs w:val="20"/>
    </w:rPr>
  </w:style>
  <w:style w:type="character" w:customStyle="1" w:styleId="TekstkomentarzaZnak">
    <w:name w:val="Tekst komentarza Znak"/>
    <w:basedOn w:val="Domylnaczcionkaakapitu"/>
    <w:link w:val="Tekstkomentarza"/>
    <w:locked/>
    <w:rsid w:val="0001722B"/>
    <w:rPr>
      <w:rFonts w:cs="Times New Roman"/>
      <w:sz w:val="20"/>
      <w:szCs w:val="20"/>
    </w:rPr>
  </w:style>
  <w:style w:type="paragraph" w:styleId="Tematkomentarza">
    <w:name w:val="annotation subject"/>
    <w:basedOn w:val="Tekstkomentarza"/>
    <w:next w:val="Tekstkomentarza"/>
    <w:link w:val="TematkomentarzaZnak"/>
    <w:uiPriority w:val="99"/>
    <w:semiHidden/>
    <w:rsid w:val="0001722B"/>
    <w:rPr>
      <w:b/>
      <w:bCs/>
    </w:rPr>
  </w:style>
  <w:style w:type="character" w:customStyle="1" w:styleId="TematkomentarzaZnak">
    <w:name w:val="Temat komentarza Znak"/>
    <w:basedOn w:val="TekstkomentarzaZnak"/>
    <w:link w:val="Tematkomentarza"/>
    <w:uiPriority w:val="99"/>
    <w:semiHidden/>
    <w:locked/>
    <w:rsid w:val="0001722B"/>
    <w:rPr>
      <w:rFonts w:cs="Times New Roman"/>
      <w:b/>
      <w:bCs/>
      <w:sz w:val="20"/>
      <w:szCs w:val="20"/>
    </w:rPr>
  </w:style>
  <w:style w:type="paragraph" w:styleId="Tekstpodstawowy3">
    <w:name w:val="Body Text 3"/>
    <w:basedOn w:val="Normalny"/>
    <w:link w:val="Tekstpodstawowy3Znak"/>
    <w:uiPriority w:val="99"/>
    <w:semiHidden/>
    <w:rsid w:val="00D836D5"/>
    <w:pPr>
      <w:spacing w:before="40" w:after="0" w:line="252" w:lineRule="auto"/>
      <w:jc w:val="both"/>
    </w:pPr>
    <w:rPr>
      <w:rFonts w:ascii="Times New Roman" w:hAnsi="Times New Roman"/>
      <w:color w:val="000000"/>
      <w:sz w:val="24"/>
      <w:szCs w:val="24"/>
      <w:lang w:eastAsia="pl-PL"/>
    </w:rPr>
  </w:style>
  <w:style w:type="character" w:customStyle="1" w:styleId="Tekstpodstawowy3Znak">
    <w:name w:val="Tekst podstawowy 3 Znak"/>
    <w:basedOn w:val="Domylnaczcionkaakapitu"/>
    <w:link w:val="Tekstpodstawowy3"/>
    <w:uiPriority w:val="99"/>
    <w:semiHidden/>
    <w:locked/>
    <w:rsid w:val="00D836D5"/>
    <w:rPr>
      <w:rFonts w:ascii="Times New Roman" w:hAnsi="Times New Roman" w:cs="Times New Roman"/>
      <w:color w:val="000000"/>
      <w:sz w:val="24"/>
      <w:szCs w:val="24"/>
      <w:lang w:eastAsia="pl-PL"/>
    </w:rPr>
  </w:style>
  <w:style w:type="paragraph" w:customStyle="1" w:styleId="Akapitzlist1">
    <w:name w:val="Akapit z listą1"/>
    <w:basedOn w:val="Normalny"/>
    <w:uiPriority w:val="99"/>
    <w:rsid w:val="00F71A48"/>
    <w:pPr>
      <w:spacing w:after="0" w:line="240" w:lineRule="auto"/>
      <w:ind w:left="720"/>
      <w:contextualSpacing/>
    </w:pPr>
    <w:rPr>
      <w:rFonts w:ascii="Times New Roman" w:hAnsi="Times New Roman"/>
      <w:sz w:val="24"/>
      <w:szCs w:val="24"/>
      <w:lang w:eastAsia="pl-PL"/>
    </w:rPr>
  </w:style>
  <w:style w:type="character" w:customStyle="1" w:styleId="Stylwiadomocie-mail35">
    <w:name w:val="Styl wiadomości e-mail 35"/>
    <w:basedOn w:val="Domylnaczcionkaakapitu"/>
    <w:uiPriority w:val="99"/>
    <w:semiHidden/>
    <w:rsid w:val="001C6A75"/>
    <w:rPr>
      <w:rFonts w:ascii="Arial" w:hAnsi="Arial" w:cs="Arial"/>
      <w:color w:val="auto"/>
      <w:sz w:val="20"/>
      <w:szCs w:val="20"/>
    </w:rPr>
  </w:style>
  <w:style w:type="paragraph" w:styleId="Tekstpodstawowy">
    <w:name w:val="Body Text"/>
    <w:basedOn w:val="Normalny"/>
    <w:link w:val="TekstpodstawowyZnak"/>
    <w:uiPriority w:val="99"/>
    <w:rsid w:val="00800041"/>
    <w:pPr>
      <w:spacing w:after="120"/>
    </w:pPr>
  </w:style>
  <w:style w:type="character" w:customStyle="1" w:styleId="TekstpodstawowyZnak">
    <w:name w:val="Tekst podstawowy Znak"/>
    <w:basedOn w:val="Domylnaczcionkaakapitu"/>
    <w:link w:val="Tekstpodstawowy"/>
    <w:uiPriority w:val="99"/>
    <w:semiHidden/>
    <w:locked/>
    <w:rsid w:val="00A2506A"/>
    <w:rPr>
      <w:rFonts w:cs="Times New Roman"/>
      <w:lang w:eastAsia="en-US"/>
    </w:rPr>
  </w:style>
  <w:style w:type="character" w:customStyle="1" w:styleId="tabulatory">
    <w:name w:val="tabulatory"/>
    <w:basedOn w:val="Domylnaczcionkaakapitu"/>
    <w:uiPriority w:val="99"/>
    <w:rsid w:val="00A47250"/>
    <w:rPr>
      <w:rFonts w:cs="Times New Roman"/>
    </w:rPr>
  </w:style>
  <w:style w:type="character" w:customStyle="1" w:styleId="Bodytext">
    <w:name w:val="Body text_"/>
    <w:basedOn w:val="Domylnaczcionkaakapitu"/>
    <w:link w:val="Bodytext1"/>
    <w:uiPriority w:val="99"/>
    <w:locked/>
    <w:rsid w:val="00EE58E2"/>
    <w:rPr>
      <w:rFonts w:ascii="Arial Narrow" w:hAnsi="Arial Narrow" w:cs="Times New Roman"/>
      <w:sz w:val="22"/>
      <w:szCs w:val="22"/>
      <w:lang w:bidi="ar-SA"/>
    </w:rPr>
  </w:style>
  <w:style w:type="paragraph" w:customStyle="1" w:styleId="Bodytext1">
    <w:name w:val="Body text1"/>
    <w:basedOn w:val="Normalny"/>
    <w:link w:val="Bodytext"/>
    <w:uiPriority w:val="99"/>
    <w:rsid w:val="00EE58E2"/>
    <w:pPr>
      <w:widowControl w:val="0"/>
      <w:shd w:val="clear" w:color="auto" w:fill="FFFFFF"/>
      <w:spacing w:before="1980" w:after="1140" w:line="240" w:lineRule="atLeast"/>
      <w:ind w:hanging="360"/>
      <w:jc w:val="center"/>
    </w:pPr>
    <w:rPr>
      <w:rFonts w:ascii="Arial Narrow" w:hAnsi="Arial Narrow"/>
      <w:noProof/>
      <w:lang w:eastAsia="pl-PL"/>
    </w:rPr>
  </w:style>
  <w:style w:type="paragraph" w:styleId="Tekstpodstawowy2">
    <w:name w:val="Body Text 2"/>
    <w:basedOn w:val="Normalny"/>
    <w:link w:val="Tekstpodstawowy2Znak"/>
    <w:uiPriority w:val="99"/>
    <w:semiHidden/>
    <w:unhideWhenUsed/>
    <w:rsid w:val="00100168"/>
    <w:pPr>
      <w:spacing w:after="120" w:line="480" w:lineRule="auto"/>
    </w:pPr>
  </w:style>
  <w:style w:type="character" w:customStyle="1" w:styleId="Tekstpodstawowy2Znak">
    <w:name w:val="Tekst podstawowy 2 Znak"/>
    <w:basedOn w:val="Domylnaczcionkaakapitu"/>
    <w:link w:val="Tekstpodstawowy2"/>
    <w:uiPriority w:val="99"/>
    <w:semiHidden/>
    <w:rsid w:val="00100168"/>
    <w:rPr>
      <w:sz w:val="22"/>
      <w:szCs w:val="22"/>
      <w:lang w:eastAsia="en-US"/>
    </w:rPr>
  </w:style>
  <w:style w:type="paragraph" w:styleId="Tekstpodstawowywcity2">
    <w:name w:val="Body Text Indent 2"/>
    <w:basedOn w:val="Normalny"/>
    <w:link w:val="Tekstpodstawowywcity2Znak"/>
    <w:rsid w:val="00CD447E"/>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CD447E"/>
    <w:rPr>
      <w:rFonts w:ascii="Times New Roman" w:eastAsia="Times New Roman" w:hAnsi="Times New Roman"/>
      <w:sz w:val="24"/>
      <w:szCs w:val="24"/>
    </w:rPr>
  </w:style>
  <w:style w:type="paragraph" w:styleId="NormalnyWeb">
    <w:name w:val="Normal (Web)"/>
    <w:basedOn w:val="Normalny"/>
    <w:uiPriority w:val="99"/>
    <w:unhideWhenUsed/>
    <w:rsid w:val="00C17AA4"/>
    <w:pPr>
      <w:spacing w:after="0" w:line="240" w:lineRule="auto"/>
    </w:pPr>
    <w:rPr>
      <w:rFonts w:ascii="Times New Roman" w:hAnsi="Times New Roman"/>
      <w:sz w:val="24"/>
      <w:szCs w:val="24"/>
      <w:lang w:eastAsia="pl-PL"/>
    </w:rPr>
  </w:style>
  <w:style w:type="character" w:customStyle="1" w:styleId="FontStyle33">
    <w:name w:val="Font Style33"/>
    <w:uiPriority w:val="99"/>
    <w:rsid w:val="00822937"/>
    <w:rPr>
      <w:rFonts w:ascii="Times New Roman" w:hAnsi="Times New Roman" w:cs="Times New Roman"/>
      <w:sz w:val="22"/>
      <w:szCs w:val="22"/>
    </w:rPr>
  </w:style>
  <w:style w:type="paragraph" w:styleId="Tekstpodstawowywcity">
    <w:name w:val="Body Text Indent"/>
    <w:basedOn w:val="Normalny"/>
    <w:link w:val="TekstpodstawowywcityZnak"/>
    <w:uiPriority w:val="99"/>
    <w:semiHidden/>
    <w:unhideWhenUsed/>
    <w:rsid w:val="00676B13"/>
    <w:pPr>
      <w:spacing w:after="120"/>
      <w:ind w:left="283"/>
    </w:pPr>
  </w:style>
  <w:style w:type="character" w:customStyle="1" w:styleId="TekstpodstawowywcityZnak">
    <w:name w:val="Tekst podstawowy wcięty Znak"/>
    <w:basedOn w:val="Domylnaczcionkaakapitu"/>
    <w:link w:val="Tekstpodstawowywcity"/>
    <w:uiPriority w:val="99"/>
    <w:semiHidden/>
    <w:rsid w:val="00676B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4288">
      <w:bodyDiv w:val="1"/>
      <w:marLeft w:val="0"/>
      <w:marRight w:val="0"/>
      <w:marTop w:val="0"/>
      <w:marBottom w:val="0"/>
      <w:divBdr>
        <w:top w:val="none" w:sz="0" w:space="0" w:color="auto"/>
        <w:left w:val="none" w:sz="0" w:space="0" w:color="auto"/>
        <w:bottom w:val="none" w:sz="0" w:space="0" w:color="auto"/>
        <w:right w:val="none" w:sz="0" w:space="0" w:color="auto"/>
      </w:divBdr>
    </w:div>
    <w:div w:id="98188803">
      <w:bodyDiv w:val="1"/>
      <w:marLeft w:val="0"/>
      <w:marRight w:val="0"/>
      <w:marTop w:val="0"/>
      <w:marBottom w:val="0"/>
      <w:divBdr>
        <w:top w:val="none" w:sz="0" w:space="0" w:color="auto"/>
        <w:left w:val="none" w:sz="0" w:space="0" w:color="auto"/>
        <w:bottom w:val="none" w:sz="0" w:space="0" w:color="auto"/>
        <w:right w:val="none" w:sz="0" w:space="0" w:color="auto"/>
      </w:divBdr>
    </w:div>
    <w:div w:id="659891612">
      <w:bodyDiv w:val="1"/>
      <w:marLeft w:val="0"/>
      <w:marRight w:val="0"/>
      <w:marTop w:val="0"/>
      <w:marBottom w:val="0"/>
      <w:divBdr>
        <w:top w:val="none" w:sz="0" w:space="0" w:color="auto"/>
        <w:left w:val="none" w:sz="0" w:space="0" w:color="auto"/>
        <w:bottom w:val="none" w:sz="0" w:space="0" w:color="auto"/>
        <w:right w:val="none" w:sz="0" w:space="0" w:color="auto"/>
      </w:divBdr>
    </w:div>
    <w:div w:id="815536030">
      <w:bodyDiv w:val="1"/>
      <w:marLeft w:val="0"/>
      <w:marRight w:val="0"/>
      <w:marTop w:val="0"/>
      <w:marBottom w:val="0"/>
      <w:divBdr>
        <w:top w:val="none" w:sz="0" w:space="0" w:color="auto"/>
        <w:left w:val="none" w:sz="0" w:space="0" w:color="auto"/>
        <w:bottom w:val="none" w:sz="0" w:space="0" w:color="auto"/>
        <w:right w:val="none" w:sz="0" w:space="0" w:color="auto"/>
      </w:divBdr>
    </w:div>
    <w:div w:id="979074360">
      <w:marLeft w:val="0"/>
      <w:marRight w:val="0"/>
      <w:marTop w:val="0"/>
      <w:marBottom w:val="0"/>
      <w:divBdr>
        <w:top w:val="none" w:sz="0" w:space="0" w:color="auto"/>
        <w:left w:val="none" w:sz="0" w:space="0" w:color="auto"/>
        <w:bottom w:val="none" w:sz="0" w:space="0" w:color="auto"/>
        <w:right w:val="none" w:sz="0" w:space="0" w:color="auto"/>
      </w:divBdr>
    </w:div>
    <w:div w:id="979074361">
      <w:marLeft w:val="0"/>
      <w:marRight w:val="0"/>
      <w:marTop w:val="0"/>
      <w:marBottom w:val="0"/>
      <w:divBdr>
        <w:top w:val="none" w:sz="0" w:space="0" w:color="auto"/>
        <w:left w:val="none" w:sz="0" w:space="0" w:color="auto"/>
        <w:bottom w:val="none" w:sz="0" w:space="0" w:color="auto"/>
        <w:right w:val="none" w:sz="0" w:space="0" w:color="auto"/>
      </w:divBdr>
    </w:div>
    <w:div w:id="979074363">
      <w:marLeft w:val="0"/>
      <w:marRight w:val="0"/>
      <w:marTop w:val="0"/>
      <w:marBottom w:val="0"/>
      <w:divBdr>
        <w:top w:val="none" w:sz="0" w:space="0" w:color="auto"/>
        <w:left w:val="none" w:sz="0" w:space="0" w:color="auto"/>
        <w:bottom w:val="none" w:sz="0" w:space="0" w:color="auto"/>
        <w:right w:val="none" w:sz="0" w:space="0" w:color="auto"/>
      </w:divBdr>
      <w:divsChild>
        <w:div w:id="979074362">
          <w:marLeft w:val="0"/>
          <w:marRight w:val="0"/>
          <w:marTop w:val="0"/>
          <w:marBottom w:val="0"/>
          <w:divBdr>
            <w:top w:val="none" w:sz="0" w:space="0" w:color="auto"/>
            <w:left w:val="none" w:sz="0" w:space="0" w:color="auto"/>
            <w:bottom w:val="none" w:sz="0" w:space="0" w:color="auto"/>
            <w:right w:val="none" w:sz="0" w:space="0" w:color="auto"/>
          </w:divBdr>
        </w:div>
      </w:divsChild>
    </w:div>
    <w:div w:id="979074365">
      <w:marLeft w:val="0"/>
      <w:marRight w:val="0"/>
      <w:marTop w:val="0"/>
      <w:marBottom w:val="0"/>
      <w:divBdr>
        <w:top w:val="none" w:sz="0" w:space="0" w:color="auto"/>
        <w:left w:val="none" w:sz="0" w:space="0" w:color="auto"/>
        <w:bottom w:val="none" w:sz="0" w:space="0" w:color="auto"/>
        <w:right w:val="none" w:sz="0" w:space="0" w:color="auto"/>
      </w:divBdr>
      <w:divsChild>
        <w:div w:id="979074364">
          <w:marLeft w:val="0"/>
          <w:marRight w:val="0"/>
          <w:marTop w:val="0"/>
          <w:marBottom w:val="0"/>
          <w:divBdr>
            <w:top w:val="none" w:sz="0" w:space="0" w:color="auto"/>
            <w:left w:val="none" w:sz="0" w:space="0" w:color="auto"/>
            <w:bottom w:val="none" w:sz="0" w:space="0" w:color="auto"/>
            <w:right w:val="none" w:sz="0" w:space="0" w:color="auto"/>
          </w:divBdr>
        </w:div>
      </w:divsChild>
    </w:div>
    <w:div w:id="979074366">
      <w:marLeft w:val="0"/>
      <w:marRight w:val="0"/>
      <w:marTop w:val="0"/>
      <w:marBottom w:val="0"/>
      <w:divBdr>
        <w:top w:val="none" w:sz="0" w:space="0" w:color="auto"/>
        <w:left w:val="none" w:sz="0" w:space="0" w:color="auto"/>
        <w:bottom w:val="none" w:sz="0" w:space="0" w:color="auto"/>
        <w:right w:val="none" w:sz="0" w:space="0" w:color="auto"/>
      </w:divBdr>
      <w:divsChild>
        <w:div w:id="979074367">
          <w:marLeft w:val="0"/>
          <w:marRight w:val="0"/>
          <w:marTop w:val="0"/>
          <w:marBottom w:val="0"/>
          <w:divBdr>
            <w:top w:val="none" w:sz="0" w:space="0" w:color="auto"/>
            <w:left w:val="none" w:sz="0" w:space="0" w:color="auto"/>
            <w:bottom w:val="none" w:sz="0" w:space="0" w:color="auto"/>
            <w:right w:val="none" w:sz="0" w:space="0" w:color="auto"/>
          </w:divBdr>
        </w:div>
      </w:divsChild>
    </w:div>
    <w:div w:id="1239484906">
      <w:bodyDiv w:val="1"/>
      <w:marLeft w:val="0"/>
      <w:marRight w:val="0"/>
      <w:marTop w:val="0"/>
      <w:marBottom w:val="0"/>
      <w:divBdr>
        <w:top w:val="none" w:sz="0" w:space="0" w:color="auto"/>
        <w:left w:val="none" w:sz="0" w:space="0" w:color="auto"/>
        <w:bottom w:val="none" w:sz="0" w:space="0" w:color="auto"/>
        <w:right w:val="none" w:sz="0" w:space="0" w:color="auto"/>
      </w:divBdr>
    </w:div>
    <w:div w:id="2046907870">
      <w:bodyDiv w:val="1"/>
      <w:marLeft w:val="0"/>
      <w:marRight w:val="0"/>
      <w:marTop w:val="0"/>
      <w:marBottom w:val="0"/>
      <w:divBdr>
        <w:top w:val="none" w:sz="0" w:space="0" w:color="auto"/>
        <w:left w:val="none" w:sz="0" w:space="0" w:color="auto"/>
        <w:bottom w:val="none" w:sz="0" w:space="0" w:color="auto"/>
        <w:right w:val="none" w:sz="0" w:space="0" w:color="auto"/>
      </w:divBdr>
      <w:divsChild>
        <w:div w:id="1604417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10465-2496-4DEB-8914-388A5D18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3192</Words>
  <Characters>20876</Characters>
  <Application>Microsoft Office Word</Application>
  <DocSecurity>4</DocSecurity>
  <Lines>173</Lines>
  <Paragraphs>48</Paragraphs>
  <ScaleCrop>false</ScaleCrop>
  <HeadingPairs>
    <vt:vector size="2" baseType="variant">
      <vt:variant>
        <vt:lpstr>Tytuł</vt:lpstr>
      </vt:variant>
      <vt:variant>
        <vt:i4>1</vt:i4>
      </vt:variant>
    </vt:vector>
  </HeadingPairs>
  <TitlesOfParts>
    <vt:vector size="1" baseType="lpstr">
      <vt:lpstr>ZARZĄDZENIE NR ……/2015</vt:lpstr>
    </vt:vector>
  </TitlesOfParts>
  <Company>UMSTW</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……/2015</dc:title>
  <dc:creator>Truszkowska Joanna</dc:creator>
  <cp:lastModifiedBy>Gładysz Marta</cp:lastModifiedBy>
  <cp:revision>2</cp:revision>
  <cp:lastPrinted>2018-07-18T08:19:00Z</cp:lastPrinted>
  <dcterms:created xsi:type="dcterms:W3CDTF">2018-07-20T09:22:00Z</dcterms:created>
  <dcterms:modified xsi:type="dcterms:W3CDTF">2018-07-20T09:22:00Z</dcterms:modified>
</cp:coreProperties>
</file>