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57D2" w14:textId="5F0CCFFD" w:rsidR="00E85EB8" w:rsidRPr="004D04B9" w:rsidRDefault="00E85EB8" w:rsidP="00E85EB8">
      <w:pPr>
        <w:spacing w:line="300" w:lineRule="auto"/>
        <w:jc w:val="center"/>
        <w:rPr>
          <w:rFonts w:eastAsia="Times New Roman" w:cstheme="minorHAnsi"/>
          <w:b/>
          <w:bCs/>
          <w:lang w:eastAsia="pl-PL"/>
        </w:rPr>
      </w:pPr>
      <w:r w:rsidRPr="004D04B9">
        <w:rPr>
          <w:rFonts w:eastAsia="Times New Roman" w:cstheme="minorHAnsi"/>
          <w:b/>
          <w:bCs/>
          <w:lang w:eastAsia="pl-PL"/>
        </w:rPr>
        <w:t>ZARZĄDZENIE NR</w:t>
      </w:r>
      <w:r w:rsidR="003D0DD5">
        <w:rPr>
          <w:rFonts w:eastAsia="Times New Roman" w:cstheme="minorHAnsi"/>
          <w:b/>
          <w:bCs/>
          <w:lang w:eastAsia="pl-PL"/>
        </w:rPr>
        <w:t xml:space="preserve"> 1950</w:t>
      </w:r>
      <w:r w:rsidRPr="004D04B9">
        <w:rPr>
          <w:rFonts w:eastAsia="Times New Roman" w:cstheme="minorHAnsi"/>
          <w:b/>
          <w:bCs/>
          <w:lang w:eastAsia="pl-PL"/>
        </w:rPr>
        <w:t>/2021</w:t>
      </w:r>
    </w:p>
    <w:p w14:paraId="6EF2F225" w14:textId="77777777" w:rsidR="00E85EB8" w:rsidRPr="004D04B9" w:rsidRDefault="00E85EB8" w:rsidP="00E85EB8">
      <w:pPr>
        <w:spacing w:line="300" w:lineRule="auto"/>
        <w:jc w:val="center"/>
        <w:rPr>
          <w:rFonts w:eastAsia="Times New Roman" w:cstheme="minorHAnsi"/>
          <w:b/>
          <w:bCs/>
          <w:lang w:eastAsia="pl-PL"/>
        </w:rPr>
      </w:pPr>
      <w:r w:rsidRPr="004D04B9">
        <w:rPr>
          <w:rFonts w:eastAsia="Times New Roman" w:cstheme="minorHAnsi"/>
          <w:b/>
          <w:bCs/>
          <w:lang w:eastAsia="pl-PL"/>
        </w:rPr>
        <w:t>PREZYDENTA MIASTA STOŁECZNEGO WARSZAWY</w:t>
      </w:r>
    </w:p>
    <w:p w14:paraId="794073FE" w14:textId="668446EE" w:rsidR="00E85EB8" w:rsidRPr="004D04B9" w:rsidRDefault="003D0DD5" w:rsidP="00E85EB8">
      <w:pPr>
        <w:spacing w:after="240" w:line="300" w:lineRule="auto"/>
        <w:jc w:val="center"/>
        <w:rPr>
          <w:rFonts w:eastAsia="Times New Roman" w:cstheme="minorHAnsi"/>
          <w:b/>
          <w:bCs/>
          <w:lang w:eastAsia="pl-PL"/>
        </w:rPr>
      </w:pPr>
      <w:r>
        <w:rPr>
          <w:rFonts w:eastAsia="Times New Roman" w:cstheme="minorHAnsi"/>
          <w:b/>
          <w:bCs/>
          <w:lang w:eastAsia="pl-PL"/>
        </w:rPr>
        <w:t xml:space="preserve">z 9 grudnia </w:t>
      </w:r>
      <w:r w:rsidR="00E85EB8" w:rsidRPr="004D04B9">
        <w:rPr>
          <w:rFonts w:eastAsia="Times New Roman" w:cstheme="minorHAnsi"/>
          <w:b/>
          <w:bCs/>
          <w:lang w:eastAsia="pl-PL"/>
        </w:rPr>
        <w:t>2021 r.</w:t>
      </w:r>
    </w:p>
    <w:p w14:paraId="38AECF89" w14:textId="77777777" w:rsidR="00E85EB8" w:rsidRPr="004D04B9" w:rsidRDefault="00E85EB8" w:rsidP="00E85EB8">
      <w:pPr>
        <w:shd w:val="clear" w:color="auto" w:fill="FFFFFF"/>
        <w:spacing w:after="240" w:line="300" w:lineRule="auto"/>
        <w:jc w:val="center"/>
        <w:rPr>
          <w:rFonts w:eastAsia="Times New Roman" w:cstheme="minorHAnsi"/>
          <w:b/>
          <w:lang w:eastAsia="pl-PL"/>
        </w:rPr>
      </w:pPr>
      <w:r w:rsidRPr="004D04B9">
        <w:rPr>
          <w:rFonts w:eastAsia="Times New Roman" w:cstheme="minorHAnsi"/>
          <w:b/>
          <w:lang w:eastAsia="pl-PL"/>
        </w:rPr>
        <w:t>zmieniające zarządzenie w sprawie nadania regulaminu organizacyjnego Urzędu miasta stołecznego Warszawy</w:t>
      </w:r>
    </w:p>
    <w:p w14:paraId="255C82C7" w14:textId="1D13D3C8" w:rsidR="00E85EB8" w:rsidRPr="004D04B9" w:rsidRDefault="00E85EB8" w:rsidP="00E85EB8">
      <w:pPr>
        <w:spacing w:after="240" w:line="300" w:lineRule="auto"/>
        <w:rPr>
          <w:rFonts w:eastAsia="Times New Roman" w:cstheme="minorHAnsi"/>
          <w:iCs/>
          <w:lang w:eastAsia="pl-PL"/>
        </w:rPr>
      </w:pPr>
      <w:r w:rsidRPr="004D04B9">
        <w:rPr>
          <w:rFonts w:eastAsia="Times New Roman" w:cstheme="minorHAnsi"/>
          <w:iCs/>
          <w:lang w:eastAsia="pl-PL"/>
        </w:rPr>
        <w:t>Na podstawie art. 33 ust. 2 w związku z art. 11a ust. 3 ustawy z dnia 8 marca 1990 r. o samorządzie gminnym (</w:t>
      </w:r>
      <w:r w:rsidRPr="004D04B9">
        <w:rPr>
          <w:rFonts w:cstheme="minorHAnsi"/>
        </w:rPr>
        <w:t>Dz. U. z 2021 r. poz. 1372</w:t>
      </w:r>
      <w:r w:rsidR="00A34C6C" w:rsidRPr="004D04B9">
        <w:rPr>
          <w:rFonts w:cstheme="minorHAnsi"/>
        </w:rPr>
        <w:t xml:space="preserve"> i 1834</w:t>
      </w:r>
      <w:r w:rsidRPr="004D04B9">
        <w:rPr>
          <w:rFonts w:eastAsia="Times New Roman" w:cstheme="minorHAnsi"/>
          <w:iCs/>
          <w:lang w:eastAsia="pl-PL"/>
        </w:rPr>
        <w:t>) zarządza się, co następuje:</w:t>
      </w:r>
    </w:p>
    <w:p w14:paraId="6911D51F" w14:textId="77777777" w:rsidR="00E85EB8" w:rsidRPr="004D04B9" w:rsidRDefault="00E85EB8" w:rsidP="00E85EB8">
      <w:pPr>
        <w:spacing w:line="300" w:lineRule="auto"/>
        <w:ind w:firstLine="567"/>
        <w:rPr>
          <w:rFonts w:eastAsia="Times New Roman" w:cstheme="minorHAnsi"/>
          <w:lang w:eastAsia="pl-PL"/>
        </w:rPr>
      </w:pPr>
      <w:r w:rsidRPr="004D04B9">
        <w:rPr>
          <w:rFonts w:eastAsia="Times New Roman" w:cstheme="minorHAnsi"/>
          <w:b/>
          <w:bCs/>
          <w:lang w:eastAsia="pl-PL"/>
        </w:rPr>
        <w:t xml:space="preserve">§ 1. </w:t>
      </w:r>
      <w:r w:rsidRPr="004D04B9">
        <w:rPr>
          <w:rFonts w:eastAsia="Times New Roman" w:cstheme="minorHAnsi"/>
          <w:lang w:eastAsia="pl-PL"/>
        </w:rPr>
        <w:t xml:space="preserve">W załączniku do zarządzenia nr 312/2007 Prezydenta Miasta Stołecznego Warszawy z dnia 4 kwietnia 2007 r. w sprawie nadania regulaminu organizacyjnego Urzędu miasta stołecznego Warszawy (z </w:t>
      </w:r>
      <w:proofErr w:type="spellStart"/>
      <w:r w:rsidRPr="004D04B9">
        <w:rPr>
          <w:rFonts w:eastAsia="Times New Roman" w:cstheme="minorHAnsi"/>
          <w:lang w:eastAsia="pl-PL"/>
        </w:rPr>
        <w:t>późn</w:t>
      </w:r>
      <w:proofErr w:type="spellEnd"/>
      <w:r w:rsidRPr="004D04B9">
        <w:rPr>
          <w:rFonts w:eastAsia="Times New Roman" w:cstheme="minorHAnsi"/>
          <w:lang w:eastAsia="pl-PL"/>
        </w:rPr>
        <w:t>. zm.</w:t>
      </w:r>
      <w:r w:rsidRPr="004D04B9">
        <w:rPr>
          <w:rFonts w:eastAsia="Times New Roman" w:cstheme="minorHAnsi"/>
          <w:vertAlign w:val="superscript"/>
          <w:lang w:eastAsia="pl-PL"/>
        </w:rPr>
        <w:t xml:space="preserve"> </w:t>
      </w:r>
      <w:r w:rsidRPr="004D04B9">
        <w:rPr>
          <w:rFonts w:eastAsia="Times New Roman" w:cstheme="minorHAnsi"/>
          <w:vertAlign w:val="superscript"/>
          <w:lang w:val="en-US" w:eastAsia="pl-PL"/>
        </w:rPr>
        <w:footnoteReference w:id="2"/>
      </w:r>
      <w:r w:rsidRPr="004D04B9">
        <w:rPr>
          <w:rFonts w:eastAsia="Times New Roman" w:cstheme="minorHAnsi"/>
          <w:vertAlign w:val="superscript"/>
          <w:lang w:eastAsia="pl-PL"/>
        </w:rPr>
        <w:t>)</w:t>
      </w:r>
      <w:r w:rsidRPr="004D04B9">
        <w:rPr>
          <w:rFonts w:eastAsia="Times New Roman" w:cstheme="minorHAnsi"/>
          <w:lang w:eastAsia="pl-PL"/>
        </w:rPr>
        <w:t>) wprowadza się następujące zmiany:</w:t>
      </w:r>
    </w:p>
    <w:p w14:paraId="7C321639" w14:textId="2B75B08D" w:rsidR="00282C1F" w:rsidRPr="004D04B9" w:rsidRDefault="00BE5356" w:rsidP="004D04B9">
      <w:pPr>
        <w:numPr>
          <w:ilvl w:val="0"/>
          <w:numId w:val="3"/>
        </w:numPr>
        <w:spacing w:line="300" w:lineRule="auto"/>
        <w:ind w:left="851" w:hanging="284"/>
        <w:contextualSpacing/>
        <w:rPr>
          <w:rFonts w:eastAsia="Calibri" w:cstheme="minorHAnsi"/>
          <w:u w:val="single"/>
        </w:rPr>
      </w:pPr>
      <w:r w:rsidRPr="004D04B9">
        <w:rPr>
          <w:rFonts w:cstheme="minorHAnsi"/>
        </w:rPr>
        <w:lastRenderedPageBreak/>
        <w:t>w §</w:t>
      </w:r>
      <w:r w:rsidR="00282C1F" w:rsidRPr="004D04B9">
        <w:rPr>
          <w:rFonts w:cstheme="minorHAnsi"/>
        </w:rPr>
        <w:t xml:space="preserve"> </w:t>
      </w:r>
      <w:r w:rsidRPr="004D04B9">
        <w:rPr>
          <w:rFonts w:cstheme="minorHAnsi"/>
        </w:rPr>
        <w:t xml:space="preserve">3 </w:t>
      </w:r>
      <w:r w:rsidR="00282C1F" w:rsidRPr="004D04B9">
        <w:rPr>
          <w:rFonts w:cstheme="minorHAnsi"/>
        </w:rPr>
        <w:t>wprowadza się następujące zmiany:</w:t>
      </w:r>
    </w:p>
    <w:p w14:paraId="4740A705" w14:textId="77777777" w:rsidR="00282C1F" w:rsidRPr="004D04B9" w:rsidRDefault="00282C1F" w:rsidP="004D04B9">
      <w:pPr>
        <w:pStyle w:val="Akapitzlist"/>
        <w:numPr>
          <w:ilvl w:val="0"/>
          <w:numId w:val="8"/>
        </w:numPr>
        <w:spacing w:line="300" w:lineRule="auto"/>
        <w:ind w:left="1134" w:hanging="283"/>
        <w:rPr>
          <w:rFonts w:eastAsia="Calibri" w:cstheme="minorHAnsi"/>
          <w:u w:val="single"/>
        </w:rPr>
      </w:pPr>
      <w:r w:rsidRPr="004D04B9">
        <w:rPr>
          <w:rFonts w:cstheme="minorHAnsi"/>
        </w:rPr>
        <w:t>w ust. 1 pkt 12 otrzymuje brzmienie:</w:t>
      </w:r>
    </w:p>
    <w:p w14:paraId="3AE19051" w14:textId="5E4836DC" w:rsidR="00BE5356" w:rsidRPr="004D04B9" w:rsidRDefault="00282C1F" w:rsidP="004D04B9">
      <w:pPr>
        <w:spacing w:line="300" w:lineRule="auto"/>
        <w:ind w:left="1418" w:hanging="284"/>
        <w:rPr>
          <w:rFonts w:eastAsia="Calibri" w:cstheme="minorHAnsi"/>
          <w:u w:val="single"/>
        </w:rPr>
      </w:pPr>
      <w:r w:rsidRPr="004D04B9">
        <w:rPr>
          <w:rFonts w:cstheme="minorHAnsi"/>
        </w:rPr>
        <w:t>„12) zamawianie na podstawie udzielonych pełnomocnictw</w:t>
      </w:r>
      <w:r w:rsidRPr="004D04B9">
        <w:rPr>
          <w:rFonts w:cstheme="minorHAnsi"/>
          <w:color w:val="FF0000"/>
        </w:rPr>
        <w:t xml:space="preserve"> </w:t>
      </w:r>
      <w:r w:rsidRPr="004D04B9">
        <w:rPr>
          <w:rFonts w:cstheme="minorHAnsi"/>
        </w:rPr>
        <w:t>oraz przygotowywanie projektów miejscowych planów zagospodarowania przestrzennego, opracowań, studiów, koncepcji, analiz i ekspertyz</w:t>
      </w:r>
      <w:r w:rsidR="00BE5356" w:rsidRPr="004D04B9">
        <w:rPr>
          <w:rFonts w:cstheme="minorHAnsi"/>
        </w:rPr>
        <w:t>;</w:t>
      </w:r>
      <w:r w:rsidRPr="004D04B9">
        <w:rPr>
          <w:rFonts w:cstheme="minorHAnsi"/>
        </w:rPr>
        <w:t>”</w:t>
      </w:r>
      <w:r w:rsidR="00704B6A" w:rsidRPr="004D04B9">
        <w:rPr>
          <w:rFonts w:cstheme="minorHAnsi"/>
        </w:rPr>
        <w:t>,</w:t>
      </w:r>
    </w:p>
    <w:p w14:paraId="16B05B0C" w14:textId="7B2899F1" w:rsidR="00282C1F" w:rsidRPr="004D04B9" w:rsidRDefault="00282C1F" w:rsidP="004D04B9">
      <w:pPr>
        <w:pStyle w:val="Akapitzlist"/>
        <w:numPr>
          <w:ilvl w:val="0"/>
          <w:numId w:val="8"/>
        </w:numPr>
        <w:spacing w:line="300" w:lineRule="auto"/>
        <w:ind w:left="1134" w:hanging="283"/>
        <w:rPr>
          <w:rFonts w:eastAsia="Calibri" w:cstheme="minorHAnsi"/>
          <w:u w:val="single"/>
        </w:rPr>
      </w:pPr>
      <w:r w:rsidRPr="004D04B9">
        <w:rPr>
          <w:rFonts w:cstheme="minorHAnsi"/>
        </w:rPr>
        <w:t>uchyla się ust. 2;</w:t>
      </w:r>
    </w:p>
    <w:p w14:paraId="12B17C09" w14:textId="60B982CF" w:rsidR="00BE0859" w:rsidRPr="004D04B9" w:rsidRDefault="00BE0859" w:rsidP="004D04B9">
      <w:pPr>
        <w:pStyle w:val="Akapitzlist"/>
        <w:numPr>
          <w:ilvl w:val="0"/>
          <w:numId w:val="3"/>
        </w:numPr>
        <w:spacing w:line="300" w:lineRule="auto"/>
        <w:ind w:left="851" w:hanging="284"/>
        <w:rPr>
          <w:rFonts w:eastAsia="Calibri" w:cstheme="minorHAnsi"/>
          <w:u w:val="single"/>
        </w:rPr>
      </w:pPr>
      <w:r w:rsidRPr="004D04B9">
        <w:rPr>
          <w:rFonts w:eastAsia="Calibri" w:cstheme="minorHAnsi"/>
        </w:rPr>
        <w:t>w</w:t>
      </w:r>
      <w:r w:rsidR="00E85EB8" w:rsidRPr="004D04B9">
        <w:rPr>
          <w:rFonts w:eastAsia="Calibri" w:cstheme="minorHAnsi"/>
        </w:rPr>
        <w:t xml:space="preserve"> § 21 w ust</w:t>
      </w:r>
      <w:r w:rsidR="00A34C6C" w:rsidRPr="004D04B9">
        <w:rPr>
          <w:rFonts w:eastAsia="Calibri" w:cstheme="minorHAnsi"/>
        </w:rPr>
        <w:t>.</w:t>
      </w:r>
      <w:r w:rsidR="00E85EB8" w:rsidRPr="004D04B9">
        <w:rPr>
          <w:rFonts w:eastAsia="Calibri" w:cstheme="minorHAnsi"/>
        </w:rPr>
        <w:t xml:space="preserve"> 2 </w:t>
      </w:r>
      <w:r w:rsidR="00D518B0" w:rsidRPr="004D04B9">
        <w:rPr>
          <w:rFonts w:eastAsia="Calibri" w:cstheme="minorHAnsi"/>
        </w:rPr>
        <w:t>dodaje się pkt 6 w brzmieniu:</w:t>
      </w:r>
    </w:p>
    <w:p w14:paraId="09AC8731" w14:textId="30EC1DC4" w:rsidR="00D518B0" w:rsidRPr="004D04B9" w:rsidRDefault="00D518B0" w:rsidP="004D04B9">
      <w:pPr>
        <w:spacing w:line="300" w:lineRule="auto"/>
        <w:ind w:left="1134" w:hanging="283"/>
        <w:contextualSpacing/>
        <w:rPr>
          <w:rFonts w:eastAsia="Calibri" w:cstheme="minorHAnsi"/>
          <w:u w:val="single"/>
        </w:rPr>
      </w:pPr>
      <w:r w:rsidRPr="004D04B9">
        <w:rPr>
          <w:rFonts w:eastAsia="Calibri" w:cstheme="minorHAnsi"/>
        </w:rPr>
        <w:t>„6) Zarządem Zieleni m.st. Warszawy.”;</w:t>
      </w:r>
    </w:p>
    <w:p w14:paraId="75504D16" w14:textId="2837E82E" w:rsidR="00E85EB8" w:rsidRPr="004D04B9" w:rsidRDefault="00814469" w:rsidP="004D04B9">
      <w:pPr>
        <w:pStyle w:val="Akapitzlist"/>
        <w:numPr>
          <w:ilvl w:val="0"/>
          <w:numId w:val="3"/>
        </w:numPr>
        <w:spacing w:line="300" w:lineRule="auto"/>
        <w:ind w:left="851" w:hanging="284"/>
        <w:rPr>
          <w:rFonts w:eastAsia="Calibri" w:cstheme="minorHAnsi"/>
          <w:u w:val="single"/>
        </w:rPr>
      </w:pPr>
      <w:r w:rsidRPr="004D04B9">
        <w:rPr>
          <w:rFonts w:eastAsia="Calibri" w:cstheme="minorHAnsi"/>
        </w:rPr>
        <w:t xml:space="preserve">w </w:t>
      </w:r>
      <w:r w:rsidR="00BE0859" w:rsidRPr="004D04B9">
        <w:rPr>
          <w:rFonts w:eastAsia="Calibri" w:cstheme="minorHAnsi"/>
        </w:rPr>
        <w:t xml:space="preserve">§ 26 </w:t>
      </w:r>
      <w:r w:rsidRPr="004D04B9">
        <w:rPr>
          <w:rFonts w:eastAsia="Calibri" w:cstheme="minorHAnsi"/>
        </w:rPr>
        <w:t>uchyla się ust. 2.</w:t>
      </w:r>
    </w:p>
    <w:p w14:paraId="77BB1298" w14:textId="2048AE65" w:rsidR="00E85EB8" w:rsidRPr="004D04B9" w:rsidRDefault="00E85EB8" w:rsidP="12041E90">
      <w:pPr>
        <w:keepNext/>
        <w:keepLines/>
        <w:spacing w:before="240" w:after="240" w:line="300" w:lineRule="auto"/>
        <w:ind w:firstLine="425"/>
        <w:outlineLvl w:val="0"/>
        <w:rPr>
          <w:rFonts w:eastAsia="Times New Roman" w:cstheme="minorHAnsi"/>
          <w:lang w:eastAsia="pl-PL"/>
        </w:rPr>
      </w:pPr>
      <w:r w:rsidRPr="004D04B9">
        <w:rPr>
          <w:rFonts w:eastAsia="Times New Roman" w:cstheme="minorHAnsi"/>
          <w:b/>
          <w:bCs/>
          <w:lang w:eastAsia="pl-PL"/>
        </w:rPr>
        <w:t xml:space="preserve">§ 2. </w:t>
      </w:r>
      <w:r w:rsidRPr="004D04B9">
        <w:rPr>
          <w:rFonts w:eastAsia="Times New Roman" w:cstheme="minorHAnsi"/>
          <w:lang w:eastAsia="pl-PL"/>
        </w:rPr>
        <w:t>Wykon</w:t>
      </w:r>
      <w:r w:rsidR="748C4822" w:rsidRPr="004D04B9">
        <w:rPr>
          <w:rFonts w:eastAsia="Times New Roman" w:cstheme="minorHAnsi"/>
          <w:lang w:eastAsia="pl-PL"/>
        </w:rPr>
        <w:t>a</w:t>
      </w:r>
      <w:r w:rsidRPr="004D04B9">
        <w:rPr>
          <w:rFonts w:eastAsia="Times New Roman" w:cstheme="minorHAnsi"/>
          <w:lang w:eastAsia="pl-PL"/>
        </w:rPr>
        <w:t>nie zarządzenia powierza się zastępcom Prezydenta miasta stołecznego Warszawy, Sekretarzowi miasta stołecznego Warszawy, Skarbnikowi miasta stołecznego Warszawy, Dyrektorowi Magistratu, Dyrektorom Koordynatorom, zarządom dzielnic miasta stołecznego Warszawy, dyrektorom biur Urzędu miasta stołecznego Warszawy oraz naczelnikom wydziałów dla dzielnic w urzędach dzielnic miasta stołecznego Warszawy i kierownikom zespołów dla dzielnic w urzędach dzielnic miasta stołecznego Warszawy.</w:t>
      </w:r>
    </w:p>
    <w:p w14:paraId="5EC5395E" w14:textId="1526CDC6" w:rsidR="00E85EB8" w:rsidRPr="004D04B9" w:rsidRDefault="00E85EB8" w:rsidP="00A630AA">
      <w:pPr>
        <w:autoSpaceDE w:val="0"/>
        <w:autoSpaceDN w:val="0"/>
        <w:adjustRightInd w:val="0"/>
        <w:spacing w:after="240" w:line="300" w:lineRule="auto"/>
        <w:ind w:firstLine="567"/>
        <w:rPr>
          <w:rFonts w:eastAsia="Times New Roman" w:cstheme="minorHAnsi"/>
          <w:lang w:eastAsia="pl-PL"/>
        </w:rPr>
      </w:pPr>
      <w:r w:rsidRPr="004D04B9">
        <w:rPr>
          <w:rFonts w:eastAsia="Times New Roman" w:cstheme="minorHAnsi"/>
          <w:b/>
          <w:lang w:eastAsia="pl-PL"/>
        </w:rPr>
        <w:t xml:space="preserve">§ 3. </w:t>
      </w:r>
      <w:r w:rsidRPr="004D04B9">
        <w:rPr>
          <w:rFonts w:eastAsia="Times New Roman" w:cstheme="minorHAnsi"/>
          <w:lang w:eastAsia="pl-PL"/>
        </w:rPr>
        <w:t>1. Zarządzenie podlega publikacji w Biuletynie Informacji Publiczn</w:t>
      </w:r>
      <w:r w:rsidR="004D04B9" w:rsidRPr="004D04B9">
        <w:rPr>
          <w:rFonts w:eastAsia="Times New Roman" w:cstheme="minorHAnsi"/>
          <w:lang w:eastAsia="pl-PL"/>
        </w:rPr>
        <w:t>ej miasta stołecznego Warszawy.</w:t>
      </w:r>
    </w:p>
    <w:p w14:paraId="1379F2D4" w14:textId="5684C4B2" w:rsidR="00603AA9" w:rsidRPr="003D0DD5" w:rsidRDefault="00E85EB8" w:rsidP="004D04B9">
      <w:pPr>
        <w:numPr>
          <w:ilvl w:val="1"/>
          <w:numId w:val="2"/>
        </w:numPr>
        <w:tabs>
          <w:tab w:val="clear" w:pos="1440"/>
          <w:tab w:val="num" w:pos="851"/>
        </w:tabs>
        <w:autoSpaceDE w:val="0"/>
        <w:autoSpaceDN w:val="0"/>
        <w:adjustRightInd w:val="0"/>
        <w:spacing w:after="240" w:line="300" w:lineRule="auto"/>
        <w:ind w:left="0" w:firstLine="567"/>
        <w:rPr>
          <w:rFonts w:cstheme="minorHAnsi"/>
        </w:rPr>
      </w:pPr>
      <w:r w:rsidRPr="004D04B9">
        <w:rPr>
          <w:rFonts w:eastAsia="Times New Roman" w:cstheme="minorHAnsi"/>
          <w:lang w:eastAsia="pl-PL"/>
        </w:rPr>
        <w:t>Zarządzenie wchodzi w życie z dniem podpisania</w:t>
      </w:r>
      <w:r w:rsidR="00814469" w:rsidRPr="004D04B9">
        <w:rPr>
          <w:rFonts w:eastAsia="Times New Roman" w:cstheme="minorHAnsi"/>
          <w:lang w:eastAsia="pl-PL"/>
        </w:rPr>
        <w:t xml:space="preserve">, </w:t>
      </w:r>
      <w:r w:rsidR="000B7DD2" w:rsidRPr="004D04B9">
        <w:rPr>
          <w:rFonts w:eastAsia="Times New Roman" w:cstheme="minorHAnsi"/>
          <w:lang w:eastAsia="pl-PL"/>
        </w:rPr>
        <w:t xml:space="preserve">z </w:t>
      </w:r>
      <w:r w:rsidR="00814469" w:rsidRPr="004D04B9">
        <w:rPr>
          <w:rFonts w:eastAsia="Times New Roman" w:cstheme="minorHAnsi"/>
          <w:lang w:eastAsia="pl-PL"/>
        </w:rPr>
        <w:t xml:space="preserve">tym że postanowienia </w:t>
      </w:r>
      <w:r w:rsidR="000B7DD2" w:rsidRPr="004D04B9">
        <w:rPr>
          <w:rFonts w:eastAsia="Times New Roman" w:cstheme="minorHAnsi"/>
          <w:lang w:eastAsia="pl-PL"/>
        </w:rPr>
        <w:t xml:space="preserve">§ </w:t>
      </w:r>
      <w:r w:rsidR="00C8106E" w:rsidRPr="004D04B9">
        <w:rPr>
          <w:rFonts w:eastAsia="Times New Roman" w:cstheme="minorHAnsi"/>
          <w:lang w:eastAsia="pl-PL"/>
        </w:rPr>
        <w:t>1 pkt 1</w:t>
      </w:r>
      <w:r w:rsidR="000B7DD2" w:rsidRPr="004D04B9">
        <w:rPr>
          <w:rFonts w:eastAsia="Times New Roman" w:cstheme="minorHAnsi"/>
          <w:lang w:eastAsia="pl-PL"/>
        </w:rPr>
        <w:t xml:space="preserve"> </w:t>
      </w:r>
      <w:r w:rsidR="00814469" w:rsidRPr="004D04B9">
        <w:rPr>
          <w:rFonts w:eastAsia="Times New Roman" w:cstheme="minorHAnsi"/>
          <w:lang w:eastAsia="pl-PL"/>
        </w:rPr>
        <w:t>wchodzą w życie od</w:t>
      </w:r>
      <w:r w:rsidR="008C1A31" w:rsidRPr="004D04B9">
        <w:rPr>
          <w:rFonts w:eastAsia="Times New Roman" w:cstheme="minorHAnsi"/>
          <w:lang w:eastAsia="pl-PL"/>
        </w:rPr>
        <w:t xml:space="preserve"> 1 stycznia</w:t>
      </w:r>
      <w:r w:rsidR="00066260" w:rsidRPr="004D04B9">
        <w:rPr>
          <w:rFonts w:eastAsia="Times New Roman" w:cstheme="minorHAnsi"/>
          <w:lang w:eastAsia="pl-PL"/>
        </w:rPr>
        <w:t xml:space="preserve"> </w:t>
      </w:r>
      <w:r w:rsidR="00814469" w:rsidRPr="004D04B9">
        <w:rPr>
          <w:rFonts w:eastAsia="Times New Roman" w:cstheme="minorHAnsi"/>
          <w:lang w:eastAsia="pl-PL"/>
        </w:rPr>
        <w:t>202</w:t>
      </w:r>
      <w:r w:rsidR="002A2C98" w:rsidRPr="004D04B9">
        <w:rPr>
          <w:rFonts w:eastAsia="Times New Roman" w:cstheme="minorHAnsi"/>
          <w:lang w:eastAsia="pl-PL"/>
        </w:rPr>
        <w:t>2</w:t>
      </w:r>
      <w:r w:rsidR="004D04B9" w:rsidRPr="004D04B9">
        <w:rPr>
          <w:rFonts w:eastAsia="Times New Roman" w:cstheme="minorHAnsi"/>
          <w:lang w:eastAsia="pl-PL"/>
        </w:rPr>
        <w:t xml:space="preserve"> r.</w:t>
      </w:r>
      <w:bookmarkStart w:id="0" w:name="_GoBack"/>
      <w:bookmarkEnd w:id="0"/>
    </w:p>
    <w:p w14:paraId="1F8A4973" w14:textId="77777777" w:rsidR="003D0DD5" w:rsidRPr="00C146D7" w:rsidRDefault="003D0DD5" w:rsidP="003D0DD5">
      <w:pPr>
        <w:spacing w:line="300" w:lineRule="auto"/>
        <w:ind w:left="6372"/>
        <w:rPr>
          <w:b/>
        </w:rPr>
      </w:pPr>
      <w:r w:rsidRPr="00C146D7">
        <w:rPr>
          <w:b/>
        </w:rPr>
        <w:t>Prezydent</w:t>
      </w:r>
    </w:p>
    <w:p w14:paraId="17308B1C" w14:textId="77777777" w:rsidR="003D0DD5" w:rsidRPr="00C146D7" w:rsidRDefault="003D0DD5" w:rsidP="003D0DD5">
      <w:pPr>
        <w:spacing w:line="300" w:lineRule="auto"/>
        <w:ind w:left="5580"/>
        <w:rPr>
          <w:b/>
        </w:rPr>
      </w:pPr>
      <w:r w:rsidRPr="00C146D7">
        <w:rPr>
          <w:b/>
        </w:rPr>
        <w:t>Miasta Stołecznego Warszawy</w:t>
      </w:r>
    </w:p>
    <w:p w14:paraId="1AD212B0" w14:textId="62475B13" w:rsidR="003D0DD5" w:rsidRPr="004D04B9" w:rsidRDefault="003D0DD5" w:rsidP="00632DF5">
      <w:pPr>
        <w:spacing w:line="300" w:lineRule="auto"/>
        <w:ind w:left="5954"/>
        <w:rPr>
          <w:rFonts w:cstheme="minorHAnsi"/>
        </w:rPr>
      </w:pPr>
      <w:r w:rsidRPr="00C146D7">
        <w:rPr>
          <w:b/>
        </w:rPr>
        <w:t>/-/ Rafał Trzaskowski</w:t>
      </w:r>
    </w:p>
    <w:sectPr w:rsidR="003D0DD5" w:rsidRPr="004D04B9" w:rsidSect="004D04B9">
      <w:footerReference w:type="even"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F429" w14:textId="77777777" w:rsidR="00D940A7" w:rsidRDefault="00D940A7" w:rsidP="00E85EB8">
      <w:r>
        <w:separator/>
      </w:r>
    </w:p>
  </w:endnote>
  <w:endnote w:type="continuationSeparator" w:id="0">
    <w:p w14:paraId="3E85D50E" w14:textId="77777777" w:rsidR="00D940A7" w:rsidRDefault="00D940A7" w:rsidP="00E85EB8">
      <w:r>
        <w:continuationSeparator/>
      </w:r>
    </w:p>
  </w:endnote>
  <w:endnote w:type="continuationNotice" w:id="1">
    <w:p w14:paraId="7524FC31" w14:textId="77777777" w:rsidR="00D940A7" w:rsidRDefault="00D94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CED5" w14:textId="77777777" w:rsidR="004D04B9" w:rsidRDefault="00A34C6C" w:rsidP="004D04B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A437B3A" w14:textId="77777777" w:rsidR="004D04B9" w:rsidRDefault="004D04B9" w:rsidP="004D04B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72488" w14:textId="470AF0D5" w:rsidR="004D04B9" w:rsidRPr="004D04B9" w:rsidRDefault="00A34C6C" w:rsidP="004D04B9">
    <w:pPr>
      <w:pStyle w:val="Stopka"/>
      <w:framePr w:wrap="around" w:vAnchor="text" w:hAnchor="margin" w:xAlign="center" w:y="1"/>
      <w:jc w:val="center"/>
      <w:rPr>
        <w:rStyle w:val="Numerstrony"/>
        <w:rFonts w:cstheme="minorHAnsi"/>
      </w:rPr>
    </w:pPr>
    <w:r w:rsidRPr="004D04B9">
      <w:rPr>
        <w:rStyle w:val="Numerstrony"/>
        <w:rFonts w:cstheme="minorHAnsi"/>
      </w:rPr>
      <w:fldChar w:fldCharType="begin"/>
    </w:r>
    <w:r w:rsidRPr="004D04B9">
      <w:rPr>
        <w:rStyle w:val="Numerstrony"/>
        <w:rFonts w:cstheme="minorHAnsi"/>
      </w:rPr>
      <w:instrText xml:space="preserve">PAGE  </w:instrText>
    </w:r>
    <w:r w:rsidRPr="004D04B9">
      <w:rPr>
        <w:rStyle w:val="Numerstrony"/>
        <w:rFonts w:cstheme="minorHAnsi"/>
      </w:rPr>
      <w:fldChar w:fldCharType="separate"/>
    </w:r>
    <w:r w:rsidR="00632DF5">
      <w:rPr>
        <w:rStyle w:val="Numerstrony"/>
        <w:rFonts w:cstheme="minorHAnsi"/>
        <w:noProof/>
      </w:rPr>
      <w:t>2</w:t>
    </w:r>
    <w:r w:rsidRPr="004D04B9">
      <w:rPr>
        <w:rStyle w:val="Numerstrony"/>
        <w:rFonts w:cstheme="minorHAnsi"/>
      </w:rPr>
      <w:fldChar w:fldCharType="end"/>
    </w:r>
  </w:p>
  <w:p w14:paraId="69A13D1C" w14:textId="77777777" w:rsidR="004D04B9" w:rsidRPr="00E40B0F" w:rsidRDefault="004D04B9" w:rsidP="004D04B9">
    <w:pPr>
      <w:pStyle w:val="Stopka"/>
      <w:ind w:right="360"/>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791E" w14:textId="77777777" w:rsidR="00D940A7" w:rsidRDefault="00D940A7" w:rsidP="00E85EB8">
      <w:r>
        <w:separator/>
      </w:r>
    </w:p>
  </w:footnote>
  <w:footnote w:type="continuationSeparator" w:id="0">
    <w:p w14:paraId="5A86821A" w14:textId="77777777" w:rsidR="00D940A7" w:rsidRDefault="00D940A7" w:rsidP="00E85EB8">
      <w:r>
        <w:continuationSeparator/>
      </w:r>
    </w:p>
  </w:footnote>
  <w:footnote w:type="continuationNotice" w:id="1">
    <w:p w14:paraId="4E030156" w14:textId="77777777" w:rsidR="00D940A7" w:rsidRDefault="00D940A7"/>
  </w:footnote>
  <w:footnote w:id="2">
    <w:p w14:paraId="012D2F83" w14:textId="031E4EA9" w:rsidR="00E85EB8" w:rsidRDefault="00E85EB8" w:rsidP="00E85EB8">
      <w:pPr>
        <w:spacing w:line="300" w:lineRule="auto"/>
        <w:rPr>
          <w:rFonts w:cstheme="minorHAnsi"/>
          <w:bCs/>
        </w:rPr>
      </w:pPr>
      <w:r w:rsidRPr="00373952">
        <w:rPr>
          <w:rStyle w:val="Odwoanieprzypisudolnego"/>
        </w:rPr>
        <w:footnoteRef/>
      </w:r>
      <w:r w:rsidRPr="00373952">
        <w:rPr>
          <w:vertAlign w:val="superscript"/>
        </w:rPr>
        <w:t>)</w:t>
      </w:r>
      <w:r w:rsidRPr="00373952">
        <w:t xml:space="preserve"> </w:t>
      </w:r>
      <w:r w:rsidRPr="00546932">
        <w:rPr>
          <w:rFonts w:cstheme="minorHAnsi"/>
        </w:rPr>
        <w:t xml:space="preserve">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w:t>
      </w:r>
      <w:r>
        <w:rPr>
          <w:rFonts w:cstheme="minorHAnsi"/>
        </w:rPr>
        <w:t>1 lipca 2008 r., nr 1919/2008 z</w:t>
      </w:r>
      <w:r w:rsidRPr="00546932">
        <w:rPr>
          <w:rFonts w:cstheme="minorHAnsi"/>
        </w:rPr>
        <w:t xml:space="preserve">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w:t>
      </w:r>
      <w:r>
        <w:rPr>
          <w:rFonts w:cstheme="minorHAnsi"/>
        </w:rPr>
        <w:t>czerwca 2009 r., nr 3259/2009 z</w:t>
      </w:r>
      <w:r w:rsidRPr="00546932">
        <w:rPr>
          <w:rFonts w:cstheme="minorHAnsi"/>
        </w:rPr>
        <w:t xml:space="preserve">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w:t>
      </w:r>
      <w:r>
        <w:rPr>
          <w:rFonts w:cstheme="minorHAnsi"/>
        </w:rPr>
        <w:t xml:space="preserve">, </w:t>
      </w:r>
      <w:r w:rsidRPr="00546932">
        <w:rPr>
          <w:rFonts w:cstheme="minorHAnsi"/>
        </w:rPr>
        <w:t>nr 83/2020 z 28 stycznia 2020 r.,</w:t>
      </w:r>
      <w:r w:rsidRPr="00546932">
        <w:rPr>
          <w:rFonts w:cstheme="minorHAnsi"/>
          <w:bCs/>
        </w:rPr>
        <w:t xml:space="preserve"> nr 167/2020 z 10 lutego 2020 r., nr 1076/2020 z 26 sierpnia 2020 r. i nr 1280/202</w:t>
      </w:r>
      <w:r>
        <w:rPr>
          <w:rFonts w:cstheme="minorHAnsi"/>
          <w:bCs/>
        </w:rPr>
        <w:t>0 z 28 października 2020 r. oraz nr 178/2021 z 10 lutego 2021 r.</w:t>
      </w:r>
      <w:r w:rsidR="00BE0859">
        <w:rPr>
          <w:rFonts w:cstheme="minorHAnsi"/>
          <w:bCs/>
        </w:rPr>
        <w:t>,</w:t>
      </w:r>
      <w:r>
        <w:rPr>
          <w:rFonts w:cstheme="minorHAnsi"/>
          <w:bCs/>
        </w:rPr>
        <w:t xml:space="preserve"> nr 475/2021 z 26 marca 2021 r.</w:t>
      </w:r>
      <w:r w:rsidR="00BF02DB">
        <w:rPr>
          <w:rFonts w:cstheme="minorHAnsi"/>
          <w:bCs/>
        </w:rPr>
        <w:t>,</w:t>
      </w:r>
      <w:r w:rsidR="00BE0859">
        <w:rPr>
          <w:rFonts w:cstheme="minorHAnsi"/>
        </w:rPr>
        <w:t xml:space="preserve"> nr 1146/2021 z 16 lipca 2021 r.</w:t>
      </w:r>
      <w:r w:rsidR="002C38C2">
        <w:rPr>
          <w:rFonts w:cstheme="minorHAnsi"/>
        </w:rPr>
        <w:t xml:space="preserve"> i nr 1828</w:t>
      </w:r>
      <w:r w:rsidR="007E2C08">
        <w:rPr>
          <w:rFonts w:cstheme="minorHAnsi"/>
        </w:rPr>
        <w:t>/2021</w:t>
      </w:r>
      <w:r w:rsidR="002C38C2">
        <w:rPr>
          <w:rFonts w:cstheme="minorHAnsi"/>
        </w:rPr>
        <w:t xml:space="preserve"> z </w:t>
      </w:r>
      <w:r w:rsidR="004D04B9">
        <w:rPr>
          <w:rFonts w:cstheme="minorHAnsi"/>
        </w:rPr>
        <w:t>18 listopada 2021 r.</w:t>
      </w:r>
    </w:p>
    <w:p w14:paraId="3D847567" w14:textId="77777777" w:rsidR="00E85EB8" w:rsidRPr="00373952" w:rsidRDefault="00E85EB8" w:rsidP="00E85EB8">
      <w:pPr>
        <w:pStyle w:val="Tekstprzypisudolnego"/>
        <w:spacing w:line="300" w:lineRule="auto"/>
        <w:ind w:left="142" w:hanging="142"/>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EABF" w14:textId="1F81ED99" w:rsidR="003D0DD5" w:rsidRDefault="003D0DD5">
    <w:pPr>
      <w:pStyle w:val="Nagwek"/>
    </w:pPr>
    <w:r>
      <w:t>GP-OR.0050.1950.2021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25B4"/>
    <w:multiLevelType w:val="hybridMultilevel"/>
    <w:tmpl w:val="5F6A00EC"/>
    <w:lvl w:ilvl="0" w:tplc="09F67796">
      <w:start w:val="1"/>
      <w:numFmt w:val="decimal"/>
      <w:lvlText w:val="%1."/>
      <w:lvlJc w:val="left"/>
      <w:pPr>
        <w:tabs>
          <w:tab w:val="num" w:pos="900"/>
        </w:tabs>
        <w:ind w:left="900" w:hanging="360"/>
      </w:p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83D123F"/>
    <w:multiLevelType w:val="hybridMultilevel"/>
    <w:tmpl w:val="31E801FA"/>
    <w:lvl w:ilvl="0" w:tplc="452E520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CAD5C50"/>
    <w:multiLevelType w:val="hybridMultilevel"/>
    <w:tmpl w:val="0ECADDF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346E24"/>
    <w:multiLevelType w:val="hybridMultilevel"/>
    <w:tmpl w:val="F63E593E"/>
    <w:lvl w:ilvl="0" w:tplc="11F2CE1C">
      <w:start w:val="1"/>
      <w:numFmt w:val="decimal"/>
      <w:lvlText w:val="%1."/>
      <w:lvlJc w:val="left"/>
      <w:pPr>
        <w:ind w:left="720" w:hanging="360"/>
      </w:pPr>
      <w:rPr>
        <w:rFonts w:ascii="Calibri" w:eastAsia="Calibri" w:hAnsi="Calibri" w:cs="Calibri"/>
      </w:rPr>
    </w:lvl>
    <w:lvl w:ilvl="1" w:tplc="282688C0">
      <w:start w:val="1"/>
      <w:numFmt w:val="decimal"/>
      <w:lvlText w:val="%2)"/>
      <w:lvlJc w:val="left"/>
      <w:pPr>
        <w:ind w:left="1440" w:hanging="360"/>
      </w:pPr>
    </w:lvl>
    <w:lvl w:ilvl="2" w:tplc="AB78B73C">
      <w:start w:val="1"/>
      <w:numFmt w:val="lowerRoman"/>
      <w:lvlText w:val="%3."/>
      <w:lvlJc w:val="right"/>
      <w:pPr>
        <w:ind w:left="2160" w:hanging="180"/>
      </w:pPr>
    </w:lvl>
    <w:lvl w:ilvl="3" w:tplc="E70EA66E">
      <w:start w:val="1"/>
      <w:numFmt w:val="decimal"/>
      <w:lvlText w:val="%4."/>
      <w:lvlJc w:val="left"/>
      <w:pPr>
        <w:ind w:left="2880" w:hanging="360"/>
      </w:pPr>
    </w:lvl>
    <w:lvl w:ilvl="4" w:tplc="5456C7B4">
      <w:start w:val="1"/>
      <w:numFmt w:val="lowerLetter"/>
      <w:lvlText w:val="%5."/>
      <w:lvlJc w:val="left"/>
      <w:pPr>
        <w:ind w:left="3600" w:hanging="360"/>
      </w:pPr>
    </w:lvl>
    <w:lvl w:ilvl="5" w:tplc="E1EE1592">
      <w:start w:val="1"/>
      <w:numFmt w:val="lowerRoman"/>
      <w:lvlText w:val="%6."/>
      <w:lvlJc w:val="right"/>
      <w:pPr>
        <w:ind w:left="4320" w:hanging="180"/>
      </w:pPr>
    </w:lvl>
    <w:lvl w:ilvl="6" w:tplc="DD5C9FB4">
      <w:start w:val="1"/>
      <w:numFmt w:val="decimal"/>
      <w:lvlText w:val="%7."/>
      <w:lvlJc w:val="left"/>
      <w:pPr>
        <w:ind w:left="5040" w:hanging="360"/>
      </w:pPr>
    </w:lvl>
    <w:lvl w:ilvl="7" w:tplc="66541438">
      <w:start w:val="1"/>
      <w:numFmt w:val="lowerLetter"/>
      <w:lvlText w:val="%8."/>
      <w:lvlJc w:val="left"/>
      <w:pPr>
        <w:ind w:left="5760" w:hanging="360"/>
      </w:pPr>
    </w:lvl>
    <w:lvl w:ilvl="8" w:tplc="29F880AE">
      <w:start w:val="1"/>
      <w:numFmt w:val="lowerRoman"/>
      <w:lvlText w:val="%9."/>
      <w:lvlJc w:val="right"/>
      <w:pPr>
        <w:ind w:left="6480" w:hanging="180"/>
      </w:pPr>
    </w:lvl>
  </w:abstractNum>
  <w:abstractNum w:abstractNumId="4" w15:restartNumberingAfterBreak="0">
    <w:nsid w:val="30A5711A"/>
    <w:multiLevelType w:val="hybridMultilevel"/>
    <w:tmpl w:val="2424BE66"/>
    <w:lvl w:ilvl="0" w:tplc="04150011">
      <w:start w:val="1"/>
      <w:numFmt w:val="decimal"/>
      <w:lvlText w:val="%1)"/>
      <w:lvlJc w:val="left"/>
      <w:pPr>
        <w:tabs>
          <w:tab w:val="num" w:pos="644"/>
        </w:tabs>
        <w:ind w:left="644" w:hanging="284"/>
      </w:pPr>
      <w:rPr>
        <w:b w:val="0"/>
        <w:i w:val="0"/>
        <w:color w:val="000000"/>
        <w:sz w:val="24"/>
      </w:rPr>
    </w:lvl>
    <w:lvl w:ilvl="1" w:tplc="D6A6243E">
      <w:start w:val="2"/>
      <w:numFmt w:val="decimal"/>
      <w:lvlText w:val="%2."/>
      <w:lvlJc w:val="left"/>
      <w:pPr>
        <w:tabs>
          <w:tab w:val="num" w:pos="1440"/>
        </w:tabs>
        <w:ind w:left="1440" w:hanging="360"/>
      </w:pPr>
      <w:rPr>
        <w:rFonts w:asciiTheme="minorHAnsi" w:hAnsiTheme="minorHAnsi" w:cstheme="minorHAns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502407B"/>
    <w:multiLevelType w:val="hybridMultilevel"/>
    <w:tmpl w:val="1EAE6770"/>
    <w:lvl w:ilvl="0" w:tplc="0415000F">
      <w:start w:val="2"/>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015C9E"/>
    <w:multiLevelType w:val="hybridMultilevel"/>
    <w:tmpl w:val="D8861BE8"/>
    <w:lvl w:ilvl="0" w:tplc="47225BFE">
      <w:start w:val="1"/>
      <w:numFmt w:val="lowerLetter"/>
      <w:lvlText w:val="%1)"/>
      <w:lvlJc w:val="left"/>
      <w:pPr>
        <w:ind w:left="1494" w:hanging="360"/>
      </w:pPr>
      <w:rPr>
        <w:color w:val="auto"/>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822DDF"/>
    <w:multiLevelType w:val="hybridMultilevel"/>
    <w:tmpl w:val="78DACE64"/>
    <w:lvl w:ilvl="0" w:tplc="EA344AC2">
      <w:start w:val="1"/>
      <w:numFmt w:val="lowerLetter"/>
      <w:lvlText w:val="%1)"/>
      <w:lvlJc w:val="left"/>
      <w:pPr>
        <w:ind w:left="927" w:hanging="360"/>
      </w:pPr>
      <w:rPr>
        <w:rFonts w:asciiTheme="minorHAnsi" w:eastAsiaTheme="minorHAnsi" w:hAnsiTheme="minorHAnsi" w:cstheme="minorHAnsi"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65AF3B8D"/>
    <w:multiLevelType w:val="hybridMultilevel"/>
    <w:tmpl w:val="07964BF8"/>
    <w:lvl w:ilvl="0" w:tplc="98DA48A4">
      <w:start w:val="12"/>
      <w:numFmt w:val="decimal"/>
      <w:lvlText w:val="%1)"/>
      <w:lvlJc w:val="left"/>
      <w:pPr>
        <w:ind w:left="1287" w:hanging="360"/>
      </w:pPr>
      <w:rPr>
        <w:rFonts w:asciiTheme="minorHAnsi" w:eastAsiaTheme="minorHAnsi" w:hAnsiTheme="minorHAnsi" w:cstheme="minorHAnsi" w:hint="default"/>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B8"/>
    <w:rsid w:val="00066260"/>
    <w:rsid w:val="000B7DD2"/>
    <w:rsid w:val="00282C1F"/>
    <w:rsid w:val="002A2C98"/>
    <w:rsid w:val="002C38C2"/>
    <w:rsid w:val="003D0DD5"/>
    <w:rsid w:val="004D04B9"/>
    <w:rsid w:val="0054235D"/>
    <w:rsid w:val="005946D2"/>
    <w:rsid w:val="00603AA9"/>
    <w:rsid w:val="00625967"/>
    <w:rsid w:val="00632DF5"/>
    <w:rsid w:val="006E6E1F"/>
    <w:rsid w:val="00704B6A"/>
    <w:rsid w:val="00746244"/>
    <w:rsid w:val="007535B7"/>
    <w:rsid w:val="00756C35"/>
    <w:rsid w:val="007E2C08"/>
    <w:rsid w:val="00814469"/>
    <w:rsid w:val="00843B77"/>
    <w:rsid w:val="008C1A31"/>
    <w:rsid w:val="0097437E"/>
    <w:rsid w:val="00A10717"/>
    <w:rsid w:val="00A34C6C"/>
    <w:rsid w:val="00A630AA"/>
    <w:rsid w:val="00A70387"/>
    <w:rsid w:val="00BE0859"/>
    <w:rsid w:val="00BE5356"/>
    <w:rsid w:val="00BF02DB"/>
    <w:rsid w:val="00C53117"/>
    <w:rsid w:val="00C8106E"/>
    <w:rsid w:val="00D37AF8"/>
    <w:rsid w:val="00D518B0"/>
    <w:rsid w:val="00D940A7"/>
    <w:rsid w:val="00DB7F1F"/>
    <w:rsid w:val="00E82E5F"/>
    <w:rsid w:val="00E85EB8"/>
    <w:rsid w:val="00EB1B9A"/>
    <w:rsid w:val="00EB6F2F"/>
    <w:rsid w:val="00EF58E4"/>
    <w:rsid w:val="05995661"/>
    <w:rsid w:val="12041E90"/>
    <w:rsid w:val="323E3288"/>
    <w:rsid w:val="37E4C280"/>
    <w:rsid w:val="44339F7A"/>
    <w:rsid w:val="5FB7158D"/>
    <w:rsid w:val="748C4822"/>
    <w:rsid w:val="783CA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6FB3"/>
  <w15:chartTrackingRefBased/>
  <w15:docId w15:val="{0C49A282-EFED-472D-B561-E1081023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Dostępny"/>
    <w:qFormat/>
    <w:rsid w:val="00E85EB8"/>
    <w:pPr>
      <w:spacing w:after="0" w:line="240" w:lineRule="auto"/>
    </w:pPr>
    <w:rPr>
      <w:rFonts w:eastAsia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85EB8"/>
    <w:rPr>
      <w:sz w:val="20"/>
      <w:szCs w:val="20"/>
    </w:rPr>
  </w:style>
  <w:style w:type="character" w:customStyle="1" w:styleId="TekstprzypisudolnegoZnak">
    <w:name w:val="Tekst przypisu dolnego Znak"/>
    <w:basedOn w:val="Domylnaczcionkaakapitu"/>
    <w:link w:val="Tekstprzypisudolnego"/>
    <w:uiPriority w:val="99"/>
    <w:semiHidden/>
    <w:rsid w:val="00E85EB8"/>
    <w:rPr>
      <w:rFonts w:eastAsiaTheme="minorHAnsi"/>
      <w:sz w:val="20"/>
      <w:szCs w:val="20"/>
    </w:rPr>
  </w:style>
  <w:style w:type="paragraph" w:styleId="Stopka">
    <w:name w:val="footer"/>
    <w:basedOn w:val="Normalny"/>
    <w:link w:val="StopkaZnak"/>
    <w:uiPriority w:val="99"/>
    <w:unhideWhenUsed/>
    <w:rsid w:val="00E85EB8"/>
    <w:pPr>
      <w:tabs>
        <w:tab w:val="center" w:pos="4536"/>
        <w:tab w:val="right" w:pos="9072"/>
      </w:tabs>
    </w:pPr>
  </w:style>
  <w:style w:type="character" w:customStyle="1" w:styleId="StopkaZnak">
    <w:name w:val="Stopka Znak"/>
    <w:basedOn w:val="Domylnaczcionkaakapitu"/>
    <w:link w:val="Stopka"/>
    <w:uiPriority w:val="99"/>
    <w:rsid w:val="00E85EB8"/>
    <w:rPr>
      <w:rFonts w:eastAsiaTheme="minorHAnsi"/>
    </w:rPr>
  </w:style>
  <w:style w:type="character" w:styleId="Odwoanieprzypisudolnego">
    <w:name w:val="footnote reference"/>
    <w:aliases w:val="Odwo³anie przypisu,Odwołanie przypisu"/>
    <w:semiHidden/>
    <w:rsid w:val="00E85EB8"/>
    <w:rPr>
      <w:rFonts w:cs="Times New Roman"/>
      <w:vertAlign w:val="superscript"/>
    </w:rPr>
  </w:style>
  <w:style w:type="character" w:styleId="Numerstrony">
    <w:name w:val="page number"/>
    <w:uiPriority w:val="99"/>
    <w:rsid w:val="00E85EB8"/>
    <w:rPr>
      <w:rFonts w:cs="Times New Roman"/>
    </w:rPr>
  </w:style>
  <w:style w:type="paragraph" w:styleId="Akapitzlist">
    <w:name w:val="List Paragraph"/>
    <w:basedOn w:val="Normalny"/>
    <w:uiPriority w:val="34"/>
    <w:qFormat/>
    <w:rsid w:val="00E85EB8"/>
    <w:pPr>
      <w:ind w:left="720"/>
      <w:contextualSpacing/>
    </w:pPr>
  </w:style>
  <w:style w:type="character" w:customStyle="1" w:styleId="normaltextrun">
    <w:name w:val="normaltextrun"/>
    <w:basedOn w:val="Domylnaczcionkaakapitu"/>
    <w:rsid w:val="00A10717"/>
  </w:style>
  <w:style w:type="character" w:customStyle="1" w:styleId="eop">
    <w:name w:val="eop"/>
    <w:basedOn w:val="Domylnaczcionkaakapitu"/>
    <w:rsid w:val="00A10717"/>
  </w:style>
  <w:style w:type="paragraph" w:styleId="Nagwek">
    <w:name w:val="header"/>
    <w:basedOn w:val="Normalny"/>
    <w:link w:val="NagwekZnak"/>
    <w:uiPriority w:val="99"/>
    <w:unhideWhenUsed/>
    <w:rsid w:val="006E6E1F"/>
    <w:pPr>
      <w:tabs>
        <w:tab w:val="center" w:pos="4536"/>
        <w:tab w:val="right" w:pos="9072"/>
      </w:tabs>
    </w:pPr>
  </w:style>
  <w:style w:type="character" w:customStyle="1" w:styleId="NagwekZnak">
    <w:name w:val="Nagłówek Znak"/>
    <w:basedOn w:val="Domylnaczcionkaakapitu"/>
    <w:link w:val="Nagwek"/>
    <w:uiPriority w:val="99"/>
    <w:rsid w:val="006E6E1F"/>
    <w:rPr>
      <w:rFonts w:eastAsiaTheme="minorHAnsi"/>
    </w:rPr>
  </w:style>
  <w:style w:type="character" w:styleId="Odwoaniedokomentarza">
    <w:name w:val="annotation reference"/>
    <w:basedOn w:val="Domylnaczcionkaakapitu"/>
    <w:uiPriority w:val="99"/>
    <w:semiHidden/>
    <w:unhideWhenUsed/>
    <w:rsid w:val="00C53117"/>
    <w:rPr>
      <w:sz w:val="16"/>
      <w:szCs w:val="16"/>
    </w:rPr>
  </w:style>
  <w:style w:type="paragraph" w:styleId="Tekstkomentarza">
    <w:name w:val="annotation text"/>
    <w:basedOn w:val="Normalny"/>
    <w:link w:val="TekstkomentarzaZnak"/>
    <w:uiPriority w:val="99"/>
    <w:semiHidden/>
    <w:unhideWhenUsed/>
    <w:rsid w:val="00C53117"/>
    <w:rPr>
      <w:sz w:val="20"/>
      <w:szCs w:val="20"/>
    </w:rPr>
  </w:style>
  <w:style w:type="character" w:customStyle="1" w:styleId="TekstkomentarzaZnak">
    <w:name w:val="Tekst komentarza Znak"/>
    <w:basedOn w:val="Domylnaczcionkaakapitu"/>
    <w:link w:val="Tekstkomentarza"/>
    <w:uiPriority w:val="99"/>
    <w:semiHidden/>
    <w:rsid w:val="00C53117"/>
    <w:rPr>
      <w:rFonts w:eastAsiaTheme="minorHAnsi"/>
      <w:sz w:val="20"/>
      <w:szCs w:val="20"/>
    </w:rPr>
  </w:style>
  <w:style w:type="paragraph" w:styleId="Tematkomentarza">
    <w:name w:val="annotation subject"/>
    <w:basedOn w:val="Tekstkomentarza"/>
    <w:next w:val="Tekstkomentarza"/>
    <w:link w:val="TematkomentarzaZnak"/>
    <w:uiPriority w:val="99"/>
    <w:semiHidden/>
    <w:unhideWhenUsed/>
    <w:rsid w:val="00C53117"/>
    <w:rPr>
      <w:b/>
      <w:bCs/>
    </w:rPr>
  </w:style>
  <w:style w:type="character" w:customStyle="1" w:styleId="TematkomentarzaZnak">
    <w:name w:val="Temat komentarza Znak"/>
    <w:basedOn w:val="TekstkomentarzaZnak"/>
    <w:link w:val="Tematkomentarza"/>
    <w:uiPriority w:val="99"/>
    <w:semiHidden/>
    <w:rsid w:val="00C53117"/>
    <w:rPr>
      <w:rFonts w:eastAsiaTheme="minorHAnsi"/>
      <w:b/>
      <w:bCs/>
      <w:sz w:val="20"/>
      <w:szCs w:val="20"/>
    </w:rPr>
  </w:style>
  <w:style w:type="paragraph" w:styleId="Tekstdymka">
    <w:name w:val="Balloon Text"/>
    <w:basedOn w:val="Normalny"/>
    <w:link w:val="TekstdymkaZnak"/>
    <w:uiPriority w:val="99"/>
    <w:semiHidden/>
    <w:unhideWhenUsed/>
    <w:rsid w:val="00C5311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117"/>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48c80e-3b8a-452c-89f1-51b111b34f15">
      <UserInfo>
        <DisplayName>Waśkiewicz Bogusława</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3" ma:contentTypeDescription="Utwórz nowy dokument." ma:contentTypeScope="" ma:versionID="6b280adb20f82b6ad052386de6acf814">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60c2c8123a75cdc7d92ccfa54363864f"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5B562-F250-4E9C-AE49-8913DB06D27F}">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148c80e-3b8a-452c-89f1-51b111b34f15"/>
    <ds:schemaRef ds:uri="a76367e0-8fac-413a-8694-6f435ae6d372"/>
    <ds:schemaRef ds:uri="http://www.w3.org/XML/1998/namespace"/>
  </ds:schemaRefs>
</ds:datastoreItem>
</file>

<file path=customXml/itemProps2.xml><?xml version="1.0" encoding="utf-8"?>
<ds:datastoreItem xmlns:ds="http://schemas.openxmlformats.org/officeDocument/2006/customXml" ds:itemID="{69EE1985-1CA6-4CBA-92B4-BCABF682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F37E2B-9696-40A5-A025-E88272D0A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1522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Dudek Jerzy</cp:lastModifiedBy>
  <cp:revision>3</cp:revision>
  <cp:lastPrinted>2021-12-09T08:50:00Z</cp:lastPrinted>
  <dcterms:created xsi:type="dcterms:W3CDTF">2021-12-09T14:21:00Z</dcterms:created>
  <dcterms:modified xsi:type="dcterms:W3CDTF">2021-12-09T14:24:00Z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ies>
</file>