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C4F70" w14:textId="56F79164" w:rsidR="00C50672" w:rsidRPr="0060796E" w:rsidRDefault="00C50672" w:rsidP="009C55D2">
      <w:pPr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60796E">
        <w:rPr>
          <w:rFonts w:eastAsia="Times New Roman" w:cstheme="minorHAnsi"/>
          <w:color w:val="000000"/>
          <w:lang w:eastAsia="pl-PL"/>
        </w:rPr>
        <w:t>Załącznik</w:t>
      </w:r>
    </w:p>
    <w:p w14:paraId="42904352" w14:textId="72919EE3" w:rsidR="00C50672" w:rsidRPr="0060796E" w:rsidRDefault="00C50672" w:rsidP="009C55D2">
      <w:pPr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60796E">
        <w:rPr>
          <w:rFonts w:eastAsia="Times New Roman" w:cstheme="minorHAnsi"/>
          <w:color w:val="000000"/>
          <w:lang w:eastAsia="pl-PL"/>
        </w:rPr>
        <w:t>do Zarządzenia Prezydenta m.st. Warszawy</w:t>
      </w:r>
    </w:p>
    <w:p w14:paraId="33736D24" w14:textId="4A3C6BB8" w:rsidR="00C50672" w:rsidRPr="0060796E" w:rsidRDefault="00C50672" w:rsidP="00D3642F">
      <w:pPr>
        <w:jc w:val="right"/>
        <w:rPr>
          <w:rFonts w:eastAsia="Times New Roman" w:cstheme="minorHAnsi"/>
          <w:color w:val="000000"/>
          <w:lang w:eastAsia="pl-PL"/>
        </w:rPr>
      </w:pPr>
      <w:r w:rsidRPr="0060796E">
        <w:rPr>
          <w:rFonts w:eastAsia="Times New Roman" w:cstheme="minorHAnsi"/>
          <w:color w:val="000000"/>
          <w:lang w:eastAsia="pl-PL"/>
        </w:rPr>
        <w:t xml:space="preserve">nr </w:t>
      </w:r>
      <w:r w:rsidR="00C312F4">
        <w:rPr>
          <w:rFonts w:eastAsia="Times New Roman" w:cstheme="minorHAnsi"/>
          <w:color w:val="000000"/>
          <w:lang w:eastAsia="pl-PL"/>
        </w:rPr>
        <w:t>1543/</w:t>
      </w:r>
      <w:r w:rsidRPr="0060796E">
        <w:rPr>
          <w:rFonts w:eastAsia="Times New Roman" w:cstheme="minorHAnsi"/>
          <w:color w:val="000000"/>
          <w:lang w:eastAsia="pl-PL"/>
        </w:rPr>
        <w:t>20</w:t>
      </w:r>
      <w:r w:rsidR="00927D7A">
        <w:rPr>
          <w:rFonts w:eastAsia="Times New Roman" w:cstheme="minorHAnsi"/>
          <w:color w:val="000000"/>
          <w:lang w:eastAsia="pl-PL"/>
        </w:rPr>
        <w:t>24</w:t>
      </w:r>
      <w:r w:rsidRPr="0060796E">
        <w:rPr>
          <w:rFonts w:eastAsia="Times New Roman" w:cstheme="minorHAnsi"/>
          <w:color w:val="000000"/>
          <w:lang w:eastAsia="pl-PL"/>
        </w:rPr>
        <w:t xml:space="preserve"> r.</w:t>
      </w:r>
      <w:r w:rsidR="00C312F4">
        <w:rPr>
          <w:rFonts w:eastAsia="Times New Roman" w:cstheme="minorHAnsi"/>
          <w:color w:val="000000"/>
          <w:lang w:eastAsia="pl-PL"/>
        </w:rPr>
        <w:t xml:space="preserve"> z 13.09.2024 r.</w:t>
      </w:r>
    </w:p>
    <w:p w14:paraId="57DC7607" w14:textId="7A791504" w:rsidR="00426731" w:rsidRPr="00741783" w:rsidRDefault="00426731" w:rsidP="00741783">
      <w:pPr>
        <w:autoSpaceDE w:val="0"/>
        <w:autoSpaceDN w:val="0"/>
        <w:spacing w:before="240"/>
        <w:rPr>
          <w:rFonts w:eastAsia="Times New Roman" w:cstheme="minorHAnsi"/>
          <w:iCs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Szanowni Państwo, Pracownicy Urzędu m.st. Warszawy,</w:t>
      </w:r>
    </w:p>
    <w:p w14:paraId="3FA8CA9A" w14:textId="77777777" w:rsidR="00426731" w:rsidRDefault="00426731" w:rsidP="00426731">
      <w:pPr>
        <w:autoSpaceDE w:val="0"/>
        <w:autoSpaceDN w:val="0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mając na względzie realizację celów i zadań samorządu m.st. Warszawy w sposób świadomy </w:t>
      </w:r>
      <w:r>
        <w:rPr>
          <w:rFonts w:eastAsia="Times New Roman" w:cstheme="minorHAnsi"/>
          <w:color w:val="000000" w:themeColor="text1"/>
          <w:lang w:eastAsia="pl-PL"/>
        </w:rPr>
        <w:br/>
        <w:t xml:space="preserve">i odpowiedzialny, przy zachowaniu najwyższych standardów etycznych i społecznych, podjąłem decyzję o wprowadzeniu kolejnych zmian do Kodeksu Etyki Pracowników Urzędu m.st. Warszawy, uwzględniających wartości wynikające z przyjętej Karty Różnorodności. Wprowadzenie reguł etycznego postępowania, wyrażonych zasadami: praworządności, uczciwości, jawności, poufności, profesjonalizmu, neutralności, przyjaznego środowiska pracy oraz </w:t>
      </w:r>
      <w:r>
        <w:rPr>
          <w:rFonts w:eastAsia="Times New Roman" w:cstheme="minorHAnsi"/>
          <w:color w:val="000000"/>
          <w:lang w:eastAsia="pl-PL"/>
        </w:rPr>
        <w:t xml:space="preserve">braku tolerancji dla naruszeń </w:t>
      </w:r>
      <w:r>
        <w:rPr>
          <w:rFonts w:eastAsia="Times New Roman" w:cstheme="minorHAnsi"/>
          <w:color w:val="000000"/>
          <w:lang w:eastAsia="pl-PL"/>
        </w:rPr>
        <w:br/>
        <w:t>i nieprawidłowości,</w:t>
      </w:r>
      <w:r>
        <w:rPr>
          <w:rFonts w:eastAsia="Times New Roman" w:cstheme="minorHAnsi"/>
          <w:color w:val="000000" w:themeColor="text1"/>
          <w:lang w:eastAsia="pl-PL"/>
        </w:rPr>
        <w:t xml:space="preserve"> ma na celu budowanie wizerunku Urzędu m.st. Warszawy jako instytucji działającej w sposób sprawny i dbający o zaufanie mieszkańców.</w:t>
      </w:r>
    </w:p>
    <w:p w14:paraId="49714A8A" w14:textId="4D6C2E42" w:rsidR="00426731" w:rsidRDefault="00426731" w:rsidP="00426731">
      <w:pPr>
        <w:autoSpaceDE w:val="0"/>
        <w:autoSpaceDN w:val="0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Podpisany przeze mnie Kodeks Etyki Pracowników Urzędu m.st. Warszawy, który jest integralną częścią Polityki antykorupcyjnej m.st. Warszawy, jest wzorem postępowania wewnątrz organizacji </w:t>
      </w:r>
      <w:r>
        <w:rPr>
          <w:rFonts w:eastAsia="Times New Roman" w:cstheme="minorHAnsi"/>
          <w:color w:val="000000" w:themeColor="text1"/>
          <w:lang w:eastAsia="pl-PL"/>
        </w:rPr>
        <w:br/>
        <w:t>i w kontaktach z klientami zewnętrznymi. Dzięki przestrzeganiu przyjętych zasad etycznych będziemy budować zaufanie społeczne i pozytywnie wpływać na postrzeganie Miasta, Urzędu oraz wszystkich pracowników.</w:t>
      </w:r>
    </w:p>
    <w:p w14:paraId="1A456CBF" w14:textId="77777777" w:rsidR="00426731" w:rsidRDefault="00426731" w:rsidP="00426731">
      <w:pPr>
        <w:autoSpaceDE w:val="0"/>
        <w:autoSpaceDN w:val="0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Każdy z Nas powinien osobiście zaangażować się na rzecz etycznego postępowania, tworząc warunki do skutecznego zapobiegania oraz wykrywania naruszeń i nieprawidłowości, wspólnie kształtując różnorodne środowisko pracy przyjazne wszystkim pracownikom. Przyjęte podejście braku tolerancji dla negatywnych zjawisk wymaga, aby każdy z Nas świadomie i odpowiedzialnie podejmował działania i swoją postawą dawał świadectwo poszanowania prawa, wartości etycznych i społecznych.</w:t>
      </w:r>
    </w:p>
    <w:p w14:paraId="7469A257" w14:textId="77777777" w:rsidR="00426731" w:rsidRDefault="00426731" w:rsidP="00426731">
      <w:pPr>
        <w:autoSpaceDE w:val="0"/>
        <w:autoSpaceDN w:val="0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Proszę, aby wszyscy stosowali się do zasad zawartych w Kodeksie Etyki Pracowników Urzędu m.st. Warszawy i </w:t>
      </w:r>
      <w:r>
        <w:rPr>
          <w:rFonts w:cstheme="minorHAnsi"/>
          <w:color w:val="000000" w:themeColor="text1"/>
          <w:shd w:val="clear" w:color="auto" w:fill="FFFFFF"/>
        </w:rPr>
        <w:t>służyli państwu polskiemu oraz wspólnocie samorządowej, przestrzegając porządku prawnego i sumiennie wykonując powierzone zadania.</w:t>
      </w:r>
    </w:p>
    <w:p w14:paraId="1385E456" w14:textId="77777777" w:rsidR="00426731" w:rsidRDefault="00426731" w:rsidP="00426731">
      <w:pPr>
        <w:spacing w:after="0"/>
        <w:ind w:left="6237"/>
        <w:rPr>
          <w:rFonts w:cstheme="minorHAnsi"/>
          <w:lang w:eastAsia="pl-PL"/>
        </w:rPr>
      </w:pPr>
      <w:r>
        <w:rPr>
          <w:rFonts w:cstheme="minorHAnsi"/>
          <w:lang w:eastAsia="pl-PL"/>
        </w:rPr>
        <w:t>Prezydent</w:t>
      </w:r>
    </w:p>
    <w:p w14:paraId="12956D1E" w14:textId="77777777" w:rsidR="00426731" w:rsidRDefault="00426731" w:rsidP="00426731">
      <w:pPr>
        <w:spacing w:after="0"/>
        <w:ind w:left="6237"/>
        <w:rPr>
          <w:rFonts w:cstheme="minorHAnsi"/>
          <w:lang w:eastAsia="pl-PL"/>
        </w:rPr>
      </w:pPr>
      <w:r>
        <w:rPr>
          <w:rFonts w:cstheme="minorHAnsi"/>
          <w:lang w:eastAsia="pl-PL"/>
        </w:rPr>
        <w:t>Miasta Stołecznego Warszawy</w:t>
      </w:r>
    </w:p>
    <w:p w14:paraId="0987E261" w14:textId="77777777" w:rsidR="00426731" w:rsidRDefault="00426731" w:rsidP="00426731">
      <w:pPr>
        <w:spacing w:after="0"/>
        <w:ind w:left="6237"/>
        <w:rPr>
          <w:rFonts w:cstheme="minorHAnsi"/>
          <w:lang w:eastAsia="pl-PL"/>
        </w:rPr>
      </w:pPr>
      <w:r>
        <w:rPr>
          <w:rFonts w:cstheme="minorHAnsi"/>
          <w:lang w:eastAsia="pl-PL"/>
        </w:rPr>
        <w:t>Rafał Trzaskowski</w:t>
      </w:r>
    </w:p>
    <w:p w14:paraId="01C11668" w14:textId="1274FEF2" w:rsidR="002E698D" w:rsidRPr="00D70967" w:rsidRDefault="00426731" w:rsidP="00937584">
      <w:pPr>
        <w:tabs>
          <w:tab w:val="left" w:pos="4320"/>
          <w:tab w:val="left" w:pos="4500"/>
        </w:tabs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br w:type="page"/>
      </w:r>
    </w:p>
    <w:p w14:paraId="678550C5" w14:textId="77777777" w:rsidR="00401067" w:rsidRPr="008647A0" w:rsidRDefault="00477755" w:rsidP="00CE2D4E">
      <w:pPr>
        <w:pStyle w:val="Tytu"/>
        <w:rPr>
          <w:rFonts w:asciiTheme="minorHAnsi" w:hAnsiTheme="minorHAnsi" w:cstheme="minorHAnsi"/>
          <w:b/>
          <w:szCs w:val="22"/>
        </w:rPr>
      </w:pPr>
      <w:r w:rsidRPr="008647A0">
        <w:rPr>
          <w:rFonts w:asciiTheme="minorHAnsi" w:hAnsiTheme="minorHAnsi" w:cstheme="minorHAnsi"/>
          <w:b/>
          <w:szCs w:val="22"/>
        </w:rPr>
        <w:lastRenderedPageBreak/>
        <w:t>K</w:t>
      </w:r>
      <w:r w:rsidR="00583074">
        <w:rPr>
          <w:rFonts w:asciiTheme="minorHAnsi" w:hAnsiTheme="minorHAnsi" w:cstheme="minorHAnsi"/>
          <w:b/>
          <w:szCs w:val="22"/>
        </w:rPr>
        <w:t>odeks Etyki</w:t>
      </w:r>
    </w:p>
    <w:p w14:paraId="0078903B" w14:textId="77777777" w:rsidR="002E698D" w:rsidRPr="008647A0" w:rsidRDefault="00583074" w:rsidP="00CE2D4E">
      <w:pPr>
        <w:pStyle w:val="Tytu"/>
        <w:rPr>
          <w:rFonts w:asciiTheme="minorHAnsi" w:hAnsiTheme="minorHAnsi" w:cstheme="minorHAnsi"/>
          <w:b/>
          <w:szCs w:val="22"/>
        </w:rPr>
      </w:pPr>
      <w:r w:rsidRPr="008647A0">
        <w:rPr>
          <w:rFonts w:asciiTheme="minorHAnsi" w:hAnsiTheme="minorHAnsi" w:cstheme="minorHAnsi"/>
          <w:b/>
          <w:szCs w:val="22"/>
        </w:rPr>
        <w:t xml:space="preserve">Pracowników Urzędu </w:t>
      </w:r>
      <w:r w:rsidR="00ED4BCC">
        <w:rPr>
          <w:rFonts w:asciiTheme="minorHAnsi" w:hAnsiTheme="minorHAnsi" w:cstheme="minorHAnsi"/>
          <w:b/>
          <w:szCs w:val="22"/>
        </w:rPr>
        <w:t>m</w:t>
      </w:r>
      <w:r w:rsidRPr="008647A0">
        <w:rPr>
          <w:rFonts w:asciiTheme="minorHAnsi" w:hAnsiTheme="minorHAnsi" w:cstheme="minorHAnsi"/>
          <w:b/>
          <w:szCs w:val="22"/>
        </w:rPr>
        <w:t>.</w:t>
      </w:r>
      <w:r w:rsidR="00ED4BCC">
        <w:rPr>
          <w:rFonts w:asciiTheme="minorHAnsi" w:hAnsiTheme="minorHAnsi" w:cstheme="minorHAnsi"/>
          <w:b/>
          <w:szCs w:val="22"/>
        </w:rPr>
        <w:t>s</w:t>
      </w:r>
      <w:r w:rsidRPr="008647A0">
        <w:rPr>
          <w:rFonts w:asciiTheme="minorHAnsi" w:hAnsiTheme="minorHAnsi" w:cstheme="minorHAnsi"/>
          <w:b/>
          <w:szCs w:val="22"/>
        </w:rPr>
        <w:t>t. Warszawy</w:t>
      </w:r>
    </w:p>
    <w:p w14:paraId="2C41D8D0" w14:textId="77777777" w:rsidR="00CE2D4E" w:rsidRPr="008647A0" w:rsidRDefault="00C50672" w:rsidP="0041565F">
      <w:pPr>
        <w:pStyle w:val="Nagwek1"/>
      </w:pPr>
      <w:bookmarkStart w:id="0" w:name="_Toc121835386"/>
      <w:r w:rsidRPr="008647A0">
        <w:t>Rozdział 1</w:t>
      </w:r>
      <w:bookmarkEnd w:id="0"/>
    </w:p>
    <w:p w14:paraId="752771F0" w14:textId="77777777" w:rsidR="00CE2D4E" w:rsidRPr="006B1541" w:rsidRDefault="00365099" w:rsidP="0041565F">
      <w:pPr>
        <w:pStyle w:val="Nagwek1"/>
      </w:pPr>
      <w:bookmarkStart w:id="1" w:name="_Toc121835387"/>
      <w:r w:rsidRPr="006B1541">
        <w:t>Postanowienia ogólne</w:t>
      </w:r>
      <w:bookmarkEnd w:id="1"/>
    </w:p>
    <w:p w14:paraId="054AE962" w14:textId="77777777" w:rsidR="004D164F" w:rsidRPr="00F8477C" w:rsidRDefault="00C50672" w:rsidP="00F8477C">
      <w:pPr>
        <w:spacing w:before="240"/>
        <w:jc w:val="center"/>
        <w:rPr>
          <w:b/>
        </w:rPr>
      </w:pPr>
      <w:r w:rsidRPr="00F8477C">
        <w:rPr>
          <w:b/>
        </w:rPr>
        <w:t>§ 1</w:t>
      </w:r>
    </w:p>
    <w:p w14:paraId="25E800BC" w14:textId="56855365" w:rsidR="002C542B" w:rsidRPr="00D70967" w:rsidRDefault="00C50672" w:rsidP="00BF587E">
      <w:pPr>
        <w:spacing w:after="0"/>
        <w:rPr>
          <w:lang w:eastAsia="pl-PL"/>
        </w:rPr>
      </w:pPr>
      <w:r w:rsidRPr="00D70967">
        <w:rPr>
          <w:lang w:eastAsia="pl-PL"/>
        </w:rPr>
        <w:t xml:space="preserve">Ilekroć w Kodeksie Etyki </w:t>
      </w:r>
      <w:r w:rsidR="00167CAC">
        <w:rPr>
          <w:lang w:eastAsia="pl-PL"/>
        </w:rPr>
        <w:t>P</w:t>
      </w:r>
      <w:r w:rsidRPr="00D70967">
        <w:rPr>
          <w:lang w:eastAsia="pl-PL"/>
        </w:rPr>
        <w:t>racowników Urzędu m.st. Warszawy jest mowa o:</w:t>
      </w:r>
    </w:p>
    <w:p w14:paraId="5071059C" w14:textId="67B7F0DB" w:rsidR="004B1F9D" w:rsidRPr="00D70967" w:rsidRDefault="008855B4" w:rsidP="00BF587E">
      <w:pPr>
        <w:pStyle w:val="Akapitzlist"/>
        <w:numPr>
          <w:ilvl w:val="0"/>
          <w:numId w:val="15"/>
        </w:numPr>
        <w:rPr>
          <w:lang w:eastAsia="pl-PL"/>
        </w:rPr>
      </w:pPr>
      <w:r w:rsidRPr="00D70967">
        <w:rPr>
          <w:lang w:eastAsia="pl-PL"/>
        </w:rPr>
        <w:t xml:space="preserve">biurze, burmistrzu, dyrektorze biura, </w:t>
      </w:r>
      <w:r w:rsidR="00D2277C">
        <w:rPr>
          <w:lang w:eastAsia="pl-PL"/>
        </w:rPr>
        <w:t xml:space="preserve">Prezydencie,  </w:t>
      </w:r>
      <w:r w:rsidR="004B1F9D" w:rsidRPr="00D70967">
        <w:rPr>
          <w:lang w:eastAsia="pl-PL"/>
        </w:rPr>
        <w:t>Urzędzie, urzędzie dzielnicy</w:t>
      </w:r>
      <w:r w:rsidR="00145ECA" w:rsidRPr="00D70967">
        <w:rPr>
          <w:lang w:eastAsia="pl-PL"/>
        </w:rPr>
        <w:t xml:space="preserve"> -</w:t>
      </w:r>
      <w:r w:rsidR="004B1F9D" w:rsidRPr="00D70967">
        <w:rPr>
          <w:lang w:eastAsia="pl-PL"/>
        </w:rPr>
        <w:t xml:space="preserve"> należy przez </w:t>
      </w:r>
      <w:r w:rsidR="00941AB2" w:rsidRPr="00D70967">
        <w:rPr>
          <w:lang w:eastAsia="pl-PL"/>
        </w:rPr>
        <w:t>to rozumieć pojęcia zdefiniowane</w:t>
      </w:r>
      <w:r w:rsidR="004B1F9D" w:rsidRPr="00D70967">
        <w:rPr>
          <w:lang w:eastAsia="pl-PL"/>
        </w:rPr>
        <w:t xml:space="preserve"> w regulaminie organizacyjnym Urzędu</w:t>
      </w:r>
      <w:r w:rsidR="00D2277C">
        <w:rPr>
          <w:lang w:eastAsia="pl-PL"/>
        </w:rPr>
        <w:t xml:space="preserve"> m.st. Warszawy</w:t>
      </w:r>
      <w:r w:rsidR="004B1F9D" w:rsidRPr="00D70967">
        <w:rPr>
          <w:lang w:eastAsia="pl-PL"/>
        </w:rPr>
        <w:t>;</w:t>
      </w:r>
    </w:p>
    <w:p w14:paraId="1AF11F4B" w14:textId="0D4E2092" w:rsidR="00D70967" w:rsidRPr="00C629C0" w:rsidRDefault="00D70967" w:rsidP="00BF587E">
      <w:pPr>
        <w:pStyle w:val="Akapitzlist"/>
        <w:numPr>
          <w:ilvl w:val="0"/>
          <w:numId w:val="15"/>
        </w:numPr>
        <w:rPr>
          <w:color w:val="000000" w:themeColor="text1"/>
        </w:rPr>
      </w:pPr>
      <w:r w:rsidRPr="00C629C0">
        <w:rPr>
          <w:color w:val="000000" w:themeColor="text1"/>
        </w:rPr>
        <w:t>klien</w:t>
      </w:r>
      <w:r w:rsidR="00547B99" w:rsidRPr="00C629C0">
        <w:rPr>
          <w:color w:val="000000" w:themeColor="text1"/>
        </w:rPr>
        <w:t>cie</w:t>
      </w:r>
      <w:r w:rsidRPr="00C629C0">
        <w:rPr>
          <w:color w:val="000000" w:themeColor="text1"/>
        </w:rPr>
        <w:t xml:space="preserve"> </w:t>
      </w:r>
      <w:r w:rsidR="00694FE5" w:rsidRPr="00C629C0">
        <w:rPr>
          <w:color w:val="000000" w:themeColor="text1"/>
        </w:rPr>
        <w:t>-</w:t>
      </w:r>
      <w:r w:rsidRPr="00C629C0">
        <w:rPr>
          <w:color w:val="000000" w:themeColor="text1"/>
        </w:rPr>
        <w:t xml:space="preserve"> </w:t>
      </w:r>
      <w:r w:rsidR="00A128CE" w:rsidRPr="00C629C0">
        <w:rPr>
          <w:color w:val="000000" w:themeColor="text1"/>
          <w:lang w:eastAsia="pl-PL"/>
        </w:rPr>
        <w:t xml:space="preserve">należy przez to rozumieć </w:t>
      </w:r>
      <w:r w:rsidRPr="00C629C0">
        <w:rPr>
          <w:color w:val="000000" w:themeColor="text1"/>
        </w:rPr>
        <w:t>podmiot zewnętrzny</w:t>
      </w:r>
      <w:r w:rsidR="00167CAC" w:rsidRPr="00C629C0">
        <w:rPr>
          <w:color w:val="000000" w:themeColor="text1"/>
        </w:rPr>
        <w:t>,</w:t>
      </w:r>
      <w:r w:rsidRPr="00C629C0">
        <w:rPr>
          <w:color w:val="000000" w:themeColor="text1"/>
        </w:rPr>
        <w:t xml:space="preserve"> </w:t>
      </w:r>
      <w:r w:rsidR="00A128CE" w:rsidRPr="00C629C0">
        <w:rPr>
          <w:color w:val="000000" w:themeColor="text1"/>
        </w:rPr>
        <w:t>będący osobą fizyczną, osobą prawną lub inną jednostką organizacyjną niemającą</w:t>
      </w:r>
      <w:r w:rsidRPr="00C629C0">
        <w:rPr>
          <w:color w:val="000000" w:themeColor="text1"/>
        </w:rPr>
        <w:t xml:space="preserve"> osobowości prawnej, której ustawa przyznaje zdolność prawną oraz p</w:t>
      </w:r>
      <w:r w:rsidR="00A128CE" w:rsidRPr="00C629C0">
        <w:rPr>
          <w:color w:val="000000" w:themeColor="text1"/>
        </w:rPr>
        <w:t>odmiot wewnętrzny</w:t>
      </w:r>
      <w:r w:rsidR="00167CAC" w:rsidRPr="00C629C0">
        <w:rPr>
          <w:color w:val="000000" w:themeColor="text1"/>
        </w:rPr>
        <w:t>,</w:t>
      </w:r>
      <w:r w:rsidR="00A128CE" w:rsidRPr="00C629C0">
        <w:rPr>
          <w:color w:val="000000" w:themeColor="text1"/>
        </w:rPr>
        <w:t xml:space="preserve"> będący</w:t>
      </w:r>
      <w:r w:rsidRPr="00C629C0">
        <w:rPr>
          <w:color w:val="000000" w:themeColor="text1"/>
        </w:rPr>
        <w:t xml:space="preserve"> pracownik</w:t>
      </w:r>
      <w:r w:rsidR="00A128CE" w:rsidRPr="00C629C0">
        <w:rPr>
          <w:color w:val="000000" w:themeColor="text1"/>
        </w:rPr>
        <w:t xml:space="preserve">iem Urzędu lub osobą </w:t>
      </w:r>
      <w:r w:rsidRPr="00C629C0">
        <w:rPr>
          <w:color w:val="000000" w:themeColor="text1"/>
        </w:rPr>
        <w:t>wykonują</w:t>
      </w:r>
      <w:r w:rsidR="00A128CE" w:rsidRPr="00C629C0">
        <w:rPr>
          <w:color w:val="000000" w:themeColor="text1"/>
        </w:rPr>
        <w:t>cą pracę niebędąc</w:t>
      </w:r>
      <w:r w:rsidR="00A34BE6" w:rsidRPr="00C629C0">
        <w:rPr>
          <w:color w:val="000000" w:themeColor="text1"/>
        </w:rPr>
        <w:t>ą</w:t>
      </w:r>
      <w:r w:rsidR="00A128CE" w:rsidRPr="00C629C0">
        <w:rPr>
          <w:color w:val="000000" w:themeColor="text1"/>
        </w:rPr>
        <w:t xml:space="preserve"> pracownikiem</w:t>
      </w:r>
      <w:r w:rsidRPr="00C629C0">
        <w:rPr>
          <w:color w:val="000000" w:themeColor="text1"/>
        </w:rPr>
        <w:t>;</w:t>
      </w:r>
    </w:p>
    <w:p w14:paraId="2F4A501F" w14:textId="77777777" w:rsidR="00E82532" w:rsidRPr="00D70967" w:rsidRDefault="00E82532" w:rsidP="00BF587E">
      <w:pPr>
        <w:pStyle w:val="Akapitzlist"/>
        <w:numPr>
          <w:ilvl w:val="0"/>
          <w:numId w:val="15"/>
        </w:numPr>
        <w:rPr>
          <w:lang w:eastAsia="pl-PL"/>
        </w:rPr>
      </w:pPr>
      <w:r w:rsidRPr="00D70967">
        <w:rPr>
          <w:lang w:eastAsia="pl-PL"/>
        </w:rPr>
        <w:t>Kod</w:t>
      </w:r>
      <w:r w:rsidR="0055293B" w:rsidRPr="00D70967">
        <w:rPr>
          <w:lang w:eastAsia="pl-PL"/>
        </w:rPr>
        <w:t xml:space="preserve">eksie Etyki - </w:t>
      </w:r>
      <w:r w:rsidRPr="00D70967">
        <w:rPr>
          <w:lang w:eastAsia="pl-PL"/>
        </w:rPr>
        <w:t xml:space="preserve">należy przez to rozumieć </w:t>
      </w:r>
      <w:r w:rsidR="003C666B">
        <w:rPr>
          <w:lang w:eastAsia="pl-PL"/>
        </w:rPr>
        <w:t xml:space="preserve">ten </w:t>
      </w:r>
      <w:r w:rsidRPr="00D70967">
        <w:rPr>
          <w:lang w:eastAsia="pl-PL"/>
        </w:rPr>
        <w:t>dokument</w:t>
      </w:r>
      <w:r w:rsidR="0055293B" w:rsidRPr="00D70967">
        <w:rPr>
          <w:lang w:eastAsia="pl-PL"/>
        </w:rPr>
        <w:t xml:space="preserve">, </w:t>
      </w:r>
      <w:r w:rsidRPr="00D70967">
        <w:rPr>
          <w:lang w:eastAsia="pl-PL"/>
        </w:rPr>
        <w:t xml:space="preserve">którego celem jest wspieranie rozwoju kultury organizacyjnej Urzędu, zwiększanie zaufania </w:t>
      </w:r>
      <w:r w:rsidR="002E5986">
        <w:rPr>
          <w:lang w:eastAsia="pl-PL"/>
        </w:rPr>
        <w:t>społeczności lokalnej</w:t>
      </w:r>
      <w:r w:rsidRPr="00D70967">
        <w:rPr>
          <w:lang w:eastAsia="pl-PL"/>
        </w:rPr>
        <w:t xml:space="preserve"> do Urzędu oraz wzmocnienie identyfikacji pracowników z Urzędem</w:t>
      </w:r>
      <w:r w:rsidR="001D12AC" w:rsidRPr="00D70967">
        <w:rPr>
          <w:lang w:eastAsia="pl-PL"/>
        </w:rPr>
        <w:t>;</w:t>
      </w:r>
    </w:p>
    <w:p w14:paraId="50F080DD" w14:textId="13163381" w:rsidR="00CE2D4E" w:rsidRPr="00D70967" w:rsidRDefault="00926570" w:rsidP="00BF587E">
      <w:pPr>
        <w:pStyle w:val="Akapitzlist"/>
        <w:numPr>
          <w:ilvl w:val="0"/>
          <w:numId w:val="15"/>
        </w:numPr>
        <w:rPr>
          <w:lang w:eastAsia="pl-PL"/>
        </w:rPr>
      </w:pPr>
      <w:r w:rsidRPr="00D70967">
        <w:rPr>
          <w:lang w:eastAsia="pl-PL"/>
        </w:rPr>
        <w:t>p</w:t>
      </w:r>
      <w:r w:rsidR="00C50672" w:rsidRPr="00D70967">
        <w:rPr>
          <w:lang w:eastAsia="pl-PL"/>
        </w:rPr>
        <w:t xml:space="preserve">racodawcy </w:t>
      </w:r>
      <w:r w:rsidR="00694FE5">
        <w:rPr>
          <w:lang w:eastAsia="pl-PL"/>
        </w:rPr>
        <w:t>-</w:t>
      </w:r>
      <w:r w:rsidR="00145ECA" w:rsidRPr="00D70967">
        <w:rPr>
          <w:lang w:eastAsia="pl-PL"/>
        </w:rPr>
        <w:t xml:space="preserve"> należy </w:t>
      </w:r>
      <w:r w:rsidR="00C50672" w:rsidRPr="00D70967">
        <w:rPr>
          <w:lang w:eastAsia="pl-PL"/>
        </w:rPr>
        <w:t>przez to</w:t>
      </w:r>
      <w:r w:rsidR="00145ECA" w:rsidRPr="00D70967">
        <w:rPr>
          <w:lang w:eastAsia="pl-PL"/>
        </w:rPr>
        <w:t xml:space="preserve"> rozumieć</w:t>
      </w:r>
      <w:r w:rsidR="00C50672" w:rsidRPr="00D70967">
        <w:rPr>
          <w:lang w:eastAsia="pl-PL"/>
        </w:rPr>
        <w:t xml:space="preserve"> Urząd;</w:t>
      </w:r>
    </w:p>
    <w:p w14:paraId="358C82B1" w14:textId="169FF2A1" w:rsidR="001B773E" w:rsidRPr="00D70967" w:rsidRDefault="00926570" w:rsidP="00BF587E">
      <w:pPr>
        <w:pStyle w:val="Akapitzlist"/>
        <w:numPr>
          <w:ilvl w:val="0"/>
          <w:numId w:val="15"/>
        </w:numPr>
        <w:rPr>
          <w:lang w:eastAsia="pl-PL"/>
        </w:rPr>
      </w:pPr>
      <w:r w:rsidRPr="0030407D">
        <w:rPr>
          <w:lang w:eastAsia="pl-PL"/>
        </w:rPr>
        <w:t>p</w:t>
      </w:r>
      <w:r w:rsidR="00C50672" w:rsidRPr="0030407D">
        <w:rPr>
          <w:lang w:eastAsia="pl-PL"/>
        </w:rPr>
        <w:t xml:space="preserve">racowniku </w:t>
      </w:r>
      <w:r w:rsidR="00694FE5">
        <w:rPr>
          <w:lang w:eastAsia="pl-PL"/>
        </w:rPr>
        <w:t>-</w:t>
      </w:r>
      <w:r w:rsidR="00DC0026" w:rsidRPr="00D70967">
        <w:rPr>
          <w:lang w:eastAsia="pl-PL"/>
        </w:rPr>
        <w:t xml:space="preserve"> należy </w:t>
      </w:r>
      <w:r w:rsidR="00C50672" w:rsidRPr="00D70967">
        <w:rPr>
          <w:lang w:eastAsia="pl-PL"/>
        </w:rPr>
        <w:t xml:space="preserve">przez to </w:t>
      </w:r>
      <w:r w:rsidR="00145ECA" w:rsidRPr="00D70967">
        <w:rPr>
          <w:lang w:eastAsia="pl-PL"/>
        </w:rPr>
        <w:t xml:space="preserve">rozumieć </w:t>
      </w:r>
      <w:r w:rsidR="00C50672" w:rsidRPr="00D70967">
        <w:rPr>
          <w:lang w:eastAsia="pl-PL"/>
        </w:rPr>
        <w:t>osobę zatrudnioną w Urzędzie</w:t>
      </w:r>
      <w:r w:rsidR="002E5A49">
        <w:rPr>
          <w:lang w:eastAsia="pl-PL"/>
        </w:rPr>
        <w:t xml:space="preserve"> </w:t>
      </w:r>
      <w:r w:rsidR="00C50672" w:rsidRPr="00D70967">
        <w:rPr>
          <w:lang w:eastAsia="pl-PL"/>
        </w:rPr>
        <w:t>na podstawie</w:t>
      </w:r>
      <w:r w:rsidR="00FC1A44" w:rsidRPr="00D70967">
        <w:rPr>
          <w:lang w:eastAsia="pl-PL"/>
        </w:rPr>
        <w:t xml:space="preserve"> stosunku pracy bez względu na podstawę nawiązania tego stosunku, rodzaj stanowiska, rodzaj umowy o pracę i czas jej trwania.</w:t>
      </w:r>
    </w:p>
    <w:p w14:paraId="6A7E830F" w14:textId="77777777" w:rsidR="00E1128C" w:rsidRPr="00F8477C" w:rsidRDefault="001B773E" w:rsidP="00F8477C">
      <w:pPr>
        <w:spacing w:before="240"/>
        <w:jc w:val="center"/>
        <w:rPr>
          <w:b/>
        </w:rPr>
      </w:pPr>
      <w:r w:rsidRPr="00F8477C">
        <w:rPr>
          <w:b/>
        </w:rPr>
        <w:t>§ 2</w:t>
      </w:r>
    </w:p>
    <w:p w14:paraId="1276D096" w14:textId="335862D4" w:rsidR="00542374" w:rsidRPr="00D70967" w:rsidRDefault="001B773E" w:rsidP="00BF587E">
      <w:pPr>
        <w:pStyle w:val="Akapitzlist"/>
        <w:numPr>
          <w:ilvl w:val="0"/>
          <w:numId w:val="13"/>
        </w:numPr>
        <w:ind w:firstLine="567"/>
        <w:contextualSpacing w:val="0"/>
        <w:rPr>
          <w:lang w:eastAsia="pl-PL"/>
        </w:rPr>
      </w:pPr>
      <w:r w:rsidRPr="00D70967">
        <w:rPr>
          <w:lang w:eastAsia="pl-PL"/>
        </w:rPr>
        <w:t>Kodeks Etyki w</w:t>
      </w:r>
      <w:r w:rsidR="00F0783D" w:rsidRPr="00D70967">
        <w:rPr>
          <w:lang w:eastAsia="pl-PL"/>
        </w:rPr>
        <w:t xml:space="preserve">yznacza </w:t>
      </w:r>
      <w:r w:rsidR="00166100">
        <w:rPr>
          <w:lang w:eastAsia="pl-PL"/>
        </w:rPr>
        <w:t xml:space="preserve">zasady </w:t>
      </w:r>
      <w:r w:rsidR="00C26316">
        <w:rPr>
          <w:lang w:eastAsia="pl-PL"/>
        </w:rPr>
        <w:t>etycznego</w:t>
      </w:r>
      <w:r w:rsidR="00F0783D" w:rsidRPr="00D70967">
        <w:rPr>
          <w:lang w:eastAsia="pl-PL"/>
        </w:rPr>
        <w:t xml:space="preserve"> postępowania p</w:t>
      </w:r>
      <w:r w:rsidRPr="00D70967">
        <w:rPr>
          <w:lang w:eastAsia="pl-PL"/>
        </w:rPr>
        <w:t xml:space="preserve">racowników w związku </w:t>
      </w:r>
      <w:r w:rsidR="00166100">
        <w:rPr>
          <w:lang w:eastAsia="pl-PL"/>
        </w:rPr>
        <w:br/>
      </w:r>
      <w:r w:rsidRPr="00D70967">
        <w:rPr>
          <w:lang w:eastAsia="pl-PL"/>
        </w:rPr>
        <w:t>z</w:t>
      </w:r>
      <w:r w:rsidR="00E83A39">
        <w:rPr>
          <w:lang w:eastAsia="pl-PL"/>
        </w:rPr>
        <w:t xml:space="preserve"> </w:t>
      </w:r>
      <w:r w:rsidRPr="00D70967">
        <w:rPr>
          <w:lang w:eastAsia="pl-PL"/>
        </w:rPr>
        <w:t>wykonywaniem przez nich zadań służby publicznej</w:t>
      </w:r>
      <w:r w:rsidR="00694FE5">
        <w:rPr>
          <w:lang w:eastAsia="pl-PL"/>
        </w:rPr>
        <w:t>. Jest ona</w:t>
      </w:r>
      <w:r w:rsidRPr="00D70967">
        <w:rPr>
          <w:lang w:eastAsia="pl-PL"/>
        </w:rPr>
        <w:t xml:space="preserve"> rozumian</w:t>
      </w:r>
      <w:r w:rsidR="00694FE5">
        <w:rPr>
          <w:lang w:eastAsia="pl-PL"/>
        </w:rPr>
        <w:t>a</w:t>
      </w:r>
      <w:r w:rsidRPr="00D70967">
        <w:rPr>
          <w:lang w:eastAsia="pl-PL"/>
        </w:rPr>
        <w:t xml:space="preserve"> nie tylko jako wykonywanie poleceń </w:t>
      </w:r>
      <w:r w:rsidR="004B7F52" w:rsidRPr="00D70967">
        <w:rPr>
          <w:lang w:eastAsia="pl-PL"/>
        </w:rPr>
        <w:t>przełożonych</w:t>
      </w:r>
      <w:r w:rsidRPr="00D70967">
        <w:rPr>
          <w:lang w:eastAsia="pl-PL"/>
        </w:rPr>
        <w:t>, lecz również jako służenie interesom państwa i</w:t>
      </w:r>
      <w:r w:rsidR="00E83A39">
        <w:rPr>
          <w:lang w:eastAsia="pl-PL"/>
        </w:rPr>
        <w:t xml:space="preserve"> </w:t>
      </w:r>
      <w:r w:rsidRPr="00D70967">
        <w:rPr>
          <w:lang w:eastAsia="pl-PL"/>
        </w:rPr>
        <w:t>społeczności l</w:t>
      </w:r>
      <w:r w:rsidR="00C26316">
        <w:rPr>
          <w:lang w:eastAsia="pl-PL"/>
        </w:rPr>
        <w:t>okalnej oraz postępowanie zgodn</w:t>
      </w:r>
      <w:r w:rsidRPr="00D70967">
        <w:rPr>
          <w:lang w:eastAsia="pl-PL"/>
        </w:rPr>
        <w:t>e z</w:t>
      </w:r>
      <w:r w:rsidR="00E83A39">
        <w:rPr>
          <w:lang w:eastAsia="pl-PL"/>
        </w:rPr>
        <w:t xml:space="preserve"> </w:t>
      </w:r>
      <w:r w:rsidRPr="00D70967">
        <w:rPr>
          <w:lang w:eastAsia="pl-PL"/>
        </w:rPr>
        <w:t>wartościami przyjętymi w</w:t>
      </w:r>
      <w:r w:rsidR="00E83A39">
        <w:rPr>
          <w:lang w:eastAsia="pl-PL"/>
        </w:rPr>
        <w:t xml:space="preserve"> </w:t>
      </w:r>
      <w:r w:rsidRPr="00D70967">
        <w:rPr>
          <w:lang w:eastAsia="pl-PL"/>
        </w:rPr>
        <w:t>demokratycznym społeczeństwie.</w:t>
      </w:r>
    </w:p>
    <w:p w14:paraId="732CC0D0" w14:textId="3F166CEA" w:rsidR="007F47EC" w:rsidRPr="008647A0" w:rsidRDefault="001877FD" w:rsidP="00BF587E">
      <w:pPr>
        <w:pStyle w:val="Akapitzlist"/>
        <w:numPr>
          <w:ilvl w:val="0"/>
          <w:numId w:val="13"/>
        </w:numPr>
        <w:spacing w:before="240"/>
        <w:ind w:firstLine="567"/>
        <w:contextualSpacing w:val="0"/>
        <w:rPr>
          <w:lang w:eastAsia="pl-PL"/>
        </w:rPr>
      </w:pPr>
      <w:r w:rsidRPr="009039C4">
        <w:rPr>
          <w:color w:val="000000"/>
          <w:lang w:eastAsia="pl-PL"/>
        </w:rPr>
        <w:t>Kodeks Etyki wyznacza właściwe postawy pracowników</w:t>
      </w:r>
      <w:r w:rsidR="00694FE5" w:rsidRPr="009039C4">
        <w:rPr>
          <w:color w:val="000000"/>
          <w:lang w:eastAsia="pl-PL"/>
        </w:rPr>
        <w:t xml:space="preserve"> i</w:t>
      </w:r>
      <w:r w:rsidRPr="009039C4">
        <w:rPr>
          <w:color w:val="000000"/>
          <w:lang w:eastAsia="pl-PL"/>
        </w:rPr>
        <w:t xml:space="preserve"> </w:t>
      </w:r>
      <w:r w:rsidR="005E3D71">
        <w:rPr>
          <w:color w:val="000000"/>
          <w:lang w:eastAsia="pl-PL"/>
        </w:rPr>
        <w:t xml:space="preserve">realizuje ideę uczciwej, otwartej </w:t>
      </w:r>
      <w:r w:rsidR="00C26316">
        <w:rPr>
          <w:color w:val="000000"/>
          <w:lang w:eastAsia="pl-PL"/>
        </w:rPr>
        <w:br/>
      </w:r>
      <w:r w:rsidR="005E3D71">
        <w:rPr>
          <w:color w:val="000000"/>
          <w:lang w:eastAsia="pl-PL"/>
        </w:rPr>
        <w:t>i przyjaznej administracji samorządowej</w:t>
      </w:r>
      <w:r w:rsidRPr="009039C4">
        <w:rPr>
          <w:color w:val="000000"/>
          <w:lang w:eastAsia="pl-PL"/>
        </w:rPr>
        <w:t xml:space="preserve"> w</w:t>
      </w:r>
      <w:r w:rsidR="00E83A39">
        <w:rPr>
          <w:color w:val="000000"/>
          <w:lang w:eastAsia="pl-PL"/>
        </w:rPr>
        <w:t xml:space="preserve"> </w:t>
      </w:r>
      <w:r w:rsidRPr="009039C4">
        <w:rPr>
          <w:color w:val="000000"/>
          <w:lang w:eastAsia="pl-PL"/>
        </w:rPr>
        <w:t>stosunku do społeczności loka</w:t>
      </w:r>
      <w:r w:rsidR="007F47EC" w:rsidRPr="009039C4">
        <w:rPr>
          <w:color w:val="000000"/>
          <w:lang w:eastAsia="pl-PL"/>
        </w:rPr>
        <w:t>lnej.</w:t>
      </w:r>
    </w:p>
    <w:p w14:paraId="16EDDFDB" w14:textId="5498479B" w:rsidR="00BE3A6D" w:rsidRPr="009039C4" w:rsidRDefault="00F9602C" w:rsidP="00BF587E">
      <w:pPr>
        <w:pStyle w:val="Akapitzlist"/>
        <w:numPr>
          <w:ilvl w:val="0"/>
          <w:numId w:val="13"/>
        </w:numPr>
        <w:ind w:firstLine="567"/>
        <w:rPr>
          <w:color w:val="000000" w:themeColor="text1"/>
        </w:rPr>
      </w:pPr>
      <w:r>
        <w:rPr>
          <w:color w:val="000000" w:themeColor="text1"/>
          <w:lang w:eastAsia="pl-PL"/>
        </w:rPr>
        <w:t>Kierowanie się zasadami określonymi w Kodeksie Etyki wspiera</w:t>
      </w:r>
      <w:r w:rsidR="004B7F52" w:rsidRPr="009039C4">
        <w:rPr>
          <w:color w:val="000000" w:themeColor="text1"/>
          <w:lang w:eastAsia="pl-PL"/>
        </w:rPr>
        <w:t xml:space="preserve"> pracowników </w:t>
      </w:r>
      <w:r w:rsidR="00C26316">
        <w:rPr>
          <w:color w:val="000000" w:themeColor="text1"/>
          <w:lang w:eastAsia="pl-PL"/>
        </w:rPr>
        <w:br/>
      </w:r>
      <w:r w:rsidR="004B7F52" w:rsidRPr="009039C4">
        <w:rPr>
          <w:color w:val="000000" w:themeColor="text1"/>
          <w:lang w:eastAsia="pl-PL"/>
        </w:rPr>
        <w:t>w prawidłowym wypełnianiu zadań</w:t>
      </w:r>
      <w:r w:rsidR="00694FE5" w:rsidRPr="009039C4">
        <w:rPr>
          <w:color w:val="000000" w:themeColor="text1"/>
          <w:lang w:eastAsia="pl-PL"/>
        </w:rPr>
        <w:t xml:space="preserve"> i </w:t>
      </w:r>
      <w:r w:rsidR="001C73C5">
        <w:rPr>
          <w:color w:val="000000" w:themeColor="text1"/>
          <w:lang w:eastAsia="pl-PL"/>
        </w:rPr>
        <w:t xml:space="preserve">jest </w:t>
      </w:r>
      <w:r w:rsidR="004B7F52" w:rsidRPr="009039C4">
        <w:rPr>
          <w:color w:val="000000" w:themeColor="text1"/>
          <w:lang w:eastAsia="pl-PL"/>
        </w:rPr>
        <w:t xml:space="preserve">uzupełnieniem obowiązków </w:t>
      </w:r>
      <w:r w:rsidR="004B7F52" w:rsidRPr="009039C4">
        <w:rPr>
          <w:color w:val="000000" w:themeColor="text1"/>
        </w:rPr>
        <w:t>pracownika samorządowego wynikających z przepisów prawa.</w:t>
      </w:r>
    </w:p>
    <w:p w14:paraId="3EB18470" w14:textId="77777777" w:rsidR="00C17E0F" w:rsidRPr="008647A0" w:rsidRDefault="001101BE" w:rsidP="0041565F">
      <w:pPr>
        <w:pStyle w:val="Nagwek1"/>
      </w:pPr>
      <w:bookmarkStart w:id="2" w:name="_Toc121835388"/>
      <w:r w:rsidRPr="008647A0">
        <w:t>Rozdział 2</w:t>
      </w:r>
      <w:bookmarkEnd w:id="2"/>
    </w:p>
    <w:p w14:paraId="5BC6B3AC" w14:textId="4F4BBD1B" w:rsidR="00E25D20" w:rsidRDefault="00A63658" w:rsidP="0041565F">
      <w:pPr>
        <w:pStyle w:val="Nagwek1"/>
      </w:pPr>
      <w:bookmarkStart w:id="3" w:name="_Toc121835389"/>
      <w:r w:rsidRPr="008647A0">
        <w:t>Postępowanie pracowników</w:t>
      </w:r>
      <w:bookmarkEnd w:id="3"/>
    </w:p>
    <w:p w14:paraId="2F07E20B" w14:textId="3D435954" w:rsidR="00BA76B6" w:rsidRPr="00E25D20" w:rsidRDefault="00BA76B6" w:rsidP="00E25D20">
      <w:pPr>
        <w:spacing w:before="240"/>
        <w:jc w:val="center"/>
        <w:rPr>
          <w:rFonts w:cs="Calibri"/>
          <w:b/>
          <w:lang w:eastAsia="pl-PL"/>
        </w:rPr>
      </w:pPr>
      <w:r w:rsidRPr="00E25D20">
        <w:rPr>
          <w:b/>
        </w:rPr>
        <w:t xml:space="preserve">§ </w:t>
      </w:r>
      <w:r w:rsidR="00C978B7" w:rsidRPr="00E25D20">
        <w:rPr>
          <w:b/>
        </w:rPr>
        <w:t>3</w:t>
      </w:r>
    </w:p>
    <w:p w14:paraId="5C779B55" w14:textId="77777777" w:rsidR="00985932" w:rsidRPr="00D70967" w:rsidRDefault="00BA76B6" w:rsidP="0085119F">
      <w:pPr>
        <w:autoSpaceDE w:val="0"/>
        <w:autoSpaceDN w:val="0"/>
        <w:adjustRightInd w:val="0"/>
        <w:spacing w:after="0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Pracownicy</w:t>
      </w:r>
      <w:r w:rsidR="00DB25B9" w:rsidRPr="00D70967">
        <w:rPr>
          <w:rFonts w:eastAsia="Times New Roman" w:cstheme="minorHAnsi"/>
          <w:color w:val="000000"/>
          <w:lang w:eastAsia="pl-PL"/>
        </w:rPr>
        <w:t>:</w:t>
      </w:r>
    </w:p>
    <w:p w14:paraId="738EF5D3" w14:textId="0F0EE600" w:rsidR="00985932" w:rsidRPr="009039C4" w:rsidRDefault="00985932" w:rsidP="00BF587E">
      <w:pPr>
        <w:pStyle w:val="Akapitzlist"/>
        <w:numPr>
          <w:ilvl w:val="0"/>
          <w:numId w:val="12"/>
        </w:numPr>
        <w:rPr>
          <w:rFonts w:eastAsia="Times New Roman"/>
          <w:color w:val="000000"/>
          <w:lang w:eastAsia="pl-PL"/>
        </w:rPr>
      </w:pPr>
      <w:r w:rsidRPr="009039C4">
        <w:rPr>
          <w:rFonts w:eastAsia="Times New Roman"/>
          <w:color w:val="000000"/>
          <w:lang w:eastAsia="pl-PL"/>
        </w:rPr>
        <w:lastRenderedPageBreak/>
        <w:t>p</w:t>
      </w:r>
      <w:r w:rsidRPr="00D70967">
        <w:t>ełnią służbę publiczną</w:t>
      </w:r>
      <w:r w:rsidR="003C666B">
        <w:t>,</w:t>
      </w:r>
      <w:r w:rsidRPr="00D70967">
        <w:t xml:space="preserve"> mając na względzie dobro Rzeczypospolitej Po</w:t>
      </w:r>
      <w:r w:rsidR="0030407D">
        <w:t xml:space="preserve">lskiej, </w:t>
      </w:r>
      <w:r w:rsidR="00C26316">
        <w:t xml:space="preserve">jej obywateli, </w:t>
      </w:r>
      <w:r w:rsidR="00BF587E">
        <w:br/>
      </w:r>
      <w:r w:rsidR="00C26316">
        <w:t xml:space="preserve">w tym </w:t>
      </w:r>
      <w:r w:rsidR="00804664">
        <w:t>społeczności lokalnej</w:t>
      </w:r>
      <w:r w:rsidR="0030407D">
        <w:t xml:space="preserve"> </w:t>
      </w:r>
      <w:r w:rsidR="00C26316">
        <w:t>m.st. Warszawy;</w:t>
      </w:r>
    </w:p>
    <w:p w14:paraId="4E7999B6" w14:textId="37896526" w:rsidR="00985932" w:rsidRPr="00156BB4" w:rsidRDefault="00985932" w:rsidP="00BF587E">
      <w:pPr>
        <w:pStyle w:val="Akapitzlist"/>
        <w:numPr>
          <w:ilvl w:val="0"/>
          <w:numId w:val="12"/>
        </w:numPr>
        <w:rPr>
          <w:rFonts w:eastAsia="Times New Roman"/>
          <w:color w:val="000000"/>
          <w:lang w:eastAsia="pl-PL"/>
        </w:rPr>
      </w:pPr>
      <w:r w:rsidRPr="00D70967">
        <w:t>przedkładają dobro publiczne nad interesy własne i swojego środowiska</w:t>
      </w:r>
      <w:r w:rsidR="00201071">
        <w:t>, w podejmowaniu decyzji kierując się przede wszystkim interesem publicznym</w:t>
      </w:r>
      <w:r w:rsidRPr="00D70967">
        <w:t>;</w:t>
      </w:r>
    </w:p>
    <w:p w14:paraId="2CFA3FA4" w14:textId="089B0BF7" w:rsidR="00156BB4" w:rsidRPr="00156BB4" w:rsidRDefault="00156BB4" w:rsidP="00BF587E">
      <w:pPr>
        <w:pStyle w:val="Akapitzlist"/>
        <w:numPr>
          <w:ilvl w:val="0"/>
          <w:numId w:val="12"/>
        </w:numPr>
        <w:rPr>
          <w:rFonts w:eastAsia="Times New Roman"/>
          <w:color w:val="000000"/>
          <w:lang w:eastAsia="pl-PL"/>
        </w:rPr>
      </w:pPr>
      <w:r>
        <w:t>w swojej pracy kierują się wprowadzonymi w Urzędzie zasadami etycznego postępowania;</w:t>
      </w:r>
    </w:p>
    <w:p w14:paraId="2A0AB0E9" w14:textId="6125C9A3" w:rsidR="00985932" w:rsidRPr="00F17124" w:rsidRDefault="00985932" w:rsidP="00BF587E">
      <w:pPr>
        <w:pStyle w:val="Akapitzlist"/>
        <w:numPr>
          <w:ilvl w:val="0"/>
          <w:numId w:val="12"/>
        </w:numPr>
        <w:rPr>
          <w:rFonts w:eastAsia="Times New Roman"/>
          <w:lang w:eastAsia="pl-PL"/>
        </w:rPr>
      </w:pPr>
      <w:r w:rsidRPr="00F17124">
        <w:rPr>
          <w:rFonts w:eastAsia="Times New Roman"/>
          <w:lang w:eastAsia="pl-PL"/>
        </w:rPr>
        <w:t>s</w:t>
      </w:r>
      <w:r w:rsidRPr="00F17124">
        <w:t>woją pracą i postępowaniem budują zaufanie</w:t>
      </w:r>
      <w:r w:rsidR="00BA3408" w:rsidRPr="00F17124">
        <w:t xml:space="preserve"> </w:t>
      </w:r>
      <w:r w:rsidRPr="00F17124">
        <w:t>do państwa i jego organów</w:t>
      </w:r>
      <w:r w:rsidR="00E93B4A" w:rsidRPr="00F17124">
        <w:t xml:space="preserve"> oraz organów m.st. Warszawy</w:t>
      </w:r>
      <w:r w:rsidRPr="00F17124">
        <w:t>;</w:t>
      </w:r>
    </w:p>
    <w:p w14:paraId="7731B3A8" w14:textId="77777777" w:rsidR="005451A2" w:rsidRPr="009039C4" w:rsidRDefault="00CA0E6E" w:rsidP="00BF587E">
      <w:pPr>
        <w:pStyle w:val="Akapitzlist"/>
        <w:numPr>
          <w:ilvl w:val="0"/>
          <w:numId w:val="12"/>
        </w:numPr>
        <w:rPr>
          <w:rFonts w:eastAsia="Times New Roman"/>
          <w:color w:val="000000"/>
          <w:lang w:eastAsia="pl-PL"/>
        </w:rPr>
      </w:pPr>
      <w:r w:rsidRPr="009039C4">
        <w:rPr>
          <w:rFonts w:eastAsia="Times New Roman"/>
          <w:color w:val="000000"/>
          <w:lang w:eastAsia="pl-PL"/>
        </w:rPr>
        <w:t>dbają o wizerunek</w:t>
      </w:r>
      <w:r w:rsidR="00DB25B9" w:rsidRPr="009039C4">
        <w:rPr>
          <w:rFonts w:eastAsia="Times New Roman"/>
          <w:color w:val="000000"/>
          <w:lang w:eastAsia="pl-PL"/>
        </w:rPr>
        <w:t xml:space="preserve"> i rozwój</w:t>
      </w:r>
      <w:r w:rsidRPr="009039C4">
        <w:rPr>
          <w:rFonts w:eastAsia="Times New Roman"/>
          <w:color w:val="000000"/>
          <w:lang w:eastAsia="pl-PL"/>
        </w:rPr>
        <w:t xml:space="preserve"> Urzędu, </w:t>
      </w:r>
      <w:r w:rsidR="00BA76B6" w:rsidRPr="009039C4">
        <w:rPr>
          <w:rFonts w:eastAsia="Times New Roman"/>
          <w:color w:val="000000"/>
          <w:lang w:eastAsia="pl-PL"/>
        </w:rPr>
        <w:t xml:space="preserve">realizują Misję Urzędu </w:t>
      </w:r>
      <w:r w:rsidR="0095576D" w:rsidRPr="009039C4">
        <w:rPr>
          <w:rFonts w:eastAsia="Times New Roman"/>
          <w:color w:val="000000"/>
          <w:lang w:eastAsia="pl-PL"/>
        </w:rPr>
        <w:t xml:space="preserve">oraz cele </w:t>
      </w:r>
      <w:r w:rsidR="00A540E3" w:rsidRPr="009039C4">
        <w:rPr>
          <w:rFonts w:eastAsia="Times New Roman"/>
          <w:color w:val="000000"/>
          <w:lang w:eastAsia="pl-PL"/>
        </w:rPr>
        <w:t>zawarte w</w:t>
      </w:r>
      <w:r w:rsidR="0095576D" w:rsidRPr="009039C4">
        <w:rPr>
          <w:rFonts w:eastAsia="Times New Roman"/>
          <w:color w:val="000000"/>
          <w:lang w:eastAsia="pl-PL"/>
        </w:rPr>
        <w:t xml:space="preserve"> s</w:t>
      </w:r>
      <w:r w:rsidR="00BA76B6" w:rsidRPr="009039C4">
        <w:rPr>
          <w:rFonts w:eastAsia="Times New Roman"/>
          <w:color w:val="000000"/>
          <w:lang w:eastAsia="pl-PL"/>
        </w:rPr>
        <w:t xml:space="preserve">trategii </w:t>
      </w:r>
      <w:r w:rsidR="0095576D" w:rsidRPr="009039C4">
        <w:rPr>
          <w:rFonts w:eastAsia="Times New Roman"/>
          <w:color w:val="000000"/>
          <w:lang w:eastAsia="pl-PL"/>
        </w:rPr>
        <w:t>r</w:t>
      </w:r>
      <w:r w:rsidR="00BA76B6" w:rsidRPr="009039C4">
        <w:rPr>
          <w:rFonts w:eastAsia="Times New Roman"/>
          <w:color w:val="000000"/>
          <w:lang w:eastAsia="pl-PL"/>
        </w:rPr>
        <w:t>ozwoju</w:t>
      </w:r>
      <w:r w:rsidR="00FE0EC7" w:rsidRPr="009039C4">
        <w:rPr>
          <w:rFonts w:eastAsia="Times New Roman"/>
          <w:color w:val="000000"/>
          <w:lang w:eastAsia="pl-PL"/>
        </w:rPr>
        <w:t xml:space="preserve"> miasta</w:t>
      </w:r>
      <w:r w:rsidR="00DB3D1D" w:rsidRPr="009039C4">
        <w:rPr>
          <w:rFonts w:eastAsia="Times New Roman"/>
          <w:color w:val="000000"/>
          <w:lang w:eastAsia="pl-PL"/>
        </w:rPr>
        <w:t>;</w:t>
      </w:r>
    </w:p>
    <w:p w14:paraId="48C62C24" w14:textId="7BE2EF04" w:rsidR="007F47EC" w:rsidRPr="009039C4" w:rsidRDefault="006A4811" w:rsidP="00BF587E">
      <w:pPr>
        <w:pStyle w:val="Akapitzlist"/>
        <w:numPr>
          <w:ilvl w:val="0"/>
          <w:numId w:val="12"/>
        </w:num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akceptują </w:t>
      </w:r>
      <w:r w:rsidR="0071592C" w:rsidRPr="009039C4">
        <w:rPr>
          <w:rFonts w:eastAsia="Times New Roman"/>
          <w:color w:val="000000"/>
          <w:lang w:eastAsia="pl-PL"/>
        </w:rPr>
        <w:t>kulturę</w:t>
      </w:r>
      <w:r w:rsidR="00396915" w:rsidRPr="009039C4">
        <w:rPr>
          <w:rFonts w:eastAsia="Times New Roman"/>
          <w:color w:val="000000"/>
          <w:lang w:eastAsia="pl-PL"/>
        </w:rPr>
        <w:t xml:space="preserve"> różnorodności </w:t>
      </w:r>
      <w:r w:rsidR="00056CB0">
        <w:rPr>
          <w:rFonts w:eastAsia="Times New Roman"/>
          <w:color w:val="000000"/>
          <w:lang w:eastAsia="pl-PL"/>
        </w:rPr>
        <w:t xml:space="preserve">i przeciwdziałają wykluczeniu </w:t>
      </w:r>
      <w:r w:rsidR="00454122" w:rsidRPr="009039C4">
        <w:rPr>
          <w:rFonts w:eastAsia="Times New Roman"/>
          <w:color w:val="000000"/>
          <w:lang w:eastAsia="pl-PL"/>
        </w:rPr>
        <w:t>osób zagrożonych</w:t>
      </w:r>
      <w:r w:rsidR="00BA76B6" w:rsidRPr="009039C4">
        <w:rPr>
          <w:rFonts w:eastAsia="Times New Roman"/>
          <w:color w:val="000000"/>
          <w:lang w:eastAsia="pl-PL"/>
        </w:rPr>
        <w:t xml:space="preserve"> dyskryminacją</w:t>
      </w:r>
      <w:r w:rsidR="00396915" w:rsidRPr="009039C4">
        <w:rPr>
          <w:rFonts w:eastAsia="Times New Roman"/>
          <w:color w:val="000000"/>
          <w:lang w:eastAsia="pl-PL"/>
        </w:rPr>
        <w:t>, w szczególności</w:t>
      </w:r>
      <w:r w:rsidR="00BA76B6" w:rsidRPr="009039C4">
        <w:rPr>
          <w:rFonts w:eastAsia="Times New Roman"/>
          <w:color w:val="000000"/>
          <w:lang w:eastAsia="pl-PL"/>
        </w:rPr>
        <w:t xml:space="preserve"> ze względu na wiek, </w:t>
      </w:r>
      <w:r w:rsidR="00BF587E">
        <w:rPr>
          <w:rFonts w:eastAsia="Times New Roman"/>
          <w:color w:val="000000"/>
          <w:lang w:eastAsia="pl-PL"/>
        </w:rPr>
        <w:t xml:space="preserve">płeć, </w:t>
      </w:r>
      <w:r w:rsidR="00BA76B6" w:rsidRPr="009039C4">
        <w:rPr>
          <w:rFonts w:eastAsia="Times New Roman"/>
          <w:color w:val="000000"/>
          <w:lang w:eastAsia="pl-PL"/>
        </w:rPr>
        <w:t xml:space="preserve">kolor skóry, stan zdrowia, </w:t>
      </w:r>
      <w:r w:rsidR="00396915" w:rsidRPr="009039C4">
        <w:rPr>
          <w:rFonts w:eastAsia="Times New Roman"/>
          <w:color w:val="000000"/>
          <w:lang w:eastAsia="pl-PL"/>
        </w:rPr>
        <w:t>religię</w:t>
      </w:r>
      <w:r w:rsidR="00BA76B6" w:rsidRPr="009039C4">
        <w:rPr>
          <w:rFonts w:eastAsia="Times New Roman"/>
          <w:color w:val="000000"/>
          <w:lang w:eastAsia="pl-PL"/>
        </w:rPr>
        <w:t>, or</w:t>
      </w:r>
      <w:r w:rsidR="00996344" w:rsidRPr="009039C4">
        <w:rPr>
          <w:rFonts w:eastAsia="Times New Roman"/>
          <w:color w:val="000000"/>
          <w:lang w:eastAsia="pl-PL"/>
        </w:rPr>
        <w:t xml:space="preserve">ientację </w:t>
      </w:r>
      <w:r w:rsidR="00D640C1">
        <w:rPr>
          <w:rFonts w:eastAsia="Times New Roman"/>
          <w:color w:val="000000"/>
          <w:lang w:eastAsia="pl-PL"/>
        </w:rPr>
        <w:t>seksualną</w:t>
      </w:r>
      <w:r w:rsidR="00056CB0">
        <w:rPr>
          <w:rFonts w:eastAsia="Times New Roman"/>
          <w:color w:val="000000"/>
          <w:lang w:eastAsia="pl-PL"/>
        </w:rPr>
        <w:t xml:space="preserve">, </w:t>
      </w:r>
      <w:r w:rsidR="00996344" w:rsidRPr="009039C4">
        <w:rPr>
          <w:rFonts w:eastAsia="Times New Roman"/>
          <w:color w:val="000000"/>
          <w:lang w:eastAsia="pl-PL"/>
        </w:rPr>
        <w:t>pochodzenie</w:t>
      </w:r>
      <w:r w:rsidR="009A7F7E" w:rsidRPr="009039C4">
        <w:rPr>
          <w:rFonts w:eastAsia="Times New Roman"/>
          <w:color w:val="000000"/>
          <w:lang w:eastAsia="pl-PL"/>
        </w:rPr>
        <w:t xml:space="preserve"> i</w:t>
      </w:r>
      <w:r w:rsidR="00996344" w:rsidRPr="009039C4">
        <w:rPr>
          <w:rFonts w:eastAsia="Times New Roman"/>
          <w:color w:val="000000"/>
          <w:lang w:eastAsia="pl-PL"/>
        </w:rPr>
        <w:t xml:space="preserve"> </w:t>
      </w:r>
      <w:r w:rsidR="00436549" w:rsidRPr="009039C4">
        <w:rPr>
          <w:rFonts w:eastAsia="Times New Roman"/>
          <w:color w:val="000000"/>
          <w:lang w:eastAsia="pl-PL"/>
        </w:rPr>
        <w:t>narodowość</w:t>
      </w:r>
      <w:r w:rsidR="00996344" w:rsidRPr="009039C4">
        <w:rPr>
          <w:rFonts w:eastAsia="Times New Roman"/>
          <w:color w:val="000000"/>
          <w:lang w:eastAsia="pl-PL"/>
        </w:rPr>
        <w:t>.</w:t>
      </w:r>
    </w:p>
    <w:p w14:paraId="75984182" w14:textId="77777777" w:rsidR="00DB25B9" w:rsidRPr="00F8477C" w:rsidRDefault="00DB25B9" w:rsidP="00F8477C">
      <w:pPr>
        <w:spacing w:before="240"/>
        <w:jc w:val="center"/>
        <w:rPr>
          <w:b/>
        </w:rPr>
      </w:pPr>
      <w:r w:rsidRPr="00F8477C">
        <w:rPr>
          <w:b/>
        </w:rPr>
        <w:t xml:space="preserve">§ </w:t>
      </w:r>
      <w:r w:rsidR="00832BC5" w:rsidRPr="00F8477C">
        <w:rPr>
          <w:b/>
        </w:rPr>
        <w:t>4</w:t>
      </w:r>
    </w:p>
    <w:p w14:paraId="6D160FA9" w14:textId="3C83313C" w:rsidR="008E6EAB" w:rsidRPr="00D70967" w:rsidRDefault="00DB25B9" w:rsidP="00CB4A25">
      <w:pPr>
        <w:spacing w:after="0"/>
      </w:pPr>
      <w:r w:rsidRPr="00D70967">
        <w:t xml:space="preserve">Zasada </w:t>
      </w:r>
      <w:r w:rsidR="00C50672" w:rsidRPr="00D70967">
        <w:t>praworządności</w:t>
      </w:r>
      <w:r w:rsidR="0041565F">
        <w:t xml:space="preserve"> oznacza, że pracownik:</w:t>
      </w:r>
    </w:p>
    <w:p w14:paraId="0263B4EB" w14:textId="09DBA572" w:rsidR="00454A83" w:rsidRPr="009039C4" w:rsidRDefault="00454A83" w:rsidP="00F344F1">
      <w:pPr>
        <w:pStyle w:val="Akapitzlist"/>
        <w:numPr>
          <w:ilvl w:val="0"/>
          <w:numId w:val="14"/>
        </w:numPr>
        <w:rPr>
          <w:rFonts w:cstheme="minorHAnsi"/>
        </w:rPr>
      </w:pPr>
      <w:r w:rsidRPr="009039C4">
        <w:rPr>
          <w:rFonts w:cstheme="minorHAnsi"/>
        </w:rPr>
        <w:t xml:space="preserve">przestrzega Konstytucji </w:t>
      </w:r>
      <w:r w:rsidRPr="00F17124">
        <w:rPr>
          <w:rFonts w:cstheme="minorHAnsi"/>
        </w:rPr>
        <w:t>Rzeczpospolitej Polskiej</w:t>
      </w:r>
      <w:r w:rsidR="00F17124">
        <w:rPr>
          <w:rFonts w:cstheme="minorHAnsi"/>
        </w:rPr>
        <w:t xml:space="preserve"> i innych przepisów prawa </w:t>
      </w:r>
      <w:r w:rsidR="00E93B4A" w:rsidRPr="00F17124">
        <w:rPr>
          <w:rFonts w:cstheme="minorHAnsi"/>
        </w:rPr>
        <w:t xml:space="preserve">oraz regulacji wewnętrznych </w:t>
      </w:r>
      <w:r w:rsidRPr="00F17124">
        <w:rPr>
          <w:rFonts w:eastAsia="Times New Roman" w:cstheme="minorHAnsi"/>
          <w:lang w:eastAsia="pl-PL"/>
        </w:rPr>
        <w:t>obowiązujących w Urzędzie</w:t>
      </w:r>
      <w:r w:rsidR="0062225A" w:rsidRPr="00F17124">
        <w:rPr>
          <w:rFonts w:eastAsia="Times New Roman" w:cstheme="minorHAnsi"/>
          <w:lang w:eastAsia="pl-PL"/>
        </w:rPr>
        <w:t>;</w:t>
      </w:r>
    </w:p>
    <w:p w14:paraId="46204BDA" w14:textId="2456940D" w:rsidR="00454A83" w:rsidRPr="009039C4" w:rsidRDefault="00A066A3" w:rsidP="00F344F1">
      <w:pPr>
        <w:pStyle w:val="Akapitzlist"/>
        <w:numPr>
          <w:ilvl w:val="0"/>
          <w:numId w:val="14"/>
        </w:numPr>
        <w:rPr>
          <w:rFonts w:cstheme="minorHAnsi"/>
        </w:rPr>
      </w:pPr>
      <w:r w:rsidRPr="009039C4">
        <w:rPr>
          <w:rFonts w:cstheme="minorHAnsi"/>
        </w:rPr>
        <w:t xml:space="preserve">kieruje się interesem publicznym </w:t>
      </w:r>
      <w:r w:rsidR="00454A83" w:rsidRPr="009039C4">
        <w:rPr>
          <w:rFonts w:cstheme="minorHAnsi"/>
        </w:rPr>
        <w:t>w toku postępowania administracyjnego i ma na uwadze</w:t>
      </w:r>
      <w:r w:rsidR="00BA3408" w:rsidRPr="009039C4">
        <w:rPr>
          <w:rFonts w:cstheme="minorHAnsi"/>
        </w:rPr>
        <w:t xml:space="preserve"> słuszny</w:t>
      </w:r>
      <w:r w:rsidR="00454A83" w:rsidRPr="009039C4">
        <w:rPr>
          <w:rFonts w:cstheme="minorHAnsi"/>
        </w:rPr>
        <w:t xml:space="preserve"> interes wszystkich stron</w:t>
      </w:r>
      <w:r w:rsidR="00C21555">
        <w:rPr>
          <w:rFonts w:cstheme="minorHAnsi"/>
        </w:rPr>
        <w:t>;</w:t>
      </w:r>
    </w:p>
    <w:p w14:paraId="600AB1AD" w14:textId="56B05810" w:rsidR="00E47D4C" w:rsidRPr="009039C4" w:rsidRDefault="00B42F2A" w:rsidP="00F344F1">
      <w:pPr>
        <w:pStyle w:val="Akapitzlist"/>
        <w:numPr>
          <w:ilvl w:val="0"/>
          <w:numId w:val="14"/>
        </w:numPr>
        <w:rPr>
          <w:rFonts w:cstheme="minorHAnsi"/>
        </w:rPr>
      </w:pPr>
      <w:r w:rsidRPr="009039C4">
        <w:rPr>
          <w:rFonts w:cstheme="minorHAnsi"/>
        </w:rPr>
        <w:t xml:space="preserve">opiera </w:t>
      </w:r>
      <w:r w:rsidR="00E47D4C" w:rsidRPr="009039C4">
        <w:rPr>
          <w:rFonts w:cstheme="minorHAnsi"/>
        </w:rPr>
        <w:t>podejmowane rozstrzygnięcia na</w:t>
      </w:r>
      <w:r w:rsidR="006A4811">
        <w:rPr>
          <w:rFonts w:cstheme="minorHAnsi"/>
        </w:rPr>
        <w:t xml:space="preserve"> rzetelnie </w:t>
      </w:r>
      <w:r w:rsidR="00E47D4C" w:rsidRPr="009039C4">
        <w:rPr>
          <w:rFonts w:cstheme="minorHAnsi"/>
        </w:rPr>
        <w:t>dokonanych ustaleniach, a</w:t>
      </w:r>
      <w:r w:rsidR="004E47A6" w:rsidRPr="009039C4">
        <w:rPr>
          <w:rFonts w:cstheme="minorHAnsi"/>
        </w:rPr>
        <w:t> </w:t>
      </w:r>
      <w:r w:rsidR="00E47D4C" w:rsidRPr="009039C4">
        <w:rPr>
          <w:rFonts w:cstheme="minorHAnsi"/>
        </w:rPr>
        <w:t>informacje uzyskane w wyniku prowadzonych postępowań wykorzystuje wyłącznie do celów służbowych</w:t>
      </w:r>
      <w:r w:rsidR="00751295" w:rsidRPr="009039C4">
        <w:rPr>
          <w:rFonts w:cstheme="minorHAnsi"/>
        </w:rPr>
        <w:t>;</w:t>
      </w:r>
    </w:p>
    <w:p w14:paraId="154F35A2" w14:textId="462F5373" w:rsidR="00EE0487" w:rsidRPr="009039C4" w:rsidRDefault="0075667D" w:rsidP="00F344F1">
      <w:pPr>
        <w:pStyle w:val="Akapitzlist"/>
        <w:numPr>
          <w:ilvl w:val="0"/>
          <w:numId w:val="14"/>
        </w:numPr>
        <w:rPr>
          <w:rFonts w:cstheme="minorHAnsi"/>
          <w:bCs/>
          <w:lang w:eastAsia="pl-PL"/>
        </w:rPr>
      </w:pPr>
      <w:r w:rsidRPr="009039C4">
        <w:rPr>
          <w:rFonts w:cstheme="minorHAnsi"/>
          <w:bCs/>
          <w:lang w:eastAsia="pl-PL"/>
        </w:rPr>
        <w:t xml:space="preserve">wykonuje swoje obowiązki w taki sposób, aby podjęte działania </w:t>
      </w:r>
      <w:r w:rsidR="00A86EF7" w:rsidRPr="009039C4">
        <w:rPr>
          <w:rFonts w:cstheme="minorHAnsi"/>
          <w:bCs/>
          <w:lang w:eastAsia="pl-PL"/>
        </w:rPr>
        <w:t xml:space="preserve">były </w:t>
      </w:r>
      <w:r w:rsidRPr="009039C4">
        <w:rPr>
          <w:rFonts w:cstheme="minorHAnsi"/>
          <w:bCs/>
          <w:lang w:eastAsia="pl-PL"/>
        </w:rPr>
        <w:t xml:space="preserve">współmierne </w:t>
      </w:r>
      <w:r w:rsidR="00C629C0">
        <w:rPr>
          <w:rFonts w:cstheme="minorHAnsi"/>
          <w:bCs/>
          <w:lang w:eastAsia="pl-PL"/>
        </w:rPr>
        <w:br/>
      </w:r>
      <w:r w:rsidRPr="009039C4">
        <w:rPr>
          <w:rFonts w:cstheme="minorHAnsi"/>
          <w:bCs/>
          <w:lang w:eastAsia="pl-PL"/>
        </w:rPr>
        <w:t>do obranego celu</w:t>
      </w:r>
      <w:r w:rsidR="00A066A3" w:rsidRPr="009039C4">
        <w:rPr>
          <w:rFonts w:cstheme="minorHAnsi"/>
          <w:bCs/>
          <w:lang w:eastAsia="pl-PL"/>
        </w:rPr>
        <w:t>.</w:t>
      </w:r>
      <w:r w:rsidR="0052698E" w:rsidRPr="009039C4">
        <w:rPr>
          <w:rFonts w:cstheme="minorHAnsi"/>
          <w:bCs/>
          <w:lang w:eastAsia="pl-PL"/>
        </w:rPr>
        <w:t xml:space="preserve"> </w:t>
      </w:r>
      <w:r w:rsidR="006A4811">
        <w:rPr>
          <w:rFonts w:cstheme="minorHAnsi"/>
          <w:bCs/>
          <w:lang w:eastAsia="pl-PL"/>
        </w:rPr>
        <w:t>Nie ogranicza</w:t>
      </w:r>
      <w:r w:rsidRPr="009039C4">
        <w:rPr>
          <w:rFonts w:cstheme="minorHAnsi"/>
          <w:bCs/>
          <w:lang w:eastAsia="pl-PL"/>
        </w:rPr>
        <w:t xml:space="preserve"> praw obywateli oraz </w:t>
      </w:r>
      <w:r w:rsidR="00672BE8">
        <w:rPr>
          <w:rFonts w:cstheme="minorHAnsi"/>
          <w:bCs/>
          <w:lang w:eastAsia="pl-PL"/>
        </w:rPr>
        <w:t xml:space="preserve">unika </w:t>
      </w:r>
      <w:r w:rsidRPr="009039C4">
        <w:rPr>
          <w:rFonts w:cstheme="minorHAnsi"/>
          <w:bCs/>
          <w:lang w:eastAsia="pl-PL"/>
        </w:rPr>
        <w:t>nakładania na nich obciążeń niewspółmiernych do prowadzonych działań</w:t>
      </w:r>
      <w:r w:rsidR="00EE0487" w:rsidRPr="009039C4">
        <w:rPr>
          <w:rFonts w:cstheme="minorHAnsi"/>
          <w:bCs/>
          <w:lang w:eastAsia="pl-PL"/>
        </w:rPr>
        <w:t>;</w:t>
      </w:r>
    </w:p>
    <w:p w14:paraId="1AC93E07" w14:textId="71787B89" w:rsidR="00D70967" w:rsidRPr="009039C4" w:rsidRDefault="00BF587E" w:rsidP="00F344F1">
      <w:pPr>
        <w:pStyle w:val="Akapitzlist"/>
        <w:numPr>
          <w:ilvl w:val="0"/>
          <w:numId w:val="14"/>
        </w:numPr>
        <w:rPr>
          <w:rFonts w:cstheme="minorHAnsi"/>
          <w:bCs/>
          <w:color w:val="000000" w:themeColor="text1"/>
          <w:lang w:eastAsia="pl-PL"/>
        </w:rPr>
      </w:pPr>
      <w:r>
        <w:rPr>
          <w:color w:val="000000" w:themeColor="text1"/>
        </w:rPr>
        <w:t xml:space="preserve">wykonuje polecenia przełożonego mając </w:t>
      </w:r>
      <w:r w:rsidR="00A86EF7" w:rsidRPr="009039C4">
        <w:rPr>
          <w:color w:val="000000" w:themeColor="text1"/>
        </w:rPr>
        <w:t xml:space="preserve">na uwadze </w:t>
      </w:r>
      <w:r>
        <w:rPr>
          <w:color w:val="000000" w:themeColor="text1"/>
        </w:rPr>
        <w:t xml:space="preserve">ich </w:t>
      </w:r>
      <w:r w:rsidR="00A86EF7" w:rsidRPr="009039C4">
        <w:rPr>
          <w:color w:val="000000" w:themeColor="text1"/>
        </w:rPr>
        <w:t xml:space="preserve">prawidłowość oraz zgodność </w:t>
      </w:r>
      <w:r>
        <w:rPr>
          <w:color w:val="000000" w:themeColor="text1"/>
        </w:rPr>
        <w:br/>
      </w:r>
      <w:r w:rsidR="00A86EF7" w:rsidRPr="009039C4">
        <w:rPr>
          <w:color w:val="000000" w:themeColor="text1"/>
        </w:rPr>
        <w:t>z</w:t>
      </w:r>
      <w:r w:rsidR="00E83A39">
        <w:rPr>
          <w:color w:val="000000" w:themeColor="text1"/>
        </w:rPr>
        <w:t xml:space="preserve"> </w:t>
      </w:r>
      <w:r w:rsidR="00A86EF7" w:rsidRPr="009039C4">
        <w:rPr>
          <w:color w:val="000000" w:themeColor="text1"/>
        </w:rPr>
        <w:t>prawem</w:t>
      </w:r>
      <w:r>
        <w:rPr>
          <w:color w:val="000000" w:themeColor="text1"/>
        </w:rPr>
        <w:t>.</w:t>
      </w:r>
    </w:p>
    <w:p w14:paraId="355D5288" w14:textId="77777777" w:rsidR="00DB25B9" w:rsidRPr="00F8477C" w:rsidRDefault="00DB25B9" w:rsidP="00F8477C">
      <w:pPr>
        <w:spacing w:before="240"/>
        <w:jc w:val="center"/>
        <w:rPr>
          <w:b/>
        </w:rPr>
      </w:pPr>
      <w:r w:rsidRPr="00F8477C">
        <w:rPr>
          <w:b/>
        </w:rPr>
        <w:t xml:space="preserve">§ </w:t>
      </w:r>
      <w:r w:rsidR="00832BC5" w:rsidRPr="00F8477C">
        <w:rPr>
          <w:b/>
        </w:rPr>
        <w:t>5</w:t>
      </w:r>
    </w:p>
    <w:p w14:paraId="583409E4" w14:textId="5EA31B19" w:rsidR="00C20ABF" w:rsidRPr="008647A0" w:rsidRDefault="00C20ABF" w:rsidP="00CB4A25">
      <w:pPr>
        <w:spacing w:after="0"/>
      </w:pPr>
      <w:r w:rsidRPr="008647A0">
        <w:t xml:space="preserve">Zasada uczciwości </w:t>
      </w:r>
      <w:r w:rsidR="0041565F">
        <w:t>oznacza, że pracownik:</w:t>
      </w:r>
    </w:p>
    <w:p w14:paraId="5F6C4B8A" w14:textId="77777777" w:rsidR="00447795" w:rsidRPr="008647A0" w:rsidRDefault="0060796E" w:rsidP="00F344F1">
      <w:pPr>
        <w:numPr>
          <w:ilvl w:val="0"/>
          <w:numId w:val="1"/>
        </w:numPr>
        <w:spacing w:after="0"/>
        <w:rPr>
          <w:rFonts w:eastAsia="Times New Roman" w:cstheme="minorHAnsi"/>
          <w:strike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związku z wykonywaniem</w:t>
      </w:r>
      <w:r w:rsidR="00C20ABF" w:rsidRPr="00D70967">
        <w:rPr>
          <w:rFonts w:eastAsia="Times New Roman" w:cstheme="minorHAnsi"/>
          <w:color w:val="000000"/>
          <w:lang w:eastAsia="pl-PL"/>
        </w:rPr>
        <w:t xml:space="preserve"> swoich obowiązków</w:t>
      </w:r>
      <w:r w:rsidR="00447795" w:rsidRPr="00D70967">
        <w:rPr>
          <w:rFonts w:eastAsia="Times New Roman" w:cstheme="minorHAnsi"/>
          <w:color w:val="000000"/>
          <w:lang w:eastAsia="pl-PL"/>
        </w:rPr>
        <w:t>:</w:t>
      </w:r>
    </w:p>
    <w:p w14:paraId="589AD38F" w14:textId="77777777" w:rsidR="00447795" w:rsidRPr="00D70967" w:rsidRDefault="00447795" w:rsidP="00F344F1">
      <w:pPr>
        <w:numPr>
          <w:ilvl w:val="0"/>
          <w:numId w:val="16"/>
        </w:numPr>
        <w:spacing w:after="0"/>
        <w:ind w:left="1139" w:hanging="357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postępuje</w:t>
      </w:r>
      <w:r w:rsidR="00C20ABF" w:rsidRPr="00D70967">
        <w:rPr>
          <w:rFonts w:eastAsia="Times New Roman" w:cstheme="minorHAnsi"/>
          <w:color w:val="000000"/>
          <w:lang w:eastAsia="pl-PL"/>
        </w:rPr>
        <w:t xml:space="preserve"> bezinteresown</w:t>
      </w:r>
      <w:r w:rsidRPr="00D70967">
        <w:rPr>
          <w:rFonts w:eastAsia="Times New Roman" w:cstheme="minorHAnsi"/>
          <w:color w:val="000000"/>
          <w:lang w:eastAsia="pl-PL"/>
        </w:rPr>
        <w:t>ie</w:t>
      </w:r>
      <w:r w:rsidR="00751295">
        <w:rPr>
          <w:rFonts w:eastAsia="Times New Roman" w:cstheme="minorHAnsi"/>
          <w:color w:val="000000"/>
          <w:lang w:eastAsia="pl-PL"/>
        </w:rPr>
        <w:t>,</w:t>
      </w:r>
    </w:p>
    <w:p w14:paraId="46B2FA67" w14:textId="65B3AE45" w:rsidR="00D16178" w:rsidRPr="00D70967" w:rsidRDefault="00C20ABF" w:rsidP="00F344F1">
      <w:pPr>
        <w:numPr>
          <w:ilvl w:val="0"/>
          <w:numId w:val="16"/>
        </w:numPr>
        <w:spacing w:after="0"/>
        <w:ind w:left="1139" w:hanging="357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nie podejmu</w:t>
      </w:r>
      <w:r w:rsidR="00C629C0">
        <w:rPr>
          <w:rFonts w:eastAsia="Times New Roman" w:cstheme="minorHAnsi"/>
          <w:color w:val="000000"/>
          <w:lang w:eastAsia="pl-PL"/>
        </w:rPr>
        <w:t xml:space="preserve">je zajęć, które pozostawałyby w </w:t>
      </w:r>
      <w:r w:rsidRPr="00D70967">
        <w:rPr>
          <w:rFonts w:eastAsia="Times New Roman" w:cstheme="minorHAnsi"/>
          <w:color w:val="000000"/>
          <w:lang w:eastAsia="pl-PL"/>
        </w:rPr>
        <w:t xml:space="preserve">sprzeczności lub byłyby związane </w:t>
      </w:r>
      <w:r w:rsidR="0078574D">
        <w:rPr>
          <w:rFonts w:eastAsia="Times New Roman" w:cstheme="minorHAnsi"/>
          <w:color w:val="000000"/>
          <w:lang w:eastAsia="pl-PL"/>
        </w:rPr>
        <w:br/>
      </w:r>
      <w:r w:rsidR="00484027" w:rsidRPr="00D70967">
        <w:rPr>
          <w:rFonts w:eastAsia="Times New Roman" w:cstheme="minorHAnsi"/>
          <w:color w:val="000000"/>
          <w:lang w:eastAsia="pl-PL"/>
        </w:rPr>
        <w:t>z</w:t>
      </w:r>
      <w:r w:rsidR="00C629C0">
        <w:rPr>
          <w:rFonts w:eastAsia="Times New Roman" w:cstheme="minorHAnsi"/>
          <w:color w:val="000000"/>
          <w:lang w:eastAsia="pl-PL"/>
        </w:rPr>
        <w:t xml:space="preserve"> </w:t>
      </w:r>
      <w:r w:rsidR="00484027" w:rsidRPr="00D70967">
        <w:rPr>
          <w:rFonts w:eastAsia="Times New Roman" w:cstheme="minorHAnsi"/>
          <w:color w:val="000000"/>
          <w:lang w:eastAsia="pl-PL"/>
        </w:rPr>
        <w:t xml:space="preserve">zajęciami </w:t>
      </w:r>
      <w:r w:rsidRPr="00D70967">
        <w:rPr>
          <w:rFonts w:eastAsia="Times New Roman" w:cstheme="minorHAnsi"/>
          <w:color w:val="000000"/>
          <w:lang w:eastAsia="pl-PL"/>
        </w:rPr>
        <w:t xml:space="preserve">wykonywanymi </w:t>
      </w:r>
      <w:r w:rsidR="00484027" w:rsidRPr="00D70967">
        <w:rPr>
          <w:rFonts w:eastAsia="Times New Roman" w:cstheme="minorHAnsi"/>
          <w:color w:val="000000"/>
          <w:lang w:eastAsia="pl-PL"/>
        </w:rPr>
        <w:t xml:space="preserve">w ramach </w:t>
      </w:r>
      <w:r w:rsidRPr="00D70967">
        <w:rPr>
          <w:rFonts w:eastAsia="Times New Roman" w:cstheme="minorHAnsi"/>
          <w:color w:val="000000"/>
          <w:lang w:eastAsia="pl-PL"/>
        </w:rPr>
        <w:t>obowiązk</w:t>
      </w:r>
      <w:r w:rsidR="00484027" w:rsidRPr="00D70967">
        <w:rPr>
          <w:rFonts w:eastAsia="Times New Roman" w:cstheme="minorHAnsi"/>
          <w:color w:val="000000"/>
          <w:lang w:eastAsia="pl-PL"/>
        </w:rPr>
        <w:t>ów służ</w:t>
      </w:r>
      <w:r w:rsidR="00447795" w:rsidRPr="00D70967">
        <w:rPr>
          <w:rFonts w:eastAsia="Times New Roman" w:cstheme="minorHAnsi"/>
          <w:color w:val="000000"/>
          <w:lang w:eastAsia="pl-PL"/>
        </w:rPr>
        <w:t>bowych</w:t>
      </w:r>
      <w:r w:rsidR="00751295">
        <w:rPr>
          <w:rFonts w:eastAsia="Times New Roman" w:cstheme="minorHAnsi"/>
          <w:color w:val="000000"/>
          <w:lang w:eastAsia="pl-PL"/>
        </w:rPr>
        <w:t>,</w:t>
      </w:r>
    </w:p>
    <w:p w14:paraId="0A42A0D8" w14:textId="75294D18" w:rsidR="00164BAE" w:rsidRPr="00C24BEE" w:rsidRDefault="00D16178" w:rsidP="00C24BEE">
      <w:pPr>
        <w:numPr>
          <w:ilvl w:val="0"/>
          <w:numId w:val="16"/>
        </w:numPr>
        <w:spacing w:after="0"/>
        <w:ind w:left="1139" w:hanging="357"/>
        <w:rPr>
          <w:rFonts w:eastAsia="Times New Roman" w:cstheme="minorHAnsi"/>
          <w:lang w:eastAsia="pl-PL"/>
        </w:rPr>
      </w:pPr>
      <w:r w:rsidRPr="00D70967">
        <w:rPr>
          <w:rFonts w:eastAsia="Times New Roman" w:cstheme="minorHAnsi"/>
          <w:lang w:eastAsia="pl-PL"/>
        </w:rPr>
        <w:t>s</w:t>
      </w:r>
      <w:r w:rsidR="002C33DB" w:rsidRPr="00D70967">
        <w:rPr>
          <w:rFonts w:eastAsia="Times New Roman" w:cstheme="minorHAnsi"/>
          <w:lang w:eastAsia="pl-PL"/>
        </w:rPr>
        <w:t xml:space="preserve">tosuje się do </w:t>
      </w:r>
      <w:r w:rsidR="00484027" w:rsidRPr="00D70967">
        <w:rPr>
          <w:rFonts w:eastAsia="Times New Roman" w:cstheme="minorHAnsi"/>
          <w:lang w:eastAsia="pl-PL"/>
        </w:rPr>
        <w:t xml:space="preserve">zasad </w:t>
      </w:r>
      <w:r w:rsidR="00314D46">
        <w:rPr>
          <w:rFonts w:eastAsia="Times New Roman" w:cstheme="minorHAnsi"/>
          <w:lang w:eastAsia="pl-PL"/>
        </w:rPr>
        <w:t>P</w:t>
      </w:r>
      <w:r w:rsidR="002C33DB" w:rsidRPr="00D70967">
        <w:rPr>
          <w:rFonts w:eastAsia="Times New Roman" w:cstheme="minorHAnsi"/>
          <w:lang w:eastAsia="pl-PL"/>
        </w:rPr>
        <w:t xml:space="preserve">olityki antykorupcyjnej </w:t>
      </w:r>
      <w:r w:rsidR="00F34F97">
        <w:rPr>
          <w:rFonts w:eastAsia="Times New Roman" w:cstheme="minorHAnsi"/>
          <w:lang w:eastAsia="pl-PL"/>
        </w:rPr>
        <w:t>m.st. Warszawy</w:t>
      </w:r>
      <w:r w:rsidR="00CF6296">
        <w:rPr>
          <w:rFonts w:eastAsia="Times New Roman" w:cstheme="minorHAnsi"/>
          <w:lang w:eastAsia="pl-PL"/>
        </w:rPr>
        <w:t>;</w:t>
      </w:r>
    </w:p>
    <w:p w14:paraId="51F54887" w14:textId="50959C6C" w:rsidR="00C20ABF" w:rsidRDefault="000838FB" w:rsidP="00F344F1">
      <w:pPr>
        <w:numPr>
          <w:ilvl w:val="0"/>
          <w:numId w:val="1"/>
        </w:num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447795" w:rsidRPr="00D70967">
        <w:rPr>
          <w:rFonts w:eastAsia="Times New Roman" w:cstheme="minorHAnsi"/>
          <w:lang w:eastAsia="pl-PL"/>
        </w:rPr>
        <w:t xml:space="preserve"> przypadkach konfliktu interesów w sprawach prywatnych i urzędowych informuje o tym bezpośredniego przełożonego, który wyłącza </w:t>
      </w:r>
      <w:r>
        <w:rPr>
          <w:rFonts w:eastAsia="Times New Roman" w:cstheme="minorHAnsi"/>
          <w:lang w:eastAsia="pl-PL"/>
        </w:rPr>
        <w:t>go</w:t>
      </w:r>
      <w:r w:rsidR="00447795" w:rsidRPr="00D70967">
        <w:rPr>
          <w:rFonts w:eastAsia="Times New Roman" w:cstheme="minorHAnsi"/>
          <w:lang w:eastAsia="pl-PL"/>
        </w:rPr>
        <w:t xml:space="preserve"> z</w:t>
      </w:r>
      <w:r w:rsidR="00E83A39">
        <w:rPr>
          <w:rFonts w:eastAsia="Times New Roman" w:cstheme="minorHAnsi"/>
          <w:lang w:eastAsia="pl-PL"/>
        </w:rPr>
        <w:t xml:space="preserve"> </w:t>
      </w:r>
      <w:r w:rsidR="00447795" w:rsidRPr="00D70967">
        <w:rPr>
          <w:rFonts w:eastAsia="Times New Roman" w:cstheme="minorHAnsi"/>
          <w:lang w:eastAsia="pl-PL"/>
        </w:rPr>
        <w:t xml:space="preserve">działań mogących rodzić podejrzenia </w:t>
      </w:r>
      <w:r w:rsidR="00C629C0">
        <w:rPr>
          <w:rFonts w:eastAsia="Times New Roman" w:cstheme="minorHAnsi"/>
          <w:lang w:eastAsia="pl-PL"/>
        </w:rPr>
        <w:br/>
        <w:t xml:space="preserve">o </w:t>
      </w:r>
      <w:r w:rsidR="00447795" w:rsidRPr="00D70967">
        <w:rPr>
          <w:rFonts w:eastAsia="Times New Roman" w:cstheme="minorHAnsi"/>
          <w:lang w:eastAsia="pl-PL"/>
        </w:rPr>
        <w:t>stronniczość lub interesowność</w:t>
      </w:r>
      <w:r w:rsidR="00F75D35">
        <w:rPr>
          <w:rFonts w:eastAsia="Times New Roman" w:cstheme="minorHAnsi"/>
          <w:lang w:eastAsia="pl-PL"/>
        </w:rPr>
        <w:t>,</w:t>
      </w:r>
      <w:r w:rsidR="00447795" w:rsidRPr="00D70967">
        <w:rPr>
          <w:rFonts w:eastAsia="Times New Roman" w:cstheme="minorHAnsi"/>
          <w:lang w:eastAsia="pl-PL"/>
        </w:rPr>
        <w:t xml:space="preserve"> zgodnie z procedurą uregulowaną odrębnym zarządzeniem Prezydenta.</w:t>
      </w:r>
    </w:p>
    <w:p w14:paraId="081EEDCF" w14:textId="77777777" w:rsidR="007428E1" w:rsidRPr="00F8477C" w:rsidRDefault="007428E1" w:rsidP="0041565F">
      <w:pPr>
        <w:spacing w:before="360"/>
        <w:jc w:val="center"/>
        <w:rPr>
          <w:b/>
        </w:rPr>
      </w:pPr>
      <w:r w:rsidRPr="00F8477C">
        <w:rPr>
          <w:b/>
        </w:rPr>
        <w:lastRenderedPageBreak/>
        <w:t>§ 6</w:t>
      </w:r>
    </w:p>
    <w:p w14:paraId="2595E083" w14:textId="77777777" w:rsidR="007A782E" w:rsidRPr="008647A0" w:rsidRDefault="007A782E" w:rsidP="00CB4A25">
      <w:pPr>
        <w:spacing w:after="0"/>
      </w:pPr>
      <w:r w:rsidRPr="008647A0">
        <w:t xml:space="preserve">Zasada jawności </w:t>
      </w:r>
      <w:r w:rsidR="000838FB" w:rsidRPr="00B62415">
        <w:t>oznacza, że pracownik:</w:t>
      </w:r>
    </w:p>
    <w:p w14:paraId="01D2D1EB" w14:textId="20A1435D" w:rsidR="007A782E" w:rsidRPr="00D70967" w:rsidRDefault="007A782E" w:rsidP="00F344F1">
      <w:pPr>
        <w:numPr>
          <w:ilvl w:val="0"/>
          <w:numId w:val="7"/>
        </w:numPr>
        <w:spacing w:after="0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 xml:space="preserve">w szczególności gospodarujący środkami publicznymi, </w:t>
      </w:r>
      <w:r w:rsidR="00A86EF7">
        <w:rPr>
          <w:rFonts w:eastAsia="Times New Roman" w:cstheme="minorHAnsi"/>
          <w:color w:val="000000"/>
          <w:lang w:eastAsia="pl-PL"/>
        </w:rPr>
        <w:t>wykonuje</w:t>
      </w:r>
      <w:r w:rsidR="00A86EF7" w:rsidRPr="00D70967">
        <w:rPr>
          <w:rFonts w:eastAsia="Times New Roman" w:cstheme="minorHAnsi"/>
          <w:color w:val="000000"/>
          <w:lang w:eastAsia="pl-PL"/>
        </w:rPr>
        <w:t xml:space="preserve"> </w:t>
      </w:r>
      <w:r w:rsidRPr="00D70967">
        <w:rPr>
          <w:rFonts w:eastAsia="Times New Roman" w:cstheme="minorHAnsi"/>
          <w:color w:val="000000"/>
          <w:lang w:eastAsia="pl-PL"/>
        </w:rPr>
        <w:t xml:space="preserve">czynności </w:t>
      </w:r>
      <w:r w:rsidR="00A86EF7" w:rsidRPr="00D70967">
        <w:rPr>
          <w:rFonts w:eastAsia="Times New Roman" w:cstheme="minorHAnsi"/>
          <w:color w:val="000000"/>
          <w:lang w:eastAsia="pl-PL"/>
        </w:rPr>
        <w:t>służbow</w:t>
      </w:r>
      <w:r w:rsidR="00A86EF7">
        <w:rPr>
          <w:rFonts w:eastAsia="Times New Roman" w:cstheme="minorHAnsi"/>
          <w:color w:val="000000"/>
          <w:lang w:eastAsia="pl-PL"/>
        </w:rPr>
        <w:t>e</w:t>
      </w:r>
      <w:r w:rsidR="00A86EF7" w:rsidRPr="00D70967">
        <w:rPr>
          <w:rFonts w:eastAsia="Times New Roman" w:cstheme="minorHAnsi"/>
          <w:color w:val="000000"/>
          <w:lang w:eastAsia="pl-PL"/>
        </w:rPr>
        <w:t xml:space="preserve"> </w:t>
      </w:r>
      <w:r w:rsidRPr="00D70967">
        <w:rPr>
          <w:rFonts w:eastAsia="Times New Roman" w:cstheme="minorHAnsi"/>
          <w:color w:val="000000"/>
          <w:lang w:eastAsia="pl-PL"/>
        </w:rPr>
        <w:t>w</w:t>
      </w:r>
      <w:r w:rsidR="00F75D35">
        <w:rPr>
          <w:rFonts w:eastAsia="Times New Roman" w:cstheme="minorHAnsi"/>
          <w:color w:val="000000"/>
          <w:lang w:eastAsia="pl-PL"/>
        </w:rPr>
        <w:t> </w:t>
      </w:r>
      <w:r w:rsidRPr="00D70967">
        <w:rPr>
          <w:rFonts w:eastAsia="Times New Roman" w:cstheme="minorHAnsi"/>
          <w:color w:val="000000"/>
          <w:lang w:eastAsia="pl-PL"/>
        </w:rPr>
        <w:t>sposób jawny oraz zgodny z</w:t>
      </w:r>
      <w:r w:rsidR="006A4811">
        <w:rPr>
          <w:rFonts w:eastAsia="Times New Roman" w:cstheme="minorHAnsi"/>
          <w:color w:val="000000"/>
          <w:lang w:eastAsia="pl-PL"/>
        </w:rPr>
        <w:t xml:space="preserve"> prawem</w:t>
      </w:r>
      <w:r w:rsidR="00F75D35">
        <w:rPr>
          <w:rFonts w:eastAsia="Times New Roman" w:cstheme="minorHAnsi"/>
          <w:color w:val="000000"/>
          <w:lang w:eastAsia="pl-PL"/>
        </w:rPr>
        <w:t>.</w:t>
      </w:r>
      <w:r w:rsidRPr="00D70967">
        <w:rPr>
          <w:rFonts w:eastAsia="Times New Roman" w:cstheme="minorHAnsi"/>
          <w:color w:val="000000"/>
          <w:lang w:eastAsia="pl-PL"/>
        </w:rPr>
        <w:t xml:space="preserve"> </w:t>
      </w:r>
      <w:r w:rsidR="00F75D35">
        <w:rPr>
          <w:rFonts w:eastAsia="Times New Roman" w:cstheme="minorHAnsi"/>
          <w:color w:val="000000"/>
          <w:lang w:eastAsia="pl-PL"/>
        </w:rPr>
        <w:t>U</w:t>
      </w:r>
      <w:r w:rsidRPr="00D70967">
        <w:rPr>
          <w:rFonts w:eastAsia="Times New Roman" w:cstheme="minorHAnsi"/>
          <w:color w:val="000000"/>
          <w:lang w:eastAsia="pl-PL"/>
        </w:rPr>
        <w:t>zyskane informacje o</w:t>
      </w:r>
      <w:r w:rsidR="00E83A39">
        <w:rPr>
          <w:rFonts w:eastAsia="Times New Roman" w:cstheme="minorHAnsi"/>
          <w:color w:val="000000"/>
          <w:lang w:eastAsia="pl-PL"/>
        </w:rPr>
        <w:t xml:space="preserve"> </w:t>
      </w:r>
      <w:r w:rsidRPr="00D70967">
        <w:rPr>
          <w:rFonts w:eastAsia="Times New Roman" w:cstheme="minorHAnsi"/>
          <w:color w:val="000000"/>
          <w:lang w:eastAsia="pl-PL"/>
        </w:rPr>
        <w:t xml:space="preserve">charakterze publicznym </w:t>
      </w:r>
      <w:r w:rsidR="00C629C0">
        <w:rPr>
          <w:rFonts w:eastAsia="Times New Roman" w:cstheme="minorHAnsi"/>
          <w:color w:val="000000"/>
          <w:lang w:eastAsia="pl-PL"/>
        </w:rPr>
        <w:t xml:space="preserve">udostępnia w pełnym zakresie, z </w:t>
      </w:r>
      <w:r w:rsidRPr="00D70967">
        <w:rPr>
          <w:rFonts w:eastAsia="Times New Roman" w:cstheme="minorHAnsi"/>
          <w:color w:val="000000"/>
          <w:lang w:eastAsia="pl-PL"/>
        </w:rPr>
        <w:t>wyłączeniem informacji chronionych przepisami prawa</w:t>
      </w:r>
      <w:r w:rsidR="007C25A8">
        <w:rPr>
          <w:rFonts w:eastAsia="Times New Roman" w:cstheme="minorHAnsi"/>
          <w:color w:val="000000"/>
          <w:lang w:eastAsia="pl-PL"/>
        </w:rPr>
        <w:t>;</w:t>
      </w:r>
    </w:p>
    <w:p w14:paraId="0FCBCD0F" w14:textId="3999CCB4" w:rsidR="007A782E" w:rsidRPr="00D3642F" w:rsidRDefault="007A782E" w:rsidP="00F344F1">
      <w:pPr>
        <w:pStyle w:val="Akapitzlist"/>
        <w:numPr>
          <w:ilvl w:val="0"/>
          <w:numId w:val="7"/>
        </w:numPr>
        <w:spacing w:after="0"/>
        <w:rPr>
          <w:rFonts w:eastAsia="Times New Roman" w:cstheme="minorHAnsi"/>
          <w:bCs/>
          <w:lang w:eastAsia="pl-PL"/>
        </w:rPr>
      </w:pPr>
      <w:r w:rsidRPr="00D70967">
        <w:rPr>
          <w:rFonts w:cstheme="minorHAnsi"/>
        </w:rPr>
        <w:t>udziela informacji organom, instytucjom i osobom fizycznym oraz udostępnia dokumenty znajdujące się w posiadaniu komórki, w której jest zatrudniony, jeżeli prawo tego nie zabrania</w:t>
      </w:r>
      <w:r w:rsidR="007C25A8">
        <w:rPr>
          <w:rFonts w:cstheme="minorHAnsi"/>
        </w:rPr>
        <w:t>;</w:t>
      </w:r>
    </w:p>
    <w:p w14:paraId="5C4EE33D" w14:textId="5E4811EE" w:rsidR="00245436" w:rsidRPr="00D70967" w:rsidRDefault="00C50ECB" w:rsidP="00F344F1">
      <w:pPr>
        <w:pStyle w:val="Akapitzlist"/>
        <w:numPr>
          <w:ilvl w:val="0"/>
          <w:numId w:val="7"/>
        </w:numPr>
        <w:spacing w:after="0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treść przepisów, dokumentów lub wytycznych przedstawia w sposób jasny, zrozumiały </w:t>
      </w:r>
      <w:r>
        <w:rPr>
          <w:rFonts w:eastAsia="Times New Roman" w:cstheme="minorHAnsi"/>
          <w:bCs/>
          <w:lang w:eastAsia="pl-PL"/>
        </w:rPr>
        <w:br/>
        <w:t>i pozbawiony dwuznaczności</w:t>
      </w:r>
      <w:r w:rsidR="00245436">
        <w:rPr>
          <w:rFonts w:eastAsia="Times New Roman" w:cstheme="minorHAnsi"/>
          <w:bCs/>
          <w:lang w:eastAsia="pl-PL"/>
        </w:rPr>
        <w:t>;</w:t>
      </w:r>
    </w:p>
    <w:p w14:paraId="18868422" w14:textId="67C382EA" w:rsidR="007A782E" w:rsidRPr="00E93B4A" w:rsidRDefault="00C24BEE" w:rsidP="00C24BEE">
      <w:pPr>
        <w:numPr>
          <w:ilvl w:val="0"/>
          <w:numId w:val="7"/>
        </w:numPr>
        <w:rPr>
          <w:rFonts w:eastAsia="Times New Roman" w:cstheme="minorHAnsi"/>
          <w:lang w:eastAsia="pl-PL"/>
        </w:rPr>
      </w:pPr>
      <w:r w:rsidRPr="00E93B4A">
        <w:rPr>
          <w:rFonts w:eastAsia="Times New Roman" w:cstheme="minorHAnsi"/>
          <w:lang w:eastAsia="pl-PL"/>
        </w:rPr>
        <w:t xml:space="preserve">wykonuje swoje obowiązki obiektywnie, nie ulega </w:t>
      </w:r>
      <w:r w:rsidR="001A781E">
        <w:rPr>
          <w:rFonts w:eastAsia="Times New Roman" w:cstheme="minorHAnsi"/>
          <w:lang w:eastAsia="pl-PL"/>
        </w:rPr>
        <w:t xml:space="preserve">wpływom i </w:t>
      </w:r>
      <w:r w:rsidRPr="00E93B4A">
        <w:rPr>
          <w:rFonts w:eastAsia="Times New Roman" w:cstheme="minorHAnsi"/>
          <w:lang w:eastAsia="pl-PL"/>
        </w:rPr>
        <w:t xml:space="preserve">naciskom </w:t>
      </w:r>
      <w:r w:rsidR="001A781E">
        <w:rPr>
          <w:rFonts w:eastAsia="Times New Roman" w:cstheme="minorHAnsi"/>
          <w:lang w:eastAsia="pl-PL"/>
        </w:rPr>
        <w:t xml:space="preserve">oraz </w:t>
      </w:r>
      <w:r w:rsidR="00375974">
        <w:rPr>
          <w:rFonts w:eastAsia="Times New Roman" w:cstheme="minorHAnsi"/>
          <w:lang w:eastAsia="pl-PL"/>
        </w:rPr>
        <w:t xml:space="preserve">nie promuje </w:t>
      </w:r>
      <w:r w:rsidRPr="00E93B4A">
        <w:rPr>
          <w:rFonts w:eastAsia="Times New Roman" w:cstheme="minorHAnsi"/>
          <w:lang w:eastAsia="pl-PL"/>
        </w:rPr>
        <w:t>jakichkolwiek grup interesów.</w:t>
      </w:r>
    </w:p>
    <w:p w14:paraId="7B87C1FF" w14:textId="77777777" w:rsidR="007428E1" w:rsidRPr="00F8477C" w:rsidRDefault="007428E1" w:rsidP="00F8477C">
      <w:pPr>
        <w:spacing w:before="240"/>
        <w:jc w:val="center"/>
        <w:rPr>
          <w:b/>
        </w:rPr>
      </w:pPr>
      <w:r w:rsidRPr="00F8477C">
        <w:rPr>
          <w:b/>
        </w:rPr>
        <w:t>§ 7</w:t>
      </w:r>
    </w:p>
    <w:p w14:paraId="222A55F0" w14:textId="77777777" w:rsidR="008E6EAB" w:rsidRPr="00D70967" w:rsidRDefault="00DB25B9" w:rsidP="00CB4A25">
      <w:pPr>
        <w:spacing w:after="0"/>
      </w:pPr>
      <w:r w:rsidRPr="00D70967">
        <w:t>Zasada poufności</w:t>
      </w:r>
      <w:r w:rsidR="007C25A8">
        <w:t xml:space="preserve"> </w:t>
      </w:r>
      <w:r w:rsidR="007C25A8" w:rsidRPr="00B62415">
        <w:t>oznacza, że pracownik:</w:t>
      </w:r>
    </w:p>
    <w:p w14:paraId="4D2FAD3B" w14:textId="77777777" w:rsidR="00B42908" w:rsidRPr="00D70967" w:rsidRDefault="00923855" w:rsidP="00F344F1">
      <w:pPr>
        <w:numPr>
          <w:ilvl w:val="0"/>
          <w:numId w:val="8"/>
        </w:numPr>
        <w:spacing w:after="0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 xml:space="preserve">gwarantuje poufność danych i informacji, </w:t>
      </w:r>
      <w:r w:rsidR="00C629C0">
        <w:rPr>
          <w:rFonts w:eastAsia="Times New Roman" w:cstheme="minorHAnsi"/>
          <w:color w:val="000000"/>
          <w:lang w:eastAsia="pl-PL"/>
        </w:rPr>
        <w:t xml:space="preserve">do których ma dostęp w </w:t>
      </w:r>
      <w:r w:rsidR="00806420" w:rsidRPr="00D70967">
        <w:rPr>
          <w:rFonts w:eastAsia="Times New Roman" w:cstheme="minorHAnsi"/>
          <w:color w:val="000000"/>
          <w:lang w:eastAsia="pl-PL"/>
        </w:rPr>
        <w:t>ramach obowiązków służbowych</w:t>
      </w:r>
      <w:r w:rsidR="007C25A8">
        <w:rPr>
          <w:rFonts w:eastAsia="Times New Roman" w:cstheme="minorHAnsi"/>
          <w:color w:val="000000"/>
          <w:lang w:eastAsia="pl-PL"/>
        </w:rPr>
        <w:t>;</w:t>
      </w:r>
    </w:p>
    <w:p w14:paraId="3915907E" w14:textId="77777777" w:rsidR="00923855" w:rsidRPr="00D70967" w:rsidRDefault="007C25A8" w:rsidP="00F344F1">
      <w:pPr>
        <w:numPr>
          <w:ilvl w:val="0"/>
          <w:numId w:val="8"/>
        </w:numPr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nie </w:t>
      </w:r>
      <w:r w:rsidR="00923855" w:rsidRPr="00D70967">
        <w:rPr>
          <w:rFonts w:eastAsia="Times New Roman" w:cstheme="minorHAnsi"/>
          <w:color w:val="000000"/>
          <w:lang w:eastAsia="pl-PL"/>
        </w:rPr>
        <w:t>wykorzyst</w:t>
      </w:r>
      <w:r>
        <w:rPr>
          <w:rFonts w:eastAsia="Times New Roman" w:cstheme="minorHAnsi"/>
          <w:color w:val="000000"/>
          <w:lang w:eastAsia="pl-PL"/>
        </w:rPr>
        <w:t>uje</w:t>
      </w:r>
      <w:r w:rsidR="00923855" w:rsidRPr="00D70967">
        <w:rPr>
          <w:rFonts w:eastAsia="Times New Roman" w:cstheme="minorHAnsi"/>
          <w:color w:val="000000"/>
          <w:lang w:eastAsia="pl-PL"/>
        </w:rPr>
        <w:t xml:space="preserve"> informacji służbowych </w:t>
      </w:r>
      <w:r w:rsidR="001C6364" w:rsidRPr="00D70967">
        <w:rPr>
          <w:rFonts w:eastAsia="Times New Roman" w:cstheme="minorHAnsi"/>
          <w:color w:val="000000"/>
          <w:lang w:eastAsia="pl-PL"/>
        </w:rPr>
        <w:t>oraz danych osobowych w celach</w:t>
      </w:r>
      <w:r w:rsidR="00923855" w:rsidRPr="00D70967">
        <w:rPr>
          <w:rFonts w:eastAsia="Times New Roman" w:cstheme="minorHAnsi"/>
          <w:color w:val="000000"/>
          <w:lang w:eastAsia="pl-PL"/>
        </w:rPr>
        <w:t xml:space="preserve">, które nie </w:t>
      </w:r>
      <w:r w:rsidR="00C629C0">
        <w:rPr>
          <w:rFonts w:eastAsia="Times New Roman" w:cstheme="minorHAnsi"/>
          <w:color w:val="000000"/>
          <w:lang w:eastAsia="pl-PL"/>
        </w:rPr>
        <w:br/>
      </w:r>
      <w:r w:rsidR="00923855" w:rsidRPr="00D70967">
        <w:rPr>
          <w:rFonts w:eastAsia="Times New Roman" w:cstheme="minorHAnsi"/>
          <w:color w:val="000000"/>
          <w:lang w:eastAsia="pl-PL"/>
        </w:rPr>
        <w:t>są zwi</w:t>
      </w:r>
      <w:r w:rsidR="00DB25B9" w:rsidRPr="00D70967">
        <w:rPr>
          <w:rFonts w:eastAsia="Times New Roman" w:cstheme="minorHAnsi"/>
          <w:color w:val="000000"/>
          <w:lang w:eastAsia="pl-PL"/>
        </w:rPr>
        <w:t>ązane z</w:t>
      </w:r>
      <w:r w:rsidR="00CB4A25">
        <w:rPr>
          <w:rFonts w:eastAsia="Times New Roman" w:cstheme="minorHAnsi"/>
          <w:color w:val="000000"/>
          <w:lang w:eastAsia="pl-PL"/>
        </w:rPr>
        <w:t xml:space="preserve"> </w:t>
      </w:r>
      <w:r w:rsidR="00DB25B9" w:rsidRPr="00D70967">
        <w:rPr>
          <w:rFonts w:eastAsia="Times New Roman" w:cstheme="minorHAnsi"/>
          <w:color w:val="000000"/>
          <w:lang w:eastAsia="pl-PL"/>
        </w:rPr>
        <w:t>wykonywaniem obowiązków</w:t>
      </w:r>
      <w:r w:rsidR="001C6364" w:rsidRPr="00D70967">
        <w:rPr>
          <w:rFonts w:eastAsia="Times New Roman" w:cstheme="minorHAnsi"/>
          <w:color w:val="000000"/>
          <w:lang w:eastAsia="pl-PL"/>
        </w:rPr>
        <w:t xml:space="preserve"> służbowych</w:t>
      </w:r>
      <w:r>
        <w:rPr>
          <w:rFonts w:eastAsia="Times New Roman" w:cstheme="minorHAnsi"/>
          <w:color w:val="000000"/>
          <w:lang w:eastAsia="pl-PL"/>
        </w:rPr>
        <w:t>;</w:t>
      </w:r>
    </w:p>
    <w:p w14:paraId="0B55065F" w14:textId="6E86C253" w:rsidR="009D623F" w:rsidRPr="00D70967" w:rsidRDefault="009D623F" w:rsidP="00F344F1">
      <w:pPr>
        <w:numPr>
          <w:ilvl w:val="0"/>
          <w:numId w:val="8"/>
        </w:numPr>
        <w:shd w:val="clear" w:color="auto" w:fill="FFFFFF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 xml:space="preserve">chroni </w:t>
      </w:r>
      <w:r w:rsidR="00BC45C5">
        <w:rPr>
          <w:rFonts w:eastAsia="Times New Roman" w:cstheme="minorHAnsi"/>
          <w:color w:val="000000"/>
          <w:lang w:eastAsia="pl-PL"/>
        </w:rPr>
        <w:t xml:space="preserve">przetwarzane </w:t>
      </w:r>
      <w:r w:rsidRPr="00D70967">
        <w:rPr>
          <w:rFonts w:eastAsia="Times New Roman" w:cstheme="minorHAnsi"/>
          <w:color w:val="000000"/>
          <w:lang w:eastAsia="pl-PL"/>
        </w:rPr>
        <w:t xml:space="preserve">informacje </w:t>
      </w:r>
      <w:r w:rsidR="00F434B5" w:rsidRPr="00D70967">
        <w:rPr>
          <w:rFonts w:eastAsia="Times New Roman" w:cstheme="minorHAnsi"/>
          <w:color w:val="000000"/>
          <w:lang w:eastAsia="pl-PL"/>
        </w:rPr>
        <w:t xml:space="preserve">i </w:t>
      </w:r>
      <w:r w:rsidRPr="00D70967">
        <w:rPr>
          <w:rFonts w:eastAsia="Times New Roman" w:cstheme="minorHAnsi"/>
          <w:color w:val="000000"/>
          <w:lang w:eastAsia="pl-PL"/>
        </w:rPr>
        <w:t xml:space="preserve">organizuje swoje miejsce pracy w sposób uniemożliwiający </w:t>
      </w:r>
      <w:r w:rsidR="008E24F1" w:rsidRPr="00D70967">
        <w:rPr>
          <w:rFonts w:eastAsia="Times New Roman" w:cstheme="minorHAnsi"/>
          <w:color w:val="000000"/>
          <w:lang w:eastAsia="pl-PL"/>
        </w:rPr>
        <w:t xml:space="preserve">dostęp </w:t>
      </w:r>
      <w:r w:rsidR="00F75D35" w:rsidRPr="00D70967">
        <w:rPr>
          <w:rFonts w:eastAsia="Times New Roman" w:cstheme="minorHAnsi"/>
          <w:color w:val="000000"/>
          <w:lang w:eastAsia="pl-PL"/>
        </w:rPr>
        <w:t>osob</w:t>
      </w:r>
      <w:r w:rsidR="00F75D35">
        <w:rPr>
          <w:rFonts w:eastAsia="Times New Roman" w:cstheme="minorHAnsi"/>
          <w:color w:val="000000"/>
          <w:lang w:eastAsia="pl-PL"/>
        </w:rPr>
        <w:t>om</w:t>
      </w:r>
      <w:r w:rsidR="00F75D35" w:rsidRPr="00D70967">
        <w:rPr>
          <w:rFonts w:eastAsia="Times New Roman" w:cstheme="minorHAnsi"/>
          <w:color w:val="000000"/>
          <w:lang w:eastAsia="pl-PL"/>
        </w:rPr>
        <w:t xml:space="preserve"> nieuprawnion</w:t>
      </w:r>
      <w:r w:rsidR="00F75D35">
        <w:rPr>
          <w:rFonts w:eastAsia="Times New Roman" w:cstheme="minorHAnsi"/>
          <w:color w:val="000000"/>
          <w:lang w:eastAsia="pl-PL"/>
        </w:rPr>
        <w:t>ym</w:t>
      </w:r>
      <w:r w:rsidR="0041565F">
        <w:rPr>
          <w:rFonts w:eastAsia="Times New Roman" w:cstheme="minorHAnsi"/>
          <w:color w:val="000000"/>
          <w:lang w:eastAsia="pl-PL"/>
        </w:rPr>
        <w:t>.</w:t>
      </w:r>
    </w:p>
    <w:p w14:paraId="57E220C2" w14:textId="77777777" w:rsidR="00B10963" w:rsidRPr="00F8477C" w:rsidRDefault="00B10963" w:rsidP="00F8477C">
      <w:pPr>
        <w:spacing w:before="240"/>
        <w:jc w:val="center"/>
        <w:rPr>
          <w:b/>
        </w:rPr>
      </w:pPr>
      <w:r w:rsidRPr="00F8477C">
        <w:rPr>
          <w:b/>
        </w:rPr>
        <w:t>§</w:t>
      </w:r>
      <w:r w:rsidR="00832BC5" w:rsidRPr="00F8477C">
        <w:rPr>
          <w:b/>
        </w:rPr>
        <w:t xml:space="preserve"> </w:t>
      </w:r>
      <w:r w:rsidR="00F94A0A" w:rsidRPr="00F8477C">
        <w:rPr>
          <w:b/>
        </w:rPr>
        <w:t>8</w:t>
      </w:r>
    </w:p>
    <w:p w14:paraId="190F9FCD" w14:textId="77777777" w:rsidR="00F94A0A" w:rsidRPr="00D70967" w:rsidRDefault="00F94A0A" w:rsidP="00CB4A25">
      <w:pPr>
        <w:spacing w:after="0"/>
      </w:pPr>
      <w:r w:rsidRPr="00D70967">
        <w:t>Zasada profesjonalizmu</w:t>
      </w:r>
      <w:r w:rsidR="007C25A8" w:rsidRPr="007C25A8">
        <w:t xml:space="preserve"> </w:t>
      </w:r>
      <w:r w:rsidR="007C25A8" w:rsidRPr="00B62415">
        <w:t>oznacza, że pracownik:</w:t>
      </w:r>
    </w:p>
    <w:p w14:paraId="07722F7A" w14:textId="00B163CB" w:rsidR="005824C2" w:rsidRPr="00D70967" w:rsidRDefault="00D114B5" w:rsidP="00F344F1">
      <w:pPr>
        <w:numPr>
          <w:ilvl w:val="0"/>
          <w:numId w:val="2"/>
        </w:numPr>
        <w:spacing w:after="0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 xml:space="preserve">sumiennie i starannie </w:t>
      </w:r>
      <w:r w:rsidR="005824C2" w:rsidRPr="00D70967">
        <w:rPr>
          <w:rFonts w:eastAsia="Times New Roman" w:cstheme="minorHAnsi"/>
          <w:color w:val="000000"/>
          <w:lang w:eastAsia="pl-PL"/>
        </w:rPr>
        <w:t xml:space="preserve">wykonuje </w:t>
      </w:r>
      <w:r w:rsidRPr="00D70967">
        <w:rPr>
          <w:rFonts w:eastAsia="Times New Roman" w:cstheme="minorHAnsi"/>
          <w:color w:val="000000"/>
          <w:lang w:eastAsia="pl-PL"/>
        </w:rPr>
        <w:t xml:space="preserve">powierzone </w:t>
      </w:r>
      <w:r w:rsidR="005824C2" w:rsidRPr="00D70967">
        <w:rPr>
          <w:rFonts w:eastAsia="Times New Roman" w:cstheme="minorHAnsi"/>
          <w:color w:val="000000"/>
          <w:lang w:eastAsia="pl-PL"/>
        </w:rPr>
        <w:t>zadania</w:t>
      </w:r>
      <w:r w:rsidR="00B42F2A">
        <w:rPr>
          <w:rFonts w:eastAsia="Times New Roman" w:cstheme="minorHAnsi"/>
          <w:color w:val="000000"/>
          <w:lang w:eastAsia="pl-PL"/>
        </w:rPr>
        <w:t xml:space="preserve"> i wykorzystuje</w:t>
      </w:r>
      <w:r w:rsidR="00CB4A25">
        <w:rPr>
          <w:rFonts w:eastAsia="Times New Roman" w:cstheme="minorHAnsi"/>
          <w:color w:val="000000"/>
          <w:lang w:eastAsia="pl-PL"/>
        </w:rPr>
        <w:t xml:space="preserve"> w </w:t>
      </w:r>
      <w:r w:rsidR="005824C2" w:rsidRPr="00D70967">
        <w:rPr>
          <w:rFonts w:eastAsia="Times New Roman" w:cstheme="minorHAnsi"/>
          <w:color w:val="000000"/>
          <w:lang w:eastAsia="pl-PL"/>
        </w:rPr>
        <w:t>pełni posiadaną wiedzę i</w:t>
      </w:r>
      <w:r w:rsidR="003D0B84">
        <w:rPr>
          <w:rFonts w:eastAsia="Times New Roman" w:cstheme="minorHAnsi"/>
          <w:color w:val="000000"/>
          <w:lang w:eastAsia="pl-PL"/>
        </w:rPr>
        <w:t xml:space="preserve"> doświadczenie, w szczególności</w:t>
      </w:r>
      <w:r w:rsidR="00C21555">
        <w:rPr>
          <w:rFonts w:eastAsia="Times New Roman" w:cstheme="minorHAnsi"/>
          <w:color w:val="000000"/>
          <w:lang w:eastAsia="pl-PL"/>
        </w:rPr>
        <w:t>:</w:t>
      </w:r>
    </w:p>
    <w:p w14:paraId="4294110B" w14:textId="3C7C9400" w:rsidR="005824C2" w:rsidRDefault="005824C2" w:rsidP="00F344F1">
      <w:pPr>
        <w:numPr>
          <w:ilvl w:val="1"/>
          <w:numId w:val="2"/>
        </w:numPr>
        <w:spacing w:after="0"/>
        <w:ind w:left="1207" w:hanging="425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stosuje się do poleceń przełożonych</w:t>
      </w:r>
      <w:r w:rsidR="006E55F3">
        <w:rPr>
          <w:rFonts w:eastAsia="Times New Roman" w:cstheme="minorHAnsi"/>
          <w:color w:val="000000"/>
          <w:lang w:eastAsia="pl-PL"/>
        </w:rPr>
        <w:t>,</w:t>
      </w:r>
    </w:p>
    <w:p w14:paraId="501C4231" w14:textId="6B188194" w:rsidR="00DA55D8" w:rsidRPr="00D70967" w:rsidRDefault="00DA55D8" w:rsidP="00F344F1">
      <w:pPr>
        <w:numPr>
          <w:ilvl w:val="1"/>
          <w:numId w:val="2"/>
        </w:numPr>
        <w:spacing w:after="0"/>
        <w:ind w:left="1207" w:hanging="425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dzieli się swoją wiedzą i doświadczeniem ze współpracownikami</w:t>
      </w:r>
      <w:r w:rsidR="00C51C81">
        <w:rPr>
          <w:rFonts w:eastAsia="Times New Roman" w:cstheme="minorHAnsi"/>
          <w:color w:val="000000"/>
          <w:lang w:eastAsia="pl-PL"/>
        </w:rPr>
        <w:t>, wspierając ich przy realizacji powierzonych im zadań</w:t>
      </w:r>
      <w:r w:rsidR="00783224">
        <w:rPr>
          <w:rFonts w:eastAsia="Times New Roman" w:cstheme="minorHAnsi"/>
          <w:color w:val="000000"/>
          <w:lang w:eastAsia="pl-PL"/>
        </w:rPr>
        <w:t>,</w:t>
      </w:r>
    </w:p>
    <w:p w14:paraId="60BAA74D" w14:textId="61092EDE" w:rsidR="007A3186" w:rsidRPr="00C24BEE" w:rsidRDefault="00F94A0A" w:rsidP="00C24BEE">
      <w:pPr>
        <w:numPr>
          <w:ilvl w:val="1"/>
          <w:numId w:val="2"/>
        </w:numPr>
        <w:spacing w:after="0"/>
        <w:ind w:left="1207" w:hanging="425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podnosi swoje umiejętności i kwalifikacje zawodowe poprzez samodoskonalenie, monitorowanie zmian</w:t>
      </w:r>
      <w:r w:rsidR="00DA55D8">
        <w:rPr>
          <w:rFonts w:eastAsia="Times New Roman" w:cstheme="minorHAnsi"/>
          <w:color w:val="000000"/>
          <w:lang w:eastAsia="pl-PL"/>
        </w:rPr>
        <w:t xml:space="preserve"> w przepisach prawa</w:t>
      </w:r>
      <w:r w:rsidRPr="00D70967">
        <w:rPr>
          <w:rFonts w:eastAsia="Times New Roman" w:cstheme="minorHAnsi"/>
          <w:color w:val="000000"/>
          <w:lang w:eastAsia="pl-PL"/>
        </w:rPr>
        <w:t xml:space="preserve"> oraz korzystanie z doskonalenia zawodowego zapewnionego przez pracodawcę</w:t>
      </w:r>
      <w:r w:rsidR="006E55F3">
        <w:rPr>
          <w:rFonts w:eastAsia="Times New Roman" w:cstheme="minorHAnsi"/>
          <w:color w:val="000000"/>
          <w:lang w:eastAsia="pl-PL"/>
        </w:rPr>
        <w:t>,</w:t>
      </w:r>
    </w:p>
    <w:p w14:paraId="5D752FC4" w14:textId="77777777" w:rsidR="005824C2" w:rsidRPr="00D70967" w:rsidRDefault="00F94A0A" w:rsidP="00F344F1">
      <w:pPr>
        <w:numPr>
          <w:ilvl w:val="1"/>
          <w:numId w:val="2"/>
        </w:numPr>
        <w:spacing w:after="0"/>
        <w:ind w:left="1207" w:hanging="425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dąży do poprawy funkcjonowania Urzędu i efektywności podejmowanych działań poprzez proponowanie zmian i podnoszenie jakości i standardów swojej pracy</w:t>
      </w:r>
      <w:r w:rsidR="006E55F3">
        <w:rPr>
          <w:rFonts w:eastAsia="Times New Roman" w:cstheme="minorHAnsi"/>
          <w:color w:val="000000"/>
          <w:lang w:eastAsia="pl-PL"/>
        </w:rPr>
        <w:t>,</w:t>
      </w:r>
    </w:p>
    <w:p w14:paraId="73B64BAA" w14:textId="77777777" w:rsidR="007E762E" w:rsidRPr="008647A0" w:rsidRDefault="005824C2" w:rsidP="00F344F1">
      <w:pPr>
        <w:numPr>
          <w:ilvl w:val="1"/>
          <w:numId w:val="2"/>
        </w:numPr>
        <w:spacing w:after="0"/>
        <w:ind w:left="1207" w:hanging="425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lang w:eastAsia="pl-PL"/>
        </w:rPr>
        <w:t>wykonuje swoje obowiązki terminowo, przestrzegając porządku prawnego</w:t>
      </w:r>
      <w:r w:rsidR="006E55F3">
        <w:rPr>
          <w:rFonts w:eastAsia="Times New Roman" w:cstheme="minorHAnsi"/>
          <w:lang w:eastAsia="pl-PL"/>
        </w:rPr>
        <w:t>,</w:t>
      </w:r>
    </w:p>
    <w:p w14:paraId="3381B451" w14:textId="77777777" w:rsidR="00214423" w:rsidRPr="008647A0" w:rsidRDefault="007E762E" w:rsidP="00F344F1">
      <w:pPr>
        <w:numPr>
          <w:ilvl w:val="1"/>
          <w:numId w:val="2"/>
        </w:numPr>
        <w:spacing w:after="0"/>
        <w:ind w:left="1207" w:hanging="425"/>
        <w:rPr>
          <w:rFonts w:eastAsia="Times New Roman" w:cstheme="minorHAnsi"/>
          <w:color w:val="000000"/>
          <w:lang w:eastAsia="pl-PL"/>
        </w:rPr>
      </w:pPr>
      <w:r w:rsidRPr="008647A0">
        <w:rPr>
          <w:rFonts w:cstheme="minorHAnsi"/>
          <w:color w:val="000000" w:themeColor="text1"/>
        </w:rPr>
        <w:t xml:space="preserve">nie </w:t>
      </w:r>
      <w:r w:rsidRPr="00D70967">
        <w:rPr>
          <w:rFonts w:cstheme="minorHAnsi"/>
          <w:lang w:eastAsia="pl-PL"/>
        </w:rPr>
        <w:t>uchyla się od podejmowa</w:t>
      </w:r>
      <w:r w:rsidR="00CB4A25">
        <w:rPr>
          <w:rFonts w:cstheme="minorHAnsi"/>
          <w:lang w:eastAsia="pl-PL"/>
        </w:rPr>
        <w:t xml:space="preserve">nia decyzji oraz wynikających z </w:t>
      </w:r>
      <w:r w:rsidRPr="00D70967">
        <w:rPr>
          <w:rFonts w:cstheme="minorHAnsi"/>
          <w:lang w:eastAsia="pl-PL"/>
        </w:rPr>
        <w:t>nich skutków</w:t>
      </w:r>
      <w:r w:rsidR="00545E5E">
        <w:rPr>
          <w:rFonts w:cstheme="minorHAnsi"/>
          <w:lang w:eastAsia="pl-PL"/>
        </w:rPr>
        <w:t>,</w:t>
      </w:r>
    </w:p>
    <w:p w14:paraId="11EF4F23" w14:textId="4C8BC396" w:rsidR="003523CA" w:rsidRPr="008647A0" w:rsidRDefault="00B42F2A" w:rsidP="00F344F1">
      <w:pPr>
        <w:numPr>
          <w:ilvl w:val="1"/>
          <w:numId w:val="2"/>
        </w:numPr>
        <w:spacing w:after="0"/>
        <w:ind w:left="1207" w:hanging="425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bCs/>
          <w:lang w:eastAsia="pl-PL"/>
        </w:rPr>
        <w:t xml:space="preserve">dąży do polubownego rozstrzygnięcia sporu </w:t>
      </w:r>
      <w:r w:rsidR="003523CA" w:rsidRPr="00D70967">
        <w:rPr>
          <w:rFonts w:eastAsia="Times New Roman" w:cstheme="minorHAnsi"/>
          <w:bCs/>
          <w:lang w:eastAsia="pl-PL"/>
        </w:rPr>
        <w:t>w sytuacjach konfliktowych</w:t>
      </w:r>
      <w:r w:rsidR="00783224">
        <w:rPr>
          <w:rFonts w:eastAsia="Times New Roman" w:cstheme="minorHAnsi"/>
          <w:bCs/>
          <w:lang w:eastAsia="pl-PL"/>
        </w:rPr>
        <w:t>;</w:t>
      </w:r>
    </w:p>
    <w:p w14:paraId="24BB9EAC" w14:textId="45E3C71A" w:rsidR="00F94A0A" w:rsidRPr="00D70967" w:rsidRDefault="003523CA" w:rsidP="00F344F1">
      <w:pPr>
        <w:numPr>
          <w:ilvl w:val="0"/>
          <w:numId w:val="2"/>
        </w:numPr>
        <w:spacing w:after="0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g</w:t>
      </w:r>
      <w:r w:rsidR="00214423" w:rsidRPr="00D70967">
        <w:rPr>
          <w:rFonts w:eastAsia="Times New Roman" w:cstheme="minorHAnsi"/>
          <w:color w:val="000000"/>
          <w:lang w:eastAsia="pl-PL"/>
        </w:rPr>
        <w:t xml:space="preserve">odnie </w:t>
      </w:r>
      <w:r w:rsidR="00EF001C" w:rsidRPr="00D70967">
        <w:rPr>
          <w:rFonts w:eastAsia="Times New Roman" w:cstheme="minorHAnsi"/>
          <w:color w:val="000000"/>
          <w:lang w:eastAsia="pl-PL"/>
        </w:rPr>
        <w:t>zachowuje się w miejscu pracy</w:t>
      </w:r>
      <w:r w:rsidR="00545E5E">
        <w:rPr>
          <w:rFonts w:eastAsia="Times New Roman" w:cstheme="minorHAnsi"/>
          <w:color w:val="000000"/>
          <w:lang w:eastAsia="pl-PL"/>
        </w:rPr>
        <w:t xml:space="preserve"> i</w:t>
      </w:r>
      <w:r w:rsidR="00EF001C" w:rsidRPr="00D70967">
        <w:rPr>
          <w:rFonts w:eastAsia="Times New Roman" w:cstheme="minorHAnsi"/>
          <w:color w:val="000000"/>
          <w:lang w:eastAsia="pl-PL"/>
        </w:rPr>
        <w:t xml:space="preserve"> </w:t>
      </w:r>
      <w:r w:rsidR="00214423" w:rsidRPr="00D70967">
        <w:rPr>
          <w:rFonts w:eastAsia="Times New Roman" w:cstheme="minorHAnsi"/>
          <w:color w:val="000000"/>
          <w:lang w:eastAsia="pl-PL"/>
        </w:rPr>
        <w:t>poza nim</w:t>
      </w:r>
      <w:r w:rsidR="009A7F7E" w:rsidRPr="00D70967">
        <w:rPr>
          <w:rFonts w:eastAsia="Times New Roman" w:cstheme="minorHAnsi"/>
          <w:color w:val="000000"/>
          <w:lang w:eastAsia="pl-PL"/>
        </w:rPr>
        <w:t>,</w:t>
      </w:r>
      <w:r w:rsidR="00545E5E">
        <w:rPr>
          <w:rFonts w:eastAsia="Times New Roman" w:cstheme="minorHAnsi"/>
          <w:color w:val="000000"/>
          <w:lang w:eastAsia="pl-PL"/>
        </w:rPr>
        <w:t xml:space="preserve"> </w:t>
      </w:r>
      <w:r w:rsidR="006B1358" w:rsidRPr="00D70967">
        <w:rPr>
          <w:rFonts w:eastAsia="Times New Roman" w:cstheme="minorHAnsi"/>
          <w:color w:val="000000"/>
          <w:lang w:eastAsia="pl-PL"/>
        </w:rPr>
        <w:t>w</w:t>
      </w:r>
      <w:r w:rsidR="00545E5E">
        <w:rPr>
          <w:rFonts w:eastAsia="Times New Roman" w:cstheme="minorHAnsi"/>
          <w:color w:val="000000"/>
          <w:lang w:eastAsia="pl-PL"/>
        </w:rPr>
        <w:t xml:space="preserve"> tym również w</w:t>
      </w:r>
      <w:r w:rsidR="006B1358" w:rsidRPr="00D70967">
        <w:rPr>
          <w:rFonts w:eastAsia="Times New Roman" w:cstheme="minorHAnsi"/>
          <w:color w:val="000000"/>
          <w:lang w:eastAsia="pl-PL"/>
        </w:rPr>
        <w:t xml:space="preserve"> cyberprzestrzeni</w:t>
      </w:r>
      <w:r w:rsidR="00F75D35">
        <w:rPr>
          <w:rFonts w:eastAsia="Times New Roman" w:cstheme="minorHAnsi"/>
          <w:color w:val="000000"/>
          <w:lang w:eastAsia="pl-PL"/>
        </w:rPr>
        <w:t>.</w:t>
      </w:r>
      <w:r w:rsidR="009A284B">
        <w:rPr>
          <w:rFonts w:eastAsia="Times New Roman" w:cstheme="minorHAnsi"/>
          <w:color w:val="000000"/>
          <w:lang w:eastAsia="pl-PL"/>
        </w:rPr>
        <w:t xml:space="preserve"> Swoją </w:t>
      </w:r>
      <w:r w:rsidR="00214423" w:rsidRPr="00D70967">
        <w:rPr>
          <w:rFonts w:eastAsia="Times New Roman" w:cstheme="minorHAnsi"/>
          <w:color w:val="000000"/>
          <w:lang w:eastAsia="pl-PL"/>
        </w:rPr>
        <w:t xml:space="preserve">postawą nie narusza porządku prawnego </w:t>
      </w:r>
      <w:r w:rsidR="006B1358" w:rsidRPr="00D70967">
        <w:rPr>
          <w:rFonts w:eastAsia="Times New Roman" w:cstheme="minorHAnsi"/>
          <w:color w:val="000000"/>
          <w:lang w:eastAsia="pl-PL"/>
        </w:rPr>
        <w:t>oraz zasad współżycia społecznego</w:t>
      </w:r>
      <w:r w:rsidR="00A066A3">
        <w:rPr>
          <w:rFonts w:eastAsia="Times New Roman" w:cstheme="minorHAnsi"/>
          <w:color w:val="000000"/>
          <w:lang w:eastAsia="pl-PL"/>
        </w:rPr>
        <w:t>.</w:t>
      </w:r>
      <w:r w:rsidR="006B1358" w:rsidRPr="00D70967">
        <w:rPr>
          <w:rFonts w:eastAsia="Times New Roman" w:cstheme="minorHAnsi"/>
          <w:color w:val="000000"/>
          <w:lang w:eastAsia="pl-PL"/>
        </w:rPr>
        <w:t xml:space="preserve"> </w:t>
      </w:r>
      <w:r w:rsidR="00A066A3">
        <w:rPr>
          <w:rFonts w:eastAsia="Times New Roman" w:cstheme="minorHAnsi"/>
          <w:color w:val="000000"/>
          <w:lang w:eastAsia="pl-PL"/>
        </w:rPr>
        <w:t>D</w:t>
      </w:r>
      <w:r w:rsidR="00796A77">
        <w:rPr>
          <w:rFonts w:eastAsia="Times New Roman" w:cstheme="minorHAnsi"/>
          <w:color w:val="000000"/>
          <w:lang w:eastAsia="pl-PL"/>
        </w:rPr>
        <w:t xml:space="preserve">ba </w:t>
      </w:r>
      <w:r w:rsidR="00C629C0">
        <w:rPr>
          <w:rFonts w:eastAsia="Times New Roman" w:cstheme="minorHAnsi"/>
          <w:color w:val="000000"/>
          <w:lang w:eastAsia="pl-PL"/>
        </w:rPr>
        <w:br/>
      </w:r>
      <w:r w:rsidR="00796A77">
        <w:rPr>
          <w:rFonts w:eastAsia="Times New Roman" w:cstheme="minorHAnsi"/>
          <w:color w:val="000000"/>
          <w:lang w:eastAsia="pl-PL"/>
        </w:rPr>
        <w:t xml:space="preserve">o </w:t>
      </w:r>
      <w:r w:rsidR="00796A77" w:rsidRPr="00D70967">
        <w:rPr>
          <w:rFonts w:eastAsia="Times New Roman" w:cstheme="minorHAnsi"/>
          <w:color w:val="000000"/>
          <w:lang w:eastAsia="pl-PL"/>
        </w:rPr>
        <w:t>nieposzlakowan</w:t>
      </w:r>
      <w:r w:rsidR="00796A77">
        <w:rPr>
          <w:rFonts w:eastAsia="Times New Roman" w:cstheme="minorHAnsi"/>
          <w:color w:val="000000"/>
          <w:lang w:eastAsia="pl-PL"/>
        </w:rPr>
        <w:t xml:space="preserve">ą </w:t>
      </w:r>
      <w:r w:rsidR="006B1358" w:rsidRPr="00D70967">
        <w:rPr>
          <w:rFonts w:eastAsia="Times New Roman" w:cstheme="minorHAnsi"/>
          <w:color w:val="000000"/>
          <w:lang w:eastAsia="pl-PL"/>
        </w:rPr>
        <w:t>opi</w:t>
      </w:r>
      <w:r w:rsidR="00796A77" w:rsidRPr="00D70967">
        <w:rPr>
          <w:rFonts w:eastAsia="Times New Roman" w:cstheme="minorHAnsi"/>
          <w:color w:val="000000"/>
          <w:lang w:eastAsia="pl-PL"/>
        </w:rPr>
        <w:t>ni</w:t>
      </w:r>
      <w:r w:rsidR="00796A77">
        <w:rPr>
          <w:rFonts w:eastAsia="Times New Roman" w:cstheme="minorHAnsi"/>
          <w:color w:val="000000"/>
          <w:lang w:eastAsia="pl-PL"/>
        </w:rPr>
        <w:t>ę</w:t>
      </w:r>
      <w:r w:rsidR="00545E5E">
        <w:rPr>
          <w:rFonts w:eastAsia="Times New Roman" w:cstheme="minorHAnsi"/>
          <w:color w:val="000000"/>
          <w:lang w:eastAsia="pl-PL"/>
        </w:rPr>
        <w:t xml:space="preserve"> oraz</w:t>
      </w:r>
      <w:r w:rsidR="00796A77" w:rsidRPr="00D70967">
        <w:rPr>
          <w:rFonts w:eastAsia="Times New Roman" w:cstheme="minorHAnsi"/>
          <w:color w:val="000000"/>
          <w:lang w:eastAsia="pl-PL"/>
        </w:rPr>
        <w:t xml:space="preserve"> wiarygodnoś</w:t>
      </w:r>
      <w:r w:rsidR="00796A77">
        <w:rPr>
          <w:rFonts w:eastAsia="Times New Roman" w:cstheme="minorHAnsi"/>
          <w:color w:val="000000"/>
          <w:lang w:eastAsia="pl-PL"/>
        </w:rPr>
        <w:t>ć</w:t>
      </w:r>
      <w:r w:rsidR="00214423" w:rsidRPr="00D70967">
        <w:rPr>
          <w:rFonts w:eastAsia="Times New Roman" w:cstheme="minorHAnsi"/>
          <w:color w:val="000000"/>
          <w:lang w:eastAsia="pl-PL"/>
        </w:rPr>
        <w:t xml:space="preserve"> Urzędu</w:t>
      </w:r>
      <w:r w:rsidR="00C21555">
        <w:rPr>
          <w:rFonts w:eastAsia="Times New Roman" w:cstheme="minorHAnsi"/>
          <w:color w:val="000000"/>
          <w:lang w:eastAsia="pl-PL"/>
        </w:rPr>
        <w:t>;</w:t>
      </w:r>
    </w:p>
    <w:p w14:paraId="4CC305B9" w14:textId="77777777" w:rsidR="00A21AB4" w:rsidRPr="008647A0" w:rsidRDefault="00F94A0A" w:rsidP="00F344F1">
      <w:pPr>
        <w:numPr>
          <w:ilvl w:val="0"/>
          <w:numId w:val="2"/>
        </w:numPr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bCs/>
          <w:lang w:eastAsia="pl-PL"/>
        </w:rPr>
        <w:lastRenderedPageBreak/>
        <w:t>przestrze</w:t>
      </w:r>
      <w:r w:rsidR="00CB4A25">
        <w:rPr>
          <w:rFonts w:eastAsia="Times New Roman" w:cstheme="minorHAnsi"/>
          <w:bCs/>
          <w:lang w:eastAsia="pl-PL"/>
        </w:rPr>
        <w:t xml:space="preserve">ga Standardów Obsługi Klienta w </w:t>
      </w:r>
      <w:r w:rsidRPr="00D70967">
        <w:rPr>
          <w:rFonts w:eastAsia="Times New Roman" w:cstheme="minorHAnsi"/>
          <w:bCs/>
          <w:lang w:eastAsia="pl-PL"/>
        </w:rPr>
        <w:t xml:space="preserve">Urzędzie </w:t>
      </w:r>
      <w:r w:rsidR="00A066A3">
        <w:rPr>
          <w:rFonts w:eastAsia="Times New Roman" w:cstheme="minorHAnsi"/>
          <w:bCs/>
          <w:lang w:eastAsia="pl-PL"/>
        </w:rPr>
        <w:t xml:space="preserve">i </w:t>
      </w:r>
      <w:r w:rsidR="007C25A8">
        <w:rPr>
          <w:rFonts w:eastAsia="Times New Roman" w:cstheme="minorHAnsi"/>
          <w:bCs/>
          <w:lang w:eastAsia="pl-PL"/>
        </w:rPr>
        <w:t>stosuj</w:t>
      </w:r>
      <w:r w:rsidR="00A066A3">
        <w:rPr>
          <w:rFonts w:eastAsia="Times New Roman" w:cstheme="minorHAnsi"/>
          <w:bCs/>
          <w:lang w:eastAsia="pl-PL"/>
        </w:rPr>
        <w:t>e</w:t>
      </w:r>
      <w:r w:rsidR="007C25A8">
        <w:rPr>
          <w:rFonts w:eastAsia="Times New Roman" w:cstheme="minorHAnsi"/>
          <w:bCs/>
          <w:lang w:eastAsia="pl-PL"/>
        </w:rPr>
        <w:t xml:space="preserve"> je </w:t>
      </w:r>
      <w:r w:rsidRPr="00D70967">
        <w:rPr>
          <w:rFonts w:eastAsia="Times New Roman" w:cstheme="minorHAnsi"/>
          <w:bCs/>
          <w:lang w:eastAsia="pl-PL"/>
        </w:rPr>
        <w:t xml:space="preserve">w kontaktach </w:t>
      </w:r>
      <w:r w:rsidR="009A7F7E" w:rsidRPr="00D70967">
        <w:rPr>
          <w:rFonts w:eastAsia="Times New Roman" w:cstheme="minorHAnsi"/>
          <w:bCs/>
          <w:lang w:eastAsia="pl-PL"/>
        </w:rPr>
        <w:t>z klientami</w:t>
      </w:r>
      <w:r w:rsidR="007E762E" w:rsidRPr="00D70967">
        <w:rPr>
          <w:rFonts w:eastAsia="Times New Roman" w:cstheme="minorHAnsi"/>
          <w:color w:val="000000"/>
          <w:lang w:eastAsia="pl-PL"/>
        </w:rPr>
        <w:t>.</w:t>
      </w:r>
    </w:p>
    <w:p w14:paraId="70BF70DB" w14:textId="4E5A0257" w:rsidR="00F94A0A" w:rsidRPr="00F8477C" w:rsidRDefault="00F94A0A" w:rsidP="001110AC">
      <w:pPr>
        <w:spacing w:before="360"/>
        <w:jc w:val="center"/>
        <w:rPr>
          <w:b/>
        </w:rPr>
      </w:pPr>
      <w:r w:rsidRPr="00F8477C">
        <w:rPr>
          <w:b/>
        </w:rPr>
        <w:t>§ 9</w:t>
      </w:r>
    </w:p>
    <w:p w14:paraId="7B597BEA" w14:textId="77777777" w:rsidR="00F94A0A" w:rsidRPr="00D70967" w:rsidRDefault="00B10963" w:rsidP="00CB4A25">
      <w:pPr>
        <w:spacing w:after="0"/>
      </w:pPr>
      <w:r w:rsidRPr="008647A0">
        <w:t xml:space="preserve">Zasada </w:t>
      </w:r>
      <w:r w:rsidR="002D01AA" w:rsidRPr="008647A0">
        <w:t>neutralności</w:t>
      </w:r>
      <w:r w:rsidR="0051709C" w:rsidRPr="008647A0">
        <w:t xml:space="preserve"> </w:t>
      </w:r>
      <w:r w:rsidR="007C25A8" w:rsidRPr="00B62415">
        <w:t>oznacza, że pracownik:</w:t>
      </w:r>
    </w:p>
    <w:p w14:paraId="32F3B1AD" w14:textId="76100014" w:rsidR="007C25A8" w:rsidRDefault="00952BBF" w:rsidP="00F344F1">
      <w:pPr>
        <w:pStyle w:val="Akapitzlist"/>
        <w:numPr>
          <w:ilvl w:val="0"/>
          <w:numId w:val="19"/>
        </w:numPr>
        <w:rPr>
          <w:lang w:eastAsia="pl-PL"/>
        </w:rPr>
      </w:pPr>
      <w:r w:rsidRPr="00D70967">
        <w:rPr>
          <w:lang w:eastAsia="pl-PL"/>
        </w:rPr>
        <w:t>bezstronnie i równ</w:t>
      </w:r>
      <w:r w:rsidR="00D94A1C" w:rsidRPr="00D70967">
        <w:rPr>
          <w:lang w:eastAsia="pl-PL"/>
        </w:rPr>
        <w:t xml:space="preserve">o </w:t>
      </w:r>
      <w:r w:rsidRPr="00D70967">
        <w:rPr>
          <w:lang w:eastAsia="pl-PL"/>
        </w:rPr>
        <w:t>traktuje</w:t>
      </w:r>
      <w:r w:rsidR="009200A0" w:rsidRPr="00D70967">
        <w:rPr>
          <w:lang w:eastAsia="pl-PL"/>
        </w:rPr>
        <w:t xml:space="preserve"> wszystkich</w:t>
      </w:r>
      <w:r w:rsidR="00FE5089" w:rsidRPr="00D70967">
        <w:rPr>
          <w:lang w:eastAsia="pl-PL"/>
        </w:rPr>
        <w:t xml:space="preserve"> </w:t>
      </w:r>
      <w:r w:rsidR="00877952" w:rsidRPr="00D70967">
        <w:rPr>
          <w:lang w:eastAsia="pl-PL"/>
        </w:rPr>
        <w:t>klientów</w:t>
      </w:r>
      <w:r w:rsidR="009200A0" w:rsidRPr="00D70967">
        <w:rPr>
          <w:lang w:eastAsia="pl-PL"/>
        </w:rPr>
        <w:t>,</w:t>
      </w:r>
      <w:r w:rsidR="0031347F" w:rsidRPr="00D70967">
        <w:rPr>
          <w:lang w:eastAsia="pl-PL"/>
        </w:rPr>
        <w:t xml:space="preserve"> </w:t>
      </w:r>
      <w:r w:rsidR="00D94A1C" w:rsidRPr="00D70967">
        <w:rPr>
          <w:lang w:eastAsia="pl-PL"/>
        </w:rPr>
        <w:t xml:space="preserve">bez względu na obywatelstwo </w:t>
      </w:r>
      <w:bookmarkStart w:id="4" w:name="_Hlk70452068"/>
      <w:r w:rsidR="00D94A1C" w:rsidRPr="00D70967">
        <w:rPr>
          <w:lang w:eastAsia="pl-PL"/>
        </w:rPr>
        <w:t xml:space="preserve">czy przynależność państwową, narodowość, płeć, </w:t>
      </w:r>
      <w:r w:rsidR="009D42FC">
        <w:rPr>
          <w:lang w:eastAsia="pl-PL"/>
        </w:rPr>
        <w:t>kolor skóry</w:t>
      </w:r>
      <w:r w:rsidR="00D94A1C" w:rsidRPr="00D70967">
        <w:rPr>
          <w:lang w:eastAsia="pl-PL"/>
        </w:rPr>
        <w:t xml:space="preserve">, pochodzenie etniczne lub społeczne, wiek, </w:t>
      </w:r>
      <w:r w:rsidR="009200A0" w:rsidRPr="00D70967">
        <w:rPr>
          <w:lang w:eastAsia="pl-PL"/>
        </w:rPr>
        <w:t xml:space="preserve">orientację </w:t>
      </w:r>
      <w:r w:rsidR="00D640C1">
        <w:rPr>
          <w:lang w:eastAsia="pl-PL"/>
        </w:rPr>
        <w:t>s</w:t>
      </w:r>
      <w:r w:rsidR="009200A0" w:rsidRPr="00D70967">
        <w:rPr>
          <w:lang w:eastAsia="pl-PL"/>
        </w:rPr>
        <w:t xml:space="preserve">eksualną, </w:t>
      </w:r>
      <w:r w:rsidR="00D94A1C" w:rsidRPr="00D70967">
        <w:rPr>
          <w:lang w:eastAsia="pl-PL"/>
        </w:rPr>
        <w:t>język, wyznanie</w:t>
      </w:r>
      <w:r w:rsidR="009200A0" w:rsidRPr="00D70967">
        <w:rPr>
          <w:lang w:eastAsia="pl-PL"/>
        </w:rPr>
        <w:t xml:space="preserve"> lub jego brak</w:t>
      </w:r>
      <w:r w:rsidR="00D94A1C" w:rsidRPr="00D70967">
        <w:rPr>
          <w:lang w:eastAsia="pl-PL"/>
        </w:rPr>
        <w:t>, przekonania polityczne,</w:t>
      </w:r>
      <w:r w:rsidR="009200A0" w:rsidRPr="00D70967">
        <w:rPr>
          <w:lang w:eastAsia="pl-PL"/>
        </w:rPr>
        <w:t xml:space="preserve"> światopogląd,</w:t>
      </w:r>
      <w:r w:rsidR="00D94A1C" w:rsidRPr="00D70967">
        <w:rPr>
          <w:lang w:eastAsia="pl-PL"/>
        </w:rPr>
        <w:t xml:space="preserve"> posiadaną własność, niepełnosprawność, stan zdrowia</w:t>
      </w:r>
      <w:r w:rsidR="00056CB0">
        <w:rPr>
          <w:lang w:eastAsia="pl-PL"/>
        </w:rPr>
        <w:t xml:space="preserve">, </w:t>
      </w:r>
      <w:r w:rsidR="00D94A1C" w:rsidRPr="00D70967">
        <w:rPr>
          <w:lang w:eastAsia="pl-PL"/>
        </w:rPr>
        <w:t>sytuację rodzinną</w:t>
      </w:r>
      <w:bookmarkEnd w:id="4"/>
      <w:r w:rsidR="00056CB0">
        <w:rPr>
          <w:lang w:eastAsia="pl-PL"/>
        </w:rPr>
        <w:t xml:space="preserve"> czy inne cechy</w:t>
      </w:r>
      <w:r w:rsidR="00C21555">
        <w:rPr>
          <w:lang w:eastAsia="pl-PL"/>
        </w:rPr>
        <w:t>;</w:t>
      </w:r>
    </w:p>
    <w:p w14:paraId="6EBCBCEC" w14:textId="110EF0C1" w:rsidR="007A3186" w:rsidRDefault="007C25A8" w:rsidP="00F344F1">
      <w:pPr>
        <w:pStyle w:val="Akapitzlist"/>
        <w:numPr>
          <w:ilvl w:val="0"/>
          <w:numId w:val="19"/>
        </w:numPr>
        <w:rPr>
          <w:lang w:eastAsia="pl-PL"/>
        </w:rPr>
      </w:pPr>
      <w:r>
        <w:rPr>
          <w:lang w:eastAsia="pl-PL"/>
        </w:rPr>
        <w:t>z</w:t>
      </w:r>
      <w:r w:rsidR="00A422DB" w:rsidRPr="00D70967">
        <w:rPr>
          <w:lang w:eastAsia="pl-PL"/>
        </w:rPr>
        <w:t xml:space="preserve">apobiega </w:t>
      </w:r>
      <w:r w:rsidR="002D01AA" w:rsidRPr="00D70967">
        <w:rPr>
          <w:lang w:eastAsia="pl-PL"/>
        </w:rPr>
        <w:t>wszelkim formom dyskryminacji</w:t>
      </w:r>
      <w:r>
        <w:rPr>
          <w:lang w:eastAsia="pl-PL"/>
        </w:rPr>
        <w:t xml:space="preserve"> w Urzędzie</w:t>
      </w:r>
      <w:r w:rsidR="00C21555">
        <w:rPr>
          <w:lang w:eastAsia="pl-PL"/>
        </w:rPr>
        <w:t>;</w:t>
      </w:r>
    </w:p>
    <w:p w14:paraId="70179CB3" w14:textId="60B5D423" w:rsidR="00F84CE6" w:rsidRDefault="007A3186" w:rsidP="00F344F1">
      <w:pPr>
        <w:pStyle w:val="Akapitzlist"/>
        <w:numPr>
          <w:ilvl w:val="0"/>
          <w:numId w:val="19"/>
        </w:numPr>
        <w:rPr>
          <w:lang w:eastAsia="pl-PL"/>
        </w:rPr>
      </w:pPr>
      <w:r>
        <w:rPr>
          <w:lang w:eastAsia="pl-PL"/>
        </w:rPr>
        <w:t>przestrzega Standar</w:t>
      </w:r>
      <w:r w:rsidR="00A324B3">
        <w:rPr>
          <w:lang w:eastAsia="pl-PL"/>
        </w:rPr>
        <w:t>d</w:t>
      </w:r>
      <w:r>
        <w:rPr>
          <w:lang w:eastAsia="pl-PL"/>
        </w:rPr>
        <w:t xml:space="preserve">ów równego traktowania </w:t>
      </w:r>
      <w:r w:rsidR="003B6988">
        <w:rPr>
          <w:lang w:eastAsia="pl-PL"/>
        </w:rPr>
        <w:t xml:space="preserve">w Urzędzie i stosuje je w kontaktach </w:t>
      </w:r>
      <w:r w:rsidR="00F34F97">
        <w:rPr>
          <w:lang w:eastAsia="pl-PL"/>
        </w:rPr>
        <w:br/>
      </w:r>
      <w:r w:rsidR="003B6988" w:rsidRPr="00F34F97">
        <w:rPr>
          <w:lang w:eastAsia="pl-PL"/>
        </w:rPr>
        <w:t>z</w:t>
      </w:r>
      <w:r w:rsidR="003B6988">
        <w:rPr>
          <w:lang w:eastAsia="pl-PL"/>
        </w:rPr>
        <w:t xml:space="preserve"> </w:t>
      </w:r>
      <w:r w:rsidR="00C24BEE">
        <w:rPr>
          <w:lang w:eastAsia="pl-PL"/>
        </w:rPr>
        <w:t>klientami</w:t>
      </w:r>
      <w:r w:rsidR="00783224">
        <w:rPr>
          <w:lang w:eastAsia="pl-PL"/>
        </w:rPr>
        <w:t>.</w:t>
      </w:r>
    </w:p>
    <w:p w14:paraId="310EF65B" w14:textId="77777777" w:rsidR="008F7C7E" w:rsidRPr="00C24BEE" w:rsidRDefault="00832BC5" w:rsidP="00C24BEE">
      <w:pPr>
        <w:spacing w:before="240"/>
        <w:jc w:val="center"/>
        <w:rPr>
          <w:b/>
        </w:rPr>
      </w:pPr>
      <w:r w:rsidRPr="00C24BEE">
        <w:rPr>
          <w:b/>
        </w:rPr>
        <w:t>§ 1</w:t>
      </w:r>
      <w:r w:rsidR="00BE3A6D" w:rsidRPr="00C24BEE">
        <w:rPr>
          <w:b/>
        </w:rPr>
        <w:t>0</w:t>
      </w:r>
    </w:p>
    <w:p w14:paraId="260DCF36" w14:textId="77777777" w:rsidR="008F7C7E" w:rsidRPr="00D70967" w:rsidRDefault="00D5794E" w:rsidP="00CB4A25">
      <w:pPr>
        <w:spacing w:after="0"/>
      </w:pPr>
      <w:r w:rsidRPr="00D70967">
        <w:t>Zasada przyjaznego środowiska pracy</w:t>
      </w:r>
      <w:r w:rsidR="007C25A8" w:rsidRPr="007C25A8">
        <w:t xml:space="preserve"> </w:t>
      </w:r>
      <w:r w:rsidR="007C25A8" w:rsidRPr="00B62415">
        <w:t>oznacza, że:</w:t>
      </w:r>
    </w:p>
    <w:p w14:paraId="7AD30F66" w14:textId="77777777" w:rsidR="006C69AA" w:rsidRPr="00D70967" w:rsidRDefault="00DA49AB" w:rsidP="00F344F1">
      <w:pPr>
        <w:pStyle w:val="Akapitzlist"/>
        <w:numPr>
          <w:ilvl w:val="0"/>
          <w:numId w:val="5"/>
        </w:numPr>
        <w:spacing w:after="0"/>
        <w:ind w:left="714" w:hanging="357"/>
        <w:rPr>
          <w:rFonts w:cstheme="minorHAnsi"/>
        </w:rPr>
      </w:pPr>
      <w:r>
        <w:rPr>
          <w:rFonts w:cstheme="minorHAnsi"/>
        </w:rPr>
        <w:t>d</w:t>
      </w:r>
      <w:r w:rsidR="00D5794E" w:rsidRPr="00D70967">
        <w:rPr>
          <w:rFonts w:cstheme="minorHAnsi"/>
        </w:rPr>
        <w:t>yrektorzy biur</w:t>
      </w:r>
      <w:r w:rsidR="006B1358" w:rsidRPr="00D70967">
        <w:rPr>
          <w:rFonts w:cstheme="minorHAnsi"/>
        </w:rPr>
        <w:t xml:space="preserve"> oraz </w:t>
      </w:r>
      <w:r w:rsidR="00D5794E" w:rsidRPr="00D70967">
        <w:rPr>
          <w:rFonts w:cstheme="minorHAnsi"/>
        </w:rPr>
        <w:t xml:space="preserve">burmistrzowe </w:t>
      </w:r>
      <w:r w:rsidR="00F97ACF" w:rsidRPr="00D70967">
        <w:rPr>
          <w:rFonts w:cstheme="minorHAnsi"/>
        </w:rPr>
        <w:t xml:space="preserve">podejmują aktywne działania </w:t>
      </w:r>
      <w:r w:rsidR="00A066A3">
        <w:rPr>
          <w:rFonts w:cstheme="minorHAnsi"/>
        </w:rPr>
        <w:t>na rzecz</w:t>
      </w:r>
      <w:r w:rsidR="006B1358" w:rsidRPr="00D70967">
        <w:rPr>
          <w:rFonts w:cstheme="minorHAnsi"/>
        </w:rPr>
        <w:t xml:space="preserve"> odpowiedniego środowiska pracy i jego różnorodności</w:t>
      </w:r>
      <w:r w:rsidR="006152F6" w:rsidRPr="00D70967">
        <w:rPr>
          <w:rFonts w:cstheme="minorHAnsi"/>
        </w:rPr>
        <w:t>,</w:t>
      </w:r>
      <w:r w:rsidR="006C69AA" w:rsidRPr="00D70967">
        <w:rPr>
          <w:rFonts w:cstheme="minorHAnsi"/>
        </w:rPr>
        <w:t xml:space="preserve"> w szczególności:</w:t>
      </w:r>
    </w:p>
    <w:p w14:paraId="0E02B285" w14:textId="77777777" w:rsidR="006C69AA" w:rsidRPr="00D70967" w:rsidRDefault="00D5794E" w:rsidP="00F344F1">
      <w:pPr>
        <w:pStyle w:val="Akapitzlist"/>
        <w:numPr>
          <w:ilvl w:val="1"/>
          <w:numId w:val="5"/>
        </w:numPr>
        <w:spacing w:after="0"/>
        <w:ind w:left="1207" w:hanging="425"/>
        <w:rPr>
          <w:rFonts w:cstheme="minorHAnsi"/>
        </w:rPr>
      </w:pPr>
      <w:r w:rsidRPr="00D70967">
        <w:rPr>
          <w:rFonts w:cstheme="minorHAnsi"/>
        </w:rPr>
        <w:t>zapewniają pracownikom bezpieczne i przyjazne warunki pracy</w:t>
      </w:r>
      <w:r w:rsidR="00637BB7">
        <w:rPr>
          <w:rFonts w:cstheme="minorHAnsi"/>
        </w:rPr>
        <w:t>,</w:t>
      </w:r>
    </w:p>
    <w:p w14:paraId="1887528A" w14:textId="77777777" w:rsidR="006C69AA" w:rsidRPr="00D70967" w:rsidRDefault="00D5794E" w:rsidP="00F344F1">
      <w:pPr>
        <w:pStyle w:val="Akapitzlist"/>
        <w:numPr>
          <w:ilvl w:val="1"/>
          <w:numId w:val="5"/>
        </w:numPr>
        <w:spacing w:after="0"/>
        <w:ind w:left="1207" w:hanging="425"/>
        <w:rPr>
          <w:rFonts w:cstheme="minorHAnsi"/>
        </w:rPr>
      </w:pPr>
      <w:r w:rsidRPr="00D70967">
        <w:rPr>
          <w:rFonts w:cstheme="minorHAnsi"/>
        </w:rPr>
        <w:t>obiektywnie oceniają pracę oraz stosują przejrzyste reg</w:t>
      </w:r>
      <w:r w:rsidR="006152F6" w:rsidRPr="00D70967">
        <w:rPr>
          <w:rFonts w:cstheme="minorHAnsi"/>
        </w:rPr>
        <w:t>uły wynagradzania</w:t>
      </w:r>
      <w:r w:rsidR="00637BB7">
        <w:rPr>
          <w:rFonts w:cstheme="minorHAnsi"/>
        </w:rPr>
        <w:t>,</w:t>
      </w:r>
    </w:p>
    <w:p w14:paraId="1A7630C8" w14:textId="631CC6D5" w:rsidR="008F7C7E" w:rsidRPr="00D70967" w:rsidRDefault="006C69AA" w:rsidP="00F344F1">
      <w:pPr>
        <w:pStyle w:val="Akapitzlist"/>
        <w:numPr>
          <w:ilvl w:val="1"/>
          <w:numId w:val="5"/>
        </w:numPr>
        <w:spacing w:after="0"/>
        <w:ind w:left="1207" w:hanging="425"/>
        <w:rPr>
          <w:rFonts w:cstheme="minorHAnsi"/>
        </w:rPr>
      </w:pPr>
      <w:r w:rsidRPr="00D70967">
        <w:rPr>
          <w:rFonts w:cstheme="minorHAnsi"/>
        </w:rPr>
        <w:t>s</w:t>
      </w:r>
      <w:r w:rsidR="00D5794E" w:rsidRPr="00D70967">
        <w:rPr>
          <w:rFonts w:cstheme="minorHAnsi"/>
        </w:rPr>
        <w:t>twarzają równe szanse rozwoju zawo</w:t>
      </w:r>
      <w:r w:rsidR="00AF2D64" w:rsidRPr="00D70967">
        <w:rPr>
          <w:rFonts w:cstheme="minorHAnsi"/>
        </w:rPr>
        <w:t xml:space="preserve">dowego oraz </w:t>
      </w:r>
      <w:r w:rsidR="006152F6" w:rsidRPr="00D70967">
        <w:rPr>
          <w:rFonts w:cstheme="minorHAnsi"/>
        </w:rPr>
        <w:t>powierzają </w:t>
      </w:r>
      <w:r w:rsidR="00D5794E" w:rsidRPr="00D70967">
        <w:rPr>
          <w:rFonts w:cstheme="minorHAnsi"/>
        </w:rPr>
        <w:t>zadania odpowiedni</w:t>
      </w:r>
      <w:r w:rsidR="008F7C7E" w:rsidRPr="00D70967">
        <w:rPr>
          <w:rFonts w:cstheme="minorHAnsi"/>
        </w:rPr>
        <w:t xml:space="preserve">e </w:t>
      </w:r>
      <w:r w:rsidR="00C629C0">
        <w:rPr>
          <w:rFonts w:cstheme="minorHAnsi"/>
        </w:rPr>
        <w:br/>
      </w:r>
      <w:r w:rsidR="008F7C7E" w:rsidRPr="00D70967">
        <w:rPr>
          <w:rFonts w:cstheme="minorHAnsi"/>
        </w:rPr>
        <w:t>do kompetencji zawodowych</w:t>
      </w:r>
      <w:r w:rsidR="00783224">
        <w:rPr>
          <w:rFonts w:cstheme="minorHAnsi"/>
        </w:rPr>
        <w:t>;</w:t>
      </w:r>
    </w:p>
    <w:p w14:paraId="433A286C" w14:textId="1F6ED122" w:rsidR="00EB57B5" w:rsidRPr="008647A0" w:rsidRDefault="00DA49AB" w:rsidP="00F344F1">
      <w:pPr>
        <w:pStyle w:val="Akapitzlist"/>
        <w:numPr>
          <w:ilvl w:val="0"/>
          <w:numId w:val="5"/>
        </w:numPr>
        <w:spacing w:after="0"/>
        <w:ind w:left="714" w:hanging="357"/>
        <w:rPr>
          <w:rFonts w:cstheme="minorHAnsi"/>
        </w:rPr>
      </w:pPr>
      <w:r>
        <w:rPr>
          <w:rFonts w:cstheme="minorHAnsi"/>
        </w:rPr>
        <w:t>p</w:t>
      </w:r>
      <w:r w:rsidR="00D5794E" w:rsidRPr="00D70967">
        <w:rPr>
          <w:rFonts w:cstheme="minorHAnsi"/>
        </w:rPr>
        <w:t>racowni</w:t>
      </w:r>
      <w:r>
        <w:rPr>
          <w:rFonts w:cstheme="minorHAnsi"/>
        </w:rPr>
        <w:t>k</w:t>
      </w:r>
      <w:r w:rsidR="00D5794E" w:rsidRPr="00D70967">
        <w:rPr>
          <w:rFonts w:cstheme="minorHAnsi"/>
        </w:rPr>
        <w:t xml:space="preserve"> dba o przestrzeganie zasad współżycia społecznego i dobrych obyczajów</w:t>
      </w:r>
      <w:r w:rsidR="00637BB7">
        <w:rPr>
          <w:rFonts w:cstheme="minorHAnsi"/>
        </w:rPr>
        <w:t xml:space="preserve">, </w:t>
      </w:r>
      <w:r w:rsidR="00B5098A">
        <w:rPr>
          <w:rFonts w:eastAsia="Times New Roman" w:cstheme="minorHAnsi"/>
          <w:lang w:eastAsia="pl-PL"/>
        </w:rPr>
        <w:t>t</w:t>
      </w:r>
      <w:r w:rsidR="00B5098A" w:rsidRPr="008647A0">
        <w:rPr>
          <w:rFonts w:eastAsia="Times New Roman" w:cstheme="minorHAnsi"/>
          <w:lang w:eastAsia="pl-PL"/>
        </w:rPr>
        <w:t>raktuj</w:t>
      </w:r>
      <w:r w:rsidR="00B5098A">
        <w:rPr>
          <w:rFonts w:eastAsia="Times New Roman" w:cstheme="minorHAnsi"/>
          <w:lang w:eastAsia="pl-PL"/>
        </w:rPr>
        <w:t>ąc</w:t>
      </w:r>
      <w:r w:rsidR="00B5098A" w:rsidRPr="008647A0">
        <w:rPr>
          <w:rFonts w:eastAsia="Times New Roman" w:cstheme="minorHAnsi"/>
          <w:lang w:eastAsia="pl-PL"/>
        </w:rPr>
        <w:t xml:space="preserve"> </w:t>
      </w:r>
      <w:r w:rsidR="006C69AA" w:rsidRPr="008647A0">
        <w:rPr>
          <w:rFonts w:eastAsia="Times New Roman" w:cstheme="minorHAnsi"/>
          <w:lang w:eastAsia="pl-PL"/>
        </w:rPr>
        <w:t>klientów</w:t>
      </w:r>
      <w:r w:rsidR="000D37FB" w:rsidRPr="008647A0">
        <w:rPr>
          <w:rFonts w:eastAsia="Times New Roman" w:cstheme="minorHAnsi"/>
          <w:lang w:eastAsia="pl-PL"/>
        </w:rPr>
        <w:t xml:space="preserve"> </w:t>
      </w:r>
      <w:r w:rsidR="00663C07" w:rsidRPr="008647A0">
        <w:rPr>
          <w:rFonts w:eastAsia="Times New Roman" w:cstheme="minorHAnsi"/>
          <w:lang w:eastAsia="pl-PL"/>
        </w:rPr>
        <w:t>z</w:t>
      </w:r>
      <w:r w:rsidR="00F94A0A" w:rsidRPr="008647A0">
        <w:rPr>
          <w:rFonts w:eastAsia="Times New Roman" w:cstheme="minorHAnsi"/>
          <w:lang w:eastAsia="pl-PL"/>
        </w:rPr>
        <w:t xml:space="preserve"> szacunkiem i życzliwością</w:t>
      </w:r>
      <w:r w:rsidR="00637BB7">
        <w:rPr>
          <w:rFonts w:eastAsia="Times New Roman" w:cstheme="minorHAnsi"/>
          <w:lang w:eastAsia="pl-PL"/>
        </w:rPr>
        <w:t>;</w:t>
      </w:r>
    </w:p>
    <w:p w14:paraId="292D80D1" w14:textId="76827609" w:rsidR="00877952" w:rsidRPr="00D70967" w:rsidRDefault="00B5098A" w:rsidP="00F344F1">
      <w:pPr>
        <w:pStyle w:val="Poprawka"/>
        <w:numPr>
          <w:ilvl w:val="0"/>
          <w:numId w:val="5"/>
        </w:numPr>
        <w:spacing w:line="300" w:lineRule="auto"/>
        <w:ind w:left="714" w:hanging="357"/>
        <w:contextualSpacing/>
        <w:rPr>
          <w:rFonts w:cstheme="minorHAnsi"/>
        </w:rPr>
      </w:pPr>
      <w:r>
        <w:rPr>
          <w:rFonts w:eastAsia="Times New Roman" w:cstheme="minorHAnsi"/>
          <w:lang w:eastAsia="pl-PL"/>
        </w:rPr>
        <w:t>pracownicy podejmują wspólny wysiłek, aby w miejscu pracy rozwijać postawy proekologiczne, ograniczając wytwarzanie odpadów oraz racjonalnie korzystając z mienia Urzędu, w szczególności rozsądnie gospodarując materiałami biurowymi oraz energią i wodą</w:t>
      </w:r>
      <w:r w:rsidR="00877952" w:rsidRPr="00D70967">
        <w:rPr>
          <w:rFonts w:cstheme="minorHAnsi"/>
        </w:rPr>
        <w:t>.</w:t>
      </w:r>
    </w:p>
    <w:p w14:paraId="51B393A3" w14:textId="77777777" w:rsidR="00EB57B5" w:rsidRPr="003D0B84" w:rsidRDefault="00832BC5" w:rsidP="003D0B84">
      <w:pPr>
        <w:spacing w:before="240"/>
        <w:jc w:val="center"/>
        <w:rPr>
          <w:b/>
          <w:color w:val="000000"/>
        </w:rPr>
      </w:pPr>
      <w:r w:rsidRPr="003D0B84">
        <w:rPr>
          <w:b/>
        </w:rPr>
        <w:t>§ 1</w:t>
      </w:r>
      <w:r w:rsidR="00BE3A6D" w:rsidRPr="003D0B84">
        <w:rPr>
          <w:b/>
        </w:rPr>
        <w:t>1</w:t>
      </w:r>
    </w:p>
    <w:p w14:paraId="7133B984" w14:textId="77777777" w:rsidR="00BD6668" w:rsidRPr="00D70967" w:rsidRDefault="00BD6668" w:rsidP="00CB20F6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8647A0">
        <w:rPr>
          <w:rFonts w:eastAsia="Times New Roman" w:cstheme="minorHAnsi"/>
          <w:color w:val="000000"/>
          <w:lang w:eastAsia="pl-PL"/>
        </w:rPr>
        <w:t xml:space="preserve">Zasada </w:t>
      </w:r>
      <w:bookmarkStart w:id="5" w:name="OLE_LINK1"/>
      <w:bookmarkStart w:id="6" w:name="OLE_LINK2"/>
      <w:r w:rsidRPr="008647A0">
        <w:rPr>
          <w:rFonts w:eastAsia="Times New Roman" w:cstheme="minorHAnsi"/>
          <w:color w:val="000000"/>
          <w:lang w:eastAsia="pl-PL"/>
        </w:rPr>
        <w:t>braku tolerancji</w:t>
      </w:r>
      <w:r w:rsidR="00234287" w:rsidRPr="008647A0">
        <w:rPr>
          <w:rFonts w:eastAsia="Times New Roman" w:cstheme="minorHAnsi"/>
          <w:color w:val="000000"/>
          <w:lang w:eastAsia="pl-PL"/>
        </w:rPr>
        <w:t xml:space="preserve"> dla </w:t>
      </w:r>
      <w:r w:rsidR="007C25A8" w:rsidRPr="008647A0">
        <w:rPr>
          <w:rFonts w:eastAsia="Times New Roman" w:cstheme="minorHAnsi"/>
          <w:color w:val="000000"/>
          <w:lang w:eastAsia="pl-PL"/>
        </w:rPr>
        <w:t>naruszeń i nieprawidłowości</w:t>
      </w:r>
      <w:r w:rsidR="007C25A8">
        <w:rPr>
          <w:rFonts w:eastAsia="Times New Roman" w:cstheme="minorHAnsi"/>
          <w:b/>
          <w:color w:val="000000"/>
          <w:lang w:eastAsia="pl-PL"/>
        </w:rPr>
        <w:t xml:space="preserve"> </w:t>
      </w:r>
      <w:bookmarkEnd w:id="5"/>
      <w:bookmarkEnd w:id="6"/>
      <w:r w:rsidR="007C25A8" w:rsidRPr="00B62415">
        <w:t>oznacza, że:</w:t>
      </w:r>
    </w:p>
    <w:p w14:paraId="37504DC4" w14:textId="2D815BF0" w:rsidR="00937A26" w:rsidRDefault="00937A26" w:rsidP="00783224">
      <w:pPr>
        <w:numPr>
          <w:ilvl w:val="0"/>
          <w:numId w:val="9"/>
        </w:numPr>
        <w:spacing w:after="0"/>
        <w:ind w:left="709" w:hanging="283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</w:t>
      </w:r>
      <w:r w:rsidRPr="00D70967">
        <w:rPr>
          <w:rFonts w:eastAsia="Times New Roman" w:cstheme="minorHAnsi"/>
          <w:color w:val="000000"/>
          <w:lang w:eastAsia="pl-PL"/>
        </w:rPr>
        <w:t xml:space="preserve">racodawca zapewnia </w:t>
      </w:r>
      <w:r>
        <w:rPr>
          <w:rFonts w:eastAsia="Times New Roman" w:cstheme="minorHAnsi"/>
          <w:color w:val="000000"/>
          <w:lang w:eastAsia="pl-PL"/>
        </w:rPr>
        <w:t xml:space="preserve">pracownikom </w:t>
      </w:r>
      <w:r w:rsidRPr="00D70967">
        <w:rPr>
          <w:rFonts w:eastAsia="Times New Roman" w:cstheme="minorHAnsi"/>
          <w:color w:val="000000"/>
          <w:lang w:eastAsia="pl-PL"/>
        </w:rPr>
        <w:t>warunki do podnoszenia wiedzy w zakresie nieprawidłowości i narus</w:t>
      </w:r>
      <w:r>
        <w:rPr>
          <w:rFonts w:eastAsia="Times New Roman" w:cstheme="minorHAnsi"/>
          <w:color w:val="000000"/>
          <w:lang w:eastAsia="pl-PL"/>
        </w:rPr>
        <w:t xml:space="preserve">zeń poprzez dostęp do szkoleń i </w:t>
      </w:r>
      <w:r w:rsidRPr="00D70967">
        <w:rPr>
          <w:rFonts w:eastAsia="Times New Roman" w:cstheme="minorHAnsi"/>
          <w:color w:val="000000"/>
          <w:lang w:eastAsia="pl-PL"/>
        </w:rPr>
        <w:t>materiałów informacyjnych</w:t>
      </w:r>
      <w:r w:rsidR="0041565F">
        <w:rPr>
          <w:rFonts w:eastAsia="Times New Roman" w:cstheme="minorHAnsi"/>
          <w:color w:val="000000"/>
          <w:lang w:eastAsia="pl-PL"/>
        </w:rPr>
        <w:t>;</w:t>
      </w:r>
    </w:p>
    <w:p w14:paraId="6860ECF8" w14:textId="2DAF40A9" w:rsidR="00DA49AB" w:rsidRDefault="00DA49AB" w:rsidP="00783224">
      <w:pPr>
        <w:numPr>
          <w:ilvl w:val="0"/>
          <w:numId w:val="9"/>
        </w:numPr>
        <w:spacing w:after="0"/>
        <w:ind w:left="709" w:hanging="283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</w:t>
      </w:r>
      <w:r w:rsidR="006F1FBF" w:rsidRPr="00D70967">
        <w:rPr>
          <w:rFonts w:eastAsia="Times New Roman" w:cstheme="minorHAnsi"/>
          <w:color w:val="000000"/>
          <w:lang w:eastAsia="pl-PL"/>
        </w:rPr>
        <w:t>racowni</w:t>
      </w:r>
      <w:r>
        <w:rPr>
          <w:rFonts w:eastAsia="Times New Roman" w:cstheme="minorHAnsi"/>
          <w:color w:val="000000"/>
          <w:lang w:eastAsia="pl-PL"/>
        </w:rPr>
        <w:t>k:</w:t>
      </w:r>
    </w:p>
    <w:p w14:paraId="696FD536" w14:textId="77777777" w:rsidR="00DA49AB" w:rsidRDefault="00EB57B5" w:rsidP="00F344F1">
      <w:pPr>
        <w:numPr>
          <w:ilvl w:val="0"/>
          <w:numId w:val="10"/>
        </w:numPr>
        <w:spacing w:after="0"/>
        <w:ind w:left="1207" w:hanging="425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podejmuj</w:t>
      </w:r>
      <w:r w:rsidR="00DA49AB">
        <w:rPr>
          <w:rFonts w:eastAsia="Times New Roman" w:cstheme="minorHAnsi"/>
          <w:color w:val="000000"/>
          <w:lang w:eastAsia="pl-PL"/>
        </w:rPr>
        <w:t>e</w:t>
      </w:r>
      <w:r w:rsidRPr="00D70967">
        <w:rPr>
          <w:rFonts w:eastAsia="Times New Roman" w:cstheme="minorHAnsi"/>
          <w:color w:val="000000"/>
          <w:lang w:eastAsia="pl-PL"/>
        </w:rPr>
        <w:t xml:space="preserve"> aktywne działania </w:t>
      </w:r>
      <w:r w:rsidR="003B6E12" w:rsidRPr="00D70967">
        <w:rPr>
          <w:rFonts w:eastAsia="Times New Roman" w:cstheme="minorHAnsi"/>
          <w:color w:val="000000"/>
          <w:lang w:eastAsia="pl-PL"/>
        </w:rPr>
        <w:t>w celu zapobiegania i ujawniania</w:t>
      </w:r>
      <w:r w:rsidRPr="00D70967">
        <w:rPr>
          <w:rFonts w:eastAsia="Times New Roman" w:cstheme="minorHAnsi"/>
          <w:color w:val="000000"/>
          <w:lang w:eastAsia="pl-PL"/>
        </w:rPr>
        <w:t xml:space="preserve"> wszelkich </w:t>
      </w:r>
      <w:r w:rsidR="003B6E12" w:rsidRPr="00D70967">
        <w:rPr>
          <w:rFonts w:eastAsia="Times New Roman" w:cstheme="minorHAnsi"/>
          <w:color w:val="000000"/>
          <w:lang w:eastAsia="pl-PL"/>
        </w:rPr>
        <w:t>form nieprawidłowości i naruszeń</w:t>
      </w:r>
      <w:r w:rsidR="00DA49AB">
        <w:rPr>
          <w:rFonts w:eastAsia="Times New Roman" w:cstheme="minorHAnsi"/>
          <w:color w:val="000000"/>
          <w:lang w:eastAsia="pl-PL"/>
        </w:rPr>
        <w:t xml:space="preserve"> w Urzędzie</w:t>
      </w:r>
      <w:r w:rsidR="00B70750">
        <w:rPr>
          <w:rFonts w:eastAsia="Times New Roman" w:cstheme="minorHAnsi"/>
          <w:color w:val="000000"/>
          <w:lang w:eastAsia="pl-PL"/>
        </w:rPr>
        <w:t>,</w:t>
      </w:r>
    </w:p>
    <w:p w14:paraId="41F4ACDB" w14:textId="04A0F6AA" w:rsidR="00BE0D80" w:rsidRPr="00CA43DD" w:rsidRDefault="00EB57B5" w:rsidP="00CA43DD">
      <w:pPr>
        <w:numPr>
          <w:ilvl w:val="0"/>
          <w:numId w:val="10"/>
        </w:numPr>
        <w:spacing w:after="0"/>
        <w:ind w:left="1207" w:hanging="425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 xml:space="preserve">zgłasza </w:t>
      </w:r>
      <w:r w:rsidR="00C24BEE">
        <w:rPr>
          <w:rFonts w:eastAsia="Times New Roman" w:cstheme="minorHAnsi"/>
          <w:color w:val="000000"/>
          <w:lang w:eastAsia="pl-PL"/>
        </w:rPr>
        <w:t xml:space="preserve">zauważone </w:t>
      </w:r>
      <w:r w:rsidR="00641740" w:rsidRPr="00D70967">
        <w:rPr>
          <w:rFonts w:eastAsia="Times New Roman" w:cstheme="minorHAnsi"/>
          <w:color w:val="000000"/>
          <w:lang w:eastAsia="pl-PL"/>
        </w:rPr>
        <w:t>nieprawidłowości</w:t>
      </w:r>
      <w:r w:rsidR="00F427E6" w:rsidRPr="00D70967">
        <w:rPr>
          <w:rFonts w:eastAsia="Times New Roman" w:cstheme="minorHAnsi"/>
          <w:color w:val="000000"/>
          <w:lang w:eastAsia="pl-PL"/>
        </w:rPr>
        <w:t xml:space="preserve"> </w:t>
      </w:r>
      <w:r w:rsidR="00FE7D57" w:rsidRPr="00D70967">
        <w:rPr>
          <w:rFonts w:eastAsia="Times New Roman" w:cstheme="minorHAnsi"/>
          <w:color w:val="000000"/>
          <w:lang w:eastAsia="pl-PL"/>
        </w:rPr>
        <w:t>oraz</w:t>
      </w:r>
      <w:r w:rsidR="00F427E6" w:rsidRPr="00D70967">
        <w:rPr>
          <w:rFonts w:eastAsia="Times New Roman" w:cstheme="minorHAnsi"/>
          <w:color w:val="000000"/>
          <w:lang w:eastAsia="pl-PL"/>
        </w:rPr>
        <w:t xml:space="preserve"> narusze</w:t>
      </w:r>
      <w:r w:rsidR="00DA49AB">
        <w:rPr>
          <w:rFonts w:eastAsia="Times New Roman" w:cstheme="minorHAnsi"/>
          <w:color w:val="000000"/>
          <w:lang w:eastAsia="pl-PL"/>
        </w:rPr>
        <w:t>nia</w:t>
      </w:r>
      <w:r w:rsidR="00641740" w:rsidRPr="00D70967">
        <w:rPr>
          <w:rFonts w:eastAsia="Times New Roman" w:cstheme="minorHAnsi"/>
          <w:color w:val="000000"/>
          <w:lang w:eastAsia="pl-PL"/>
        </w:rPr>
        <w:t xml:space="preserve">, zgodnie z przepisami </w:t>
      </w:r>
      <w:r w:rsidR="00026B1B" w:rsidRPr="00D70967">
        <w:rPr>
          <w:rFonts w:eastAsia="Times New Roman" w:cstheme="minorHAnsi"/>
          <w:color w:val="000000"/>
          <w:lang w:eastAsia="pl-PL"/>
        </w:rPr>
        <w:t xml:space="preserve">prawa, </w:t>
      </w:r>
      <w:r w:rsidR="00641740" w:rsidRPr="00D70967">
        <w:rPr>
          <w:rFonts w:eastAsia="Times New Roman" w:cstheme="minorHAnsi"/>
          <w:color w:val="000000"/>
          <w:lang w:eastAsia="pl-PL"/>
        </w:rPr>
        <w:t>Kodeks</w:t>
      </w:r>
      <w:r w:rsidR="00026B1B" w:rsidRPr="00D70967">
        <w:rPr>
          <w:rFonts w:eastAsia="Times New Roman" w:cstheme="minorHAnsi"/>
          <w:color w:val="000000"/>
          <w:lang w:eastAsia="pl-PL"/>
        </w:rPr>
        <w:t>em</w:t>
      </w:r>
      <w:r w:rsidR="00641740" w:rsidRPr="00D70967">
        <w:rPr>
          <w:rFonts w:eastAsia="Times New Roman" w:cstheme="minorHAnsi"/>
          <w:color w:val="000000"/>
          <w:lang w:eastAsia="pl-PL"/>
        </w:rPr>
        <w:t xml:space="preserve"> Etyki lub </w:t>
      </w:r>
      <w:r w:rsidRPr="00D70967">
        <w:rPr>
          <w:rFonts w:eastAsia="Times New Roman" w:cstheme="minorHAnsi"/>
          <w:color w:val="000000"/>
          <w:lang w:eastAsia="pl-PL"/>
        </w:rPr>
        <w:t>procedur</w:t>
      </w:r>
      <w:r w:rsidR="00026B1B" w:rsidRPr="00D70967">
        <w:rPr>
          <w:rFonts w:eastAsia="Times New Roman" w:cstheme="minorHAnsi"/>
          <w:color w:val="000000"/>
          <w:lang w:eastAsia="pl-PL"/>
        </w:rPr>
        <w:t>ami</w:t>
      </w:r>
      <w:r w:rsidRPr="00D70967">
        <w:rPr>
          <w:rFonts w:eastAsia="Times New Roman" w:cstheme="minorHAnsi"/>
          <w:color w:val="000000"/>
          <w:lang w:eastAsia="pl-PL"/>
        </w:rPr>
        <w:t xml:space="preserve"> </w:t>
      </w:r>
      <w:r w:rsidR="00026B1B" w:rsidRPr="00D70967">
        <w:rPr>
          <w:rFonts w:eastAsia="Times New Roman" w:cstheme="minorHAnsi"/>
          <w:lang w:eastAsia="pl-PL"/>
        </w:rPr>
        <w:t>uregulowanymi odrębnymi zarządzeniami Prezydenta</w:t>
      </w:r>
      <w:r w:rsidR="00CA43DD">
        <w:rPr>
          <w:rFonts w:eastAsia="Times New Roman" w:cstheme="minorHAnsi"/>
          <w:color w:val="000000"/>
          <w:lang w:eastAsia="pl-PL"/>
        </w:rPr>
        <w:t>.</w:t>
      </w:r>
    </w:p>
    <w:p w14:paraId="62982D9D" w14:textId="1904A563" w:rsidR="00C50672" w:rsidRPr="008647A0" w:rsidRDefault="00953A90" w:rsidP="0041565F">
      <w:pPr>
        <w:pStyle w:val="Nagwek1"/>
      </w:pPr>
      <w:bookmarkStart w:id="7" w:name="_Toc121835390"/>
      <w:r w:rsidRPr="008647A0">
        <w:lastRenderedPageBreak/>
        <w:t xml:space="preserve">Rozdział </w:t>
      </w:r>
      <w:r w:rsidR="002C4295" w:rsidRPr="008647A0">
        <w:t>3</w:t>
      </w:r>
      <w:bookmarkEnd w:id="7"/>
    </w:p>
    <w:p w14:paraId="031ADAFF" w14:textId="77777777" w:rsidR="00DA49AB" w:rsidRPr="005A382C" w:rsidRDefault="005803C6" w:rsidP="0041565F">
      <w:pPr>
        <w:pStyle w:val="Nagwek1"/>
      </w:pPr>
      <w:bookmarkStart w:id="8" w:name="_Toc121835391"/>
      <w:r w:rsidRPr="008647A0">
        <w:t>Naruszenie Kodeksu Etyki</w:t>
      </w:r>
      <w:bookmarkEnd w:id="8"/>
    </w:p>
    <w:p w14:paraId="38501EE3" w14:textId="77777777" w:rsidR="00D56748" w:rsidRPr="003D0B84" w:rsidRDefault="00D56748" w:rsidP="001110AC">
      <w:pPr>
        <w:spacing w:before="240"/>
        <w:jc w:val="center"/>
        <w:rPr>
          <w:rFonts w:eastAsia="Times New Roman"/>
          <w:b/>
          <w:bCs/>
        </w:rPr>
      </w:pPr>
      <w:r w:rsidRPr="003D0B84">
        <w:rPr>
          <w:b/>
        </w:rPr>
        <w:t>§ 1</w:t>
      </w:r>
      <w:r w:rsidR="00BE3A6D" w:rsidRPr="003D0B84">
        <w:rPr>
          <w:b/>
        </w:rPr>
        <w:t>2</w:t>
      </w:r>
    </w:p>
    <w:p w14:paraId="7756FD00" w14:textId="35324DFD" w:rsidR="00E93B4A" w:rsidRPr="00F17124" w:rsidRDefault="00E07239" w:rsidP="00E93B4A">
      <w:pPr>
        <w:numPr>
          <w:ilvl w:val="0"/>
          <w:numId w:val="3"/>
        </w:numPr>
        <w:autoSpaceDE w:val="0"/>
        <w:autoSpaceDN w:val="0"/>
        <w:adjustRightInd w:val="0"/>
        <w:spacing w:before="240" w:after="0"/>
        <w:ind w:firstLine="567"/>
        <w:rPr>
          <w:rFonts w:eastAsia="Times New Roman" w:cstheme="minorHAnsi"/>
          <w:lang w:eastAsia="pl-PL"/>
        </w:rPr>
      </w:pPr>
      <w:r w:rsidRPr="00F17124">
        <w:rPr>
          <w:rFonts w:eastAsia="Times New Roman" w:cstheme="minorHAnsi"/>
          <w:bCs/>
          <w:lang w:eastAsia="pl-PL"/>
        </w:rPr>
        <w:t>Pracowni</w:t>
      </w:r>
      <w:r w:rsidR="00434BFE" w:rsidRPr="00F17124">
        <w:rPr>
          <w:rFonts w:eastAsia="Times New Roman" w:cstheme="minorHAnsi"/>
          <w:bCs/>
          <w:lang w:eastAsia="pl-PL"/>
        </w:rPr>
        <w:t>k</w:t>
      </w:r>
      <w:r w:rsidRPr="00F17124">
        <w:rPr>
          <w:rFonts w:eastAsia="Times New Roman" w:cstheme="minorHAnsi"/>
          <w:bCs/>
          <w:lang w:eastAsia="pl-PL"/>
        </w:rPr>
        <w:t xml:space="preserve"> zobowiązan</w:t>
      </w:r>
      <w:r w:rsidR="00434BFE" w:rsidRPr="00F17124">
        <w:rPr>
          <w:rFonts w:eastAsia="Times New Roman" w:cstheme="minorHAnsi"/>
          <w:bCs/>
          <w:lang w:eastAsia="pl-PL"/>
        </w:rPr>
        <w:t>y jest</w:t>
      </w:r>
      <w:r w:rsidRPr="00F17124">
        <w:rPr>
          <w:rFonts w:eastAsia="Times New Roman" w:cstheme="minorHAnsi"/>
          <w:bCs/>
          <w:lang w:eastAsia="pl-PL"/>
        </w:rPr>
        <w:t xml:space="preserve"> do przestrzegania Kodeksu Etyki</w:t>
      </w:r>
      <w:r w:rsidR="00E93B4A" w:rsidRPr="00F17124">
        <w:rPr>
          <w:rFonts w:eastAsia="Times New Roman" w:cstheme="minorHAnsi"/>
          <w:bCs/>
          <w:lang w:eastAsia="pl-PL"/>
        </w:rPr>
        <w:t xml:space="preserve">, </w:t>
      </w:r>
      <w:r w:rsidR="00E93B4A" w:rsidRPr="00F17124">
        <w:rPr>
          <w:rFonts w:eastAsia="Times New Roman" w:cstheme="minorHAnsi"/>
          <w:lang w:eastAsia="pl-PL"/>
        </w:rPr>
        <w:t>zarówno w</w:t>
      </w:r>
      <w:r w:rsidR="00F17124" w:rsidRPr="00F17124">
        <w:rPr>
          <w:rFonts w:eastAsia="Times New Roman" w:cstheme="minorHAnsi"/>
          <w:lang w:eastAsia="pl-PL"/>
        </w:rPr>
        <w:t xml:space="preserve"> miejscu pracy, jak </w:t>
      </w:r>
      <w:r w:rsidR="00F17124" w:rsidRPr="00F17124">
        <w:rPr>
          <w:rFonts w:eastAsia="Times New Roman" w:cstheme="minorHAnsi"/>
          <w:lang w:eastAsia="pl-PL"/>
        </w:rPr>
        <w:br/>
        <w:t>i poza nim.</w:t>
      </w:r>
    </w:p>
    <w:p w14:paraId="2C4C6D9A" w14:textId="7D1F2BE6" w:rsidR="00D56748" w:rsidRDefault="00D56748" w:rsidP="00F344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ind w:firstLine="567"/>
        <w:contextualSpacing w:val="0"/>
        <w:rPr>
          <w:rFonts w:eastAsia="Times New Roman" w:cstheme="minorHAnsi"/>
          <w:lang w:eastAsia="pl-PL"/>
        </w:rPr>
      </w:pPr>
      <w:r w:rsidRPr="00D70967">
        <w:rPr>
          <w:rFonts w:eastAsia="Times New Roman" w:cstheme="minorHAnsi"/>
          <w:lang w:eastAsia="pl-PL"/>
        </w:rPr>
        <w:t>Pracowni</w:t>
      </w:r>
      <w:r w:rsidR="00434BFE">
        <w:rPr>
          <w:rFonts w:eastAsia="Times New Roman" w:cstheme="minorHAnsi"/>
          <w:lang w:eastAsia="pl-PL"/>
        </w:rPr>
        <w:t>k</w:t>
      </w:r>
      <w:r w:rsidRPr="00D70967">
        <w:rPr>
          <w:rFonts w:eastAsia="Times New Roman" w:cstheme="minorHAnsi"/>
          <w:lang w:eastAsia="pl-PL"/>
        </w:rPr>
        <w:t>, który swoim postępowaniem narusza normy Kodeksu Etyki</w:t>
      </w:r>
      <w:r w:rsidR="00F75D35">
        <w:rPr>
          <w:rFonts w:eastAsia="Times New Roman" w:cstheme="minorHAnsi"/>
          <w:lang w:eastAsia="pl-PL"/>
        </w:rPr>
        <w:t>,</w:t>
      </w:r>
      <w:r w:rsidRPr="00D70967">
        <w:rPr>
          <w:rFonts w:eastAsia="Times New Roman" w:cstheme="minorHAnsi"/>
          <w:lang w:eastAsia="pl-PL"/>
        </w:rPr>
        <w:t xml:space="preserve"> stwarza ryzyko utraty zaufania niezbędnego do wykonywania zadań publicznych.</w:t>
      </w:r>
    </w:p>
    <w:p w14:paraId="2FE403E0" w14:textId="5DAFE3F0" w:rsidR="006A4811" w:rsidRPr="00D70967" w:rsidRDefault="006A4811" w:rsidP="00F344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ind w:firstLine="567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 naruszenie Kodeksu Etyki pracownik może ponosić odpowiedzialność wynikającą </w:t>
      </w:r>
      <w:r w:rsidR="00672BE8">
        <w:rPr>
          <w:rFonts w:eastAsia="Times New Roman" w:cstheme="minorHAnsi"/>
          <w:lang w:eastAsia="pl-PL"/>
        </w:rPr>
        <w:br/>
      </w:r>
      <w:r w:rsidR="0041565F">
        <w:rPr>
          <w:rFonts w:eastAsia="Times New Roman" w:cstheme="minorHAnsi"/>
          <w:lang w:eastAsia="pl-PL"/>
        </w:rPr>
        <w:t>z przepisów prawa pracy.</w:t>
      </w:r>
    </w:p>
    <w:p w14:paraId="52DDEA54" w14:textId="4968EC02" w:rsidR="0030407D" w:rsidRPr="005A382C" w:rsidRDefault="0030407D" w:rsidP="00F344F1">
      <w:pPr>
        <w:pStyle w:val="Akapitzlist"/>
        <w:numPr>
          <w:ilvl w:val="0"/>
          <w:numId w:val="3"/>
        </w:numPr>
        <w:spacing w:before="240" w:after="0"/>
        <w:ind w:firstLine="567"/>
        <w:contextualSpacing w:val="0"/>
        <w:rPr>
          <w:color w:val="000000" w:themeColor="text1"/>
        </w:rPr>
      </w:pPr>
      <w:r w:rsidRPr="008647A0">
        <w:rPr>
          <w:color w:val="000000" w:themeColor="text1"/>
        </w:rPr>
        <w:t xml:space="preserve">Naruszenie Kodeksu Etyki może znaleźć odzwierciedlenie w </w:t>
      </w:r>
      <w:r w:rsidR="009A3241">
        <w:rPr>
          <w:color w:val="000000" w:themeColor="text1"/>
        </w:rPr>
        <w:t xml:space="preserve">ocenie okresowej pracownika lub </w:t>
      </w:r>
      <w:r w:rsidRPr="008647A0">
        <w:rPr>
          <w:color w:val="000000" w:themeColor="text1"/>
        </w:rPr>
        <w:t>ocenie uproszczonej i przyznawaniu dodatku motywacyjnego</w:t>
      </w:r>
      <w:r w:rsidR="00556508">
        <w:rPr>
          <w:color w:val="000000" w:themeColor="text1"/>
        </w:rPr>
        <w:t xml:space="preserve"> w sytuacji stanowisk urzędniczych </w:t>
      </w:r>
      <w:r w:rsidR="00C05530">
        <w:rPr>
          <w:color w:val="000000" w:themeColor="text1"/>
        </w:rPr>
        <w:t xml:space="preserve"> lub premii w sytuacji stanowisk pomocniczych</w:t>
      </w:r>
      <w:r w:rsidRPr="008647A0">
        <w:rPr>
          <w:color w:val="000000" w:themeColor="text1"/>
        </w:rPr>
        <w:t>.</w:t>
      </w:r>
    </w:p>
    <w:p w14:paraId="26738B88" w14:textId="77777777" w:rsidR="003A4529" w:rsidRPr="003D0B84" w:rsidRDefault="00F7054F" w:rsidP="003D0B84">
      <w:pPr>
        <w:spacing w:before="240"/>
        <w:jc w:val="center"/>
        <w:rPr>
          <w:b/>
        </w:rPr>
      </w:pPr>
      <w:r w:rsidRPr="003D0B84">
        <w:rPr>
          <w:b/>
        </w:rPr>
        <w:t>§</w:t>
      </w:r>
      <w:r w:rsidR="00506AD1" w:rsidRPr="003D0B84">
        <w:rPr>
          <w:b/>
        </w:rPr>
        <w:t xml:space="preserve"> </w:t>
      </w:r>
      <w:r w:rsidR="00832BC5" w:rsidRPr="003D0B84">
        <w:rPr>
          <w:b/>
        </w:rPr>
        <w:t>1</w:t>
      </w:r>
      <w:r w:rsidR="00234287" w:rsidRPr="003D0B84">
        <w:rPr>
          <w:b/>
        </w:rPr>
        <w:t>3</w:t>
      </w:r>
    </w:p>
    <w:p w14:paraId="39BCB347" w14:textId="45BA542C" w:rsidR="00506AD1" w:rsidRPr="00D70967" w:rsidRDefault="00506AD1" w:rsidP="001051F9">
      <w:pPr>
        <w:numPr>
          <w:ilvl w:val="0"/>
          <w:numId w:val="4"/>
        </w:numPr>
        <w:spacing w:before="240" w:after="100" w:afterAutospacing="1"/>
        <w:ind w:firstLine="567"/>
        <w:rPr>
          <w:rFonts w:eastAsia="Times New Roman" w:cstheme="minorHAnsi"/>
          <w:lang w:eastAsia="pl-PL"/>
        </w:rPr>
      </w:pPr>
      <w:r w:rsidRPr="00D70967">
        <w:rPr>
          <w:rFonts w:eastAsia="Times New Roman" w:cstheme="minorHAnsi"/>
          <w:lang w:eastAsia="pl-PL"/>
        </w:rPr>
        <w:t>Pracowni</w:t>
      </w:r>
      <w:r w:rsidR="00434BFE">
        <w:rPr>
          <w:rFonts w:eastAsia="Times New Roman" w:cstheme="minorHAnsi"/>
          <w:lang w:eastAsia="pl-PL"/>
        </w:rPr>
        <w:t>k</w:t>
      </w:r>
      <w:r w:rsidRPr="00D70967">
        <w:rPr>
          <w:rFonts w:eastAsia="Times New Roman" w:cstheme="minorHAnsi"/>
          <w:lang w:eastAsia="pl-PL"/>
        </w:rPr>
        <w:t>, w szczególności zajmujący stanowisk</w:t>
      </w:r>
      <w:r w:rsidR="00434BFE">
        <w:rPr>
          <w:rFonts w:eastAsia="Times New Roman" w:cstheme="minorHAnsi"/>
          <w:lang w:eastAsia="pl-PL"/>
        </w:rPr>
        <w:t>o</w:t>
      </w:r>
      <w:r w:rsidR="001051F9">
        <w:rPr>
          <w:rFonts w:eastAsia="Times New Roman" w:cstheme="minorHAnsi"/>
          <w:lang w:eastAsia="pl-PL"/>
        </w:rPr>
        <w:t xml:space="preserve"> kierownicze, jest zobowiązany</w:t>
      </w:r>
      <w:r w:rsidRPr="00D70967">
        <w:rPr>
          <w:rFonts w:eastAsia="Times New Roman" w:cstheme="minorHAnsi"/>
          <w:lang w:eastAsia="pl-PL"/>
        </w:rPr>
        <w:t xml:space="preserve"> upowszechniać znajomość </w:t>
      </w:r>
      <w:r w:rsidR="00F75D35">
        <w:rPr>
          <w:rFonts w:eastAsia="Times New Roman" w:cstheme="minorHAnsi"/>
          <w:lang w:eastAsia="pl-PL"/>
        </w:rPr>
        <w:t xml:space="preserve">zasad </w:t>
      </w:r>
      <w:r w:rsidRPr="00D70967">
        <w:rPr>
          <w:rFonts w:eastAsia="Times New Roman" w:cstheme="minorHAnsi"/>
          <w:lang w:eastAsia="pl-PL"/>
        </w:rPr>
        <w:t>Kodeksu Etyki wśród innych pracowników.</w:t>
      </w:r>
    </w:p>
    <w:p w14:paraId="17368097" w14:textId="77777777" w:rsidR="00506AD1" w:rsidRPr="00D70967" w:rsidRDefault="003A4529" w:rsidP="00F344F1">
      <w:pPr>
        <w:pStyle w:val="Akapitzlist"/>
        <w:numPr>
          <w:ilvl w:val="0"/>
          <w:numId w:val="4"/>
        </w:numPr>
        <w:spacing w:before="240" w:after="0"/>
        <w:ind w:firstLine="567"/>
        <w:contextualSpacing w:val="0"/>
        <w:rPr>
          <w:rFonts w:eastAsia="Times New Roman" w:cstheme="minorHAnsi"/>
          <w:lang w:eastAsia="pl-PL"/>
        </w:rPr>
      </w:pPr>
      <w:r w:rsidRPr="00D70967">
        <w:rPr>
          <w:rFonts w:eastAsia="Times New Roman" w:cstheme="minorHAnsi"/>
          <w:lang w:eastAsia="pl-PL"/>
        </w:rPr>
        <w:t>Pracownik zobowiązany jest reagować na każdy przejaw naruszenia lub zagrożenia naruszenia Kodeksu Etyki, w szczególności poprzez</w:t>
      </w:r>
      <w:r w:rsidR="00506AD1" w:rsidRPr="00D70967">
        <w:rPr>
          <w:rFonts w:eastAsia="Times New Roman" w:cstheme="minorHAnsi"/>
          <w:lang w:eastAsia="pl-PL"/>
        </w:rPr>
        <w:t>:</w:t>
      </w:r>
    </w:p>
    <w:p w14:paraId="20EFD382" w14:textId="62D7753C" w:rsidR="00506AD1" w:rsidRPr="00D70967" w:rsidRDefault="003A4529" w:rsidP="00F344F1">
      <w:pPr>
        <w:pStyle w:val="Akapitzlist"/>
        <w:numPr>
          <w:ilvl w:val="1"/>
          <w:numId w:val="11"/>
        </w:numPr>
        <w:tabs>
          <w:tab w:val="clear" w:pos="1440"/>
          <w:tab w:val="num" w:pos="993"/>
        </w:tabs>
        <w:spacing w:after="0"/>
        <w:ind w:left="1418" w:hanging="426"/>
        <w:contextualSpacing w:val="0"/>
        <w:rPr>
          <w:rFonts w:eastAsia="Times New Roman" w:cstheme="minorHAnsi"/>
          <w:lang w:eastAsia="pl-PL"/>
        </w:rPr>
      </w:pPr>
      <w:r w:rsidRPr="00D70967">
        <w:rPr>
          <w:rFonts w:eastAsia="Times New Roman" w:cstheme="minorHAnsi"/>
          <w:lang w:eastAsia="pl-PL"/>
        </w:rPr>
        <w:t>zwrócenie uwagi współpracownikowi</w:t>
      </w:r>
      <w:r w:rsidR="00C21555">
        <w:rPr>
          <w:rFonts w:eastAsia="Times New Roman" w:cstheme="minorHAnsi"/>
          <w:lang w:eastAsia="pl-PL"/>
        </w:rPr>
        <w:t>;</w:t>
      </w:r>
    </w:p>
    <w:p w14:paraId="52375F7F" w14:textId="77777777" w:rsidR="00F17124" w:rsidRDefault="003A4529" w:rsidP="00F17124">
      <w:pPr>
        <w:pStyle w:val="Akapitzlist"/>
        <w:numPr>
          <w:ilvl w:val="1"/>
          <w:numId w:val="11"/>
        </w:numPr>
        <w:tabs>
          <w:tab w:val="clear" w:pos="1440"/>
          <w:tab w:val="num" w:pos="993"/>
        </w:tabs>
        <w:spacing w:after="0"/>
        <w:ind w:hanging="448"/>
        <w:contextualSpacing w:val="0"/>
        <w:rPr>
          <w:rFonts w:eastAsia="Times New Roman" w:cstheme="minorHAnsi"/>
          <w:lang w:eastAsia="pl-PL"/>
        </w:rPr>
      </w:pPr>
      <w:r w:rsidRPr="00D70967">
        <w:rPr>
          <w:rFonts w:eastAsia="Times New Roman" w:cstheme="minorHAnsi"/>
          <w:lang w:eastAsia="pl-PL"/>
        </w:rPr>
        <w:t>przekazanie informacji bezpośredni</w:t>
      </w:r>
      <w:r w:rsidR="003F1047" w:rsidRPr="00D70967">
        <w:rPr>
          <w:rFonts w:eastAsia="Times New Roman" w:cstheme="minorHAnsi"/>
          <w:lang w:eastAsia="pl-PL"/>
        </w:rPr>
        <w:t>emu</w:t>
      </w:r>
      <w:r w:rsidRPr="00D70967">
        <w:rPr>
          <w:rFonts w:eastAsia="Times New Roman" w:cstheme="minorHAnsi"/>
          <w:lang w:eastAsia="pl-PL"/>
        </w:rPr>
        <w:t xml:space="preserve"> </w:t>
      </w:r>
      <w:r w:rsidR="00F7054F" w:rsidRPr="00D70967">
        <w:rPr>
          <w:rFonts w:eastAsia="Times New Roman" w:cstheme="minorHAnsi"/>
          <w:lang w:eastAsia="pl-PL"/>
        </w:rPr>
        <w:t>przełożonemu</w:t>
      </w:r>
      <w:r w:rsidR="00C21555">
        <w:rPr>
          <w:rFonts w:eastAsia="Times New Roman" w:cstheme="minorHAnsi"/>
          <w:lang w:eastAsia="pl-PL"/>
        </w:rPr>
        <w:t>;</w:t>
      </w:r>
    </w:p>
    <w:p w14:paraId="194977D1" w14:textId="7FD6102C" w:rsidR="00CD4785" w:rsidRPr="00F17124" w:rsidRDefault="00A066A3" w:rsidP="00F17124">
      <w:pPr>
        <w:pStyle w:val="Akapitzlist"/>
        <w:numPr>
          <w:ilvl w:val="1"/>
          <w:numId w:val="11"/>
        </w:numPr>
        <w:tabs>
          <w:tab w:val="clear" w:pos="1440"/>
          <w:tab w:val="num" w:pos="993"/>
        </w:tabs>
        <w:spacing w:after="0"/>
        <w:ind w:hanging="448"/>
        <w:contextualSpacing w:val="0"/>
        <w:rPr>
          <w:rFonts w:eastAsia="Times New Roman" w:cstheme="minorHAnsi"/>
          <w:lang w:eastAsia="pl-PL"/>
        </w:rPr>
      </w:pPr>
      <w:r w:rsidRPr="00F17124">
        <w:rPr>
          <w:rFonts w:eastAsia="Times New Roman" w:cstheme="minorHAnsi"/>
          <w:lang w:eastAsia="pl-PL"/>
        </w:rPr>
        <w:t>przekazanie informacji dyrektorowi biura lub burmistrzowi</w:t>
      </w:r>
      <w:r w:rsidRPr="00F17124" w:rsidDel="00A066A3">
        <w:rPr>
          <w:rFonts w:eastAsia="Times New Roman" w:cstheme="minorHAnsi"/>
          <w:lang w:eastAsia="pl-PL"/>
        </w:rPr>
        <w:t xml:space="preserve"> </w:t>
      </w:r>
      <w:r w:rsidR="009A3241" w:rsidRPr="00F17124">
        <w:rPr>
          <w:rFonts w:eastAsia="Times New Roman" w:cstheme="minorHAnsi"/>
          <w:lang w:eastAsia="pl-PL"/>
        </w:rPr>
        <w:t xml:space="preserve">z pominięciem drogi </w:t>
      </w:r>
      <w:r w:rsidR="003F1047" w:rsidRPr="00F17124">
        <w:rPr>
          <w:rFonts w:eastAsia="Times New Roman" w:cstheme="minorHAnsi"/>
          <w:lang w:eastAsia="pl-PL"/>
        </w:rPr>
        <w:t>służbowej</w:t>
      </w:r>
      <w:r w:rsidR="004C0EDC" w:rsidRPr="00F17124">
        <w:rPr>
          <w:rFonts w:eastAsia="Times New Roman" w:cstheme="minorHAnsi"/>
          <w:lang w:eastAsia="pl-PL"/>
        </w:rPr>
        <w:t>.</w:t>
      </w:r>
    </w:p>
    <w:p w14:paraId="32865708" w14:textId="1603C8CB" w:rsidR="005803C6" w:rsidRPr="008647A0" w:rsidRDefault="0077153B" w:rsidP="00F344F1">
      <w:pPr>
        <w:pStyle w:val="Akapitzlist"/>
        <w:numPr>
          <w:ilvl w:val="0"/>
          <w:numId w:val="4"/>
        </w:numPr>
        <w:spacing w:before="240"/>
        <w:ind w:firstLine="567"/>
        <w:contextualSpacing w:val="0"/>
        <w:rPr>
          <w:rFonts w:eastAsia="Times New Roman" w:cstheme="minorHAnsi"/>
          <w:lang w:eastAsia="pl-PL"/>
        </w:rPr>
      </w:pPr>
      <w:r w:rsidRPr="00D70967">
        <w:rPr>
          <w:rFonts w:eastAsia="Times New Roman" w:cstheme="minorHAnsi"/>
          <w:lang w:eastAsia="pl-PL"/>
        </w:rPr>
        <w:t xml:space="preserve">Dyrektorzy biur i burmistrzowie mają obowiązek </w:t>
      </w:r>
      <w:r w:rsidR="00506AD1" w:rsidRPr="00D70967">
        <w:rPr>
          <w:rFonts w:eastAsia="Times New Roman" w:cstheme="minorHAnsi"/>
          <w:bCs/>
          <w:color w:val="000000"/>
          <w:lang w:eastAsia="pl-PL"/>
        </w:rPr>
        <w:t xml:space="preserve">rozpatrywania </w:t>
      </w:r>
      <w:r w:rsidR="00926A11" w:rsidRPr="00D70967">
        <w:rPr>
          <w:rFonts w:eastAsia="Times New Roman" w:cstheme="minorHAnsi"/>
          <w:bCs/>
          <w:color w:val="000000"/>
          <w:lang w:eastAsia="pl-PL"/>
        </w:rPr>
        <w:t xml:space="preserve">informacji </w:t>
      </w:r>
      <w:r w:rsidR="00506AD1" w:rsidRPr="00D70967">
        <w:rPr>
          <w:rFonts w:eastAsia="Times New Roman" w:cstheme="minorHAnsi"/>
          <w:bCs/>
          <w:color w:val="000000"/>
          <w:lang w:eastAsia="pl-PL"/>
        </w:rPr>
        <w:t xml:space="preserve">dotyczących nieetycznych </w:t>
      </w:r>
      <w:proofErr w:type="spellStart"/>
      <w:r w:rsidR="00506AD1" w:rsidRPr="00D70967">
        <w:rPr>
          <w:rFonts w:eastAsia="Times New Roman" w:cstheme="minorHAnsi"/>
          <w:bCs/>
          <w:color w:val="000000"/>
          <w:lang w:eastAsia="pl-PL"/>
        </w:rPr>
        <w:t>zachowań</w:t>
      </w:r>
      <w:proofErr w:type="spellEnd"/>
      <w:r w:rsidR="00506AD1" w:rsidRPr="00D70967">
        <w:rPr>
          <w:rFonts w:eastAsia="Times New Roman" w:cstheme="minorHAnsi"/>
          <w:bCs/>
          <w:color w:val="000000"/>
          <w:lang w:eastAsia="pl-PL"/>
        </w:rPr>
        <w:t xml:space="preserve"> pracowników i informowania</w:t>
      </w:r>
      <w:r w:rsidR="004C0EDC" w:rsidRPr="00D70967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BE3A6D" w:rsidRPr="00D70967">
        <w:rPr>
          <w:rFonts w:eastAsia="Times New Roman" w:cstheme="minorHAnsi"/>
          <w:bCs/>
          <w:color w:val="000000"/>
          <w:lang w:eastAsia="pl-PL"/>
        </w:rPr>
        <w:t xml:space="preserve">biura właściwego w sprawach </w:t>
      </w:r>
      <w:r w:rsidR="00266178">
        <w:rPr>
          <w:rFonts w:eastAsia="Times New Roman" w:cstheme="minorHAnsi"/>
          <w:bCs/>
          <w:color w:val="000000"/>
          <w:lang w:eastAsia="pl-PL"/>
        </w:rPr>
        <w:t xml:space="preserve">etyki i polityki antykorupcyjnej </w:t>
      </w:r>
      <w:r w:rsidR="00506AD1" w:rsidRPr="00D70967">
        <w:rPr>
          <w:rFonts w:eastAsia="Times New Roman" w:cstheme="minorHAnsi"/>
          <w:bCs/>
          <w:color w:val="000000"/>
          <w:lang w:eastAsia="pl-PL"/>
        </w:rPr>
        <w:t>o sposobie załatwienia sprawy.</w:t>
      </w:r>
    </w:p>
    <w:p w14:paraId="3E3D62A6" w14:textId="2A3AC5CD" w:rsidR="00B85DC1" w:rsidRPr="001051F9" w:rsidRDefault="008C7DFF" w:rsidP="00B85DC1">
      <w:pPr>
        <w:pStyle w:val="Akapitzlist"/>
        <w:numPr>
          <w:ilvl w:val="0"/>
          <w:numId w:val="4"/>
        </w:numPr>
        <w:spacing w:before="240"/>
        <w:ind w:firstLine="567"/>
        <w:contextualSpacing w:val="0"/>
        <w:rPr>
          <w:rFonts w:eastAsia="Times New Roman" w:cstheme="minorHAnsi"/>
          <w:lang w:eastAsia="pl-PL"/>
        </w:rPr>
      </w:pPr>
      <w:r w:rsidRPr="00B85DC1">
        <w:rPr>
          <w:rFonts w:eastAsia="Times New Roman" w:cstheme="minorHAnsi"/>
          <w:bCs/>
          <w:color w:val="000000"/>
          <w:lang w:eastAsia="pl-PL"/>
        </w:rPr>
        <w:t xml:space="preserve">Pracownik może </w:t>
      </w:r>
      <w:r w:rsidR="002B0F56" w:rsidRPr="00B85DC1">
        <w:rPr>
          <w:rFonts w:eastAsia="Times New Roman" w:cstheme="minorHAnsi"/>
          <w:bCs/>
          <w:color w:val="000000"/>
          <w:lang w:eastAsia="pl-PL"/>
        </w:rPr>
        <w:t xml:space="preserve">przekazać informację </w:t>
      </w:r>
      <w:r w:rsidR="00E92385" w:rsidRPr="00B85DC1">
        <w:rPr>
          <w:rFonts w:eastAsia="Times New Roman" w:cstheme="minorHAnsi"/>
          <w:bCs/>
          <w:color w:val="000000"/>
          <w:lang w:eastAsia="pl-PL"/>
        </w:rPr>
        <w:t xml:space="preserve">dotyczącą nieetycznych </w:t>
      </w:r>
      <w:proofErr w:type="spellStart"/>
      <w:r w:rsidR="00E92385" w:rsidRPr="00B85DC1">
        <w:rPr>
          <w:rFonts w:eastAsia="Times New Roman" w:cstheme="minorHAnsi"/>
          <w:bCs/>
          <w:color w:val="000000"/>
          <w:lang w:eastAsia="pl-PL"/>
        </w:rPr>
        <w:t>zachowań</w:t>
      </w:r>
      <w:proofErr w:type="spellEnd"/>
      <w:r w:rsidR="00E92385" w:rsidRPr="00B85DC1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B85DC1">
        <w:rPr>
          <w:rFonts w:eastAsia="Times New Roman" w:cstheme="minorHAnsi"/>
          <w:bCs/>
          <w:color w:val="000000"/>
          <w:lang w:eastAsia="pl-PL"/>
        </w:rPr>
        <w:t xml:space="preserve">do dyrektora biura właściwego w sprawach </w:t>
      </w:r>
      <w:r w:rsidR="00266178">
        <w:rPr>
          <w:rFonts w:eastAsia="Times New Roman" w:cstheme="minorHAnsi"/>
          <w:bCs/>
          <w:color w:val="000000"/>
          <w:lang w:eastAsia="pl-PL"/>
        </w:rPr>
        <w:t xml:space="preserve">etyki i polityki antykorupcyjnej </w:t>
      </w:r>
      <w:r w:rsidRPr="00B85DC1">
        <w:rPr>
          <w:rFonts w:eastAsia="Times New Roman" w:cstheme="minorHAnsi"/>
          <w:bCs/>
          <w:color w:val="000000"/>
          <w:lang w:eastAsia="pl-PL"/>
        </w:rPr>
        <w:t xml:space="preserve">w przypadku wątpliwości </w:t>
      </w:r>
      <w:r w:rsidR="00CB37A8" w:rsidRPr="00B85DC1">
        <w:rPr>
          <w:rFonts w:eastAsia="Times New Roman" w:cstheme="minorHAnsi"/>
          <w:bCs/>
          <w:color w:val="000000"/>
          <w:lang w:eastAsia="pl-PL"/>
        </w:rPr>
        <w:t>co do</w:t>
      </w:r>
      <w:r w:rsidRPr="00B85DC1">
        <w:rPr>
          <w:rFonts w:eastAsia="Times New Roman" w:cstheme="minorHAnsi"/>
          <w:bCs/>
          <w:color w:val="000000"/>
          <w:lang w:eastAsia="pl-PL"/>
        </w:rPr>
        <w:t xml:space="preserve"> rzetelności </w:t>
      </w:r>
      <w:r w:rsidR="00E92385" w:rsidRPr="00B85DC1">
        <w:rPr>
          <w:rFonts w:eastAsia="Times New Roman" w:cstheme="minorHAnsi"/>
          <w:bCs/>
          <w:color w:val="000000"/>
          <w:lang w:eastAsia="pl-PL"/>
        </w:rPr>
        <w:t xml:space="preserve">jej </w:t>
      </w:r>
      <w:r w:rsidR="004C08C5" w:rsidRPr="00B85DC1">
        <w:rPr>
          <w:rFonts w:eastAsia="Times New Roman" w:cstheme="minorHAnsi"/>
          <w:bCs/>
          <w:color w:val="000000"/>
          <w:lang w:eastAsia="pl-PL"/>
        </w:rPr>
        <w:t>rozpatrzenia</w:t>
      </w:r>
      <w:r w:rsidRPr="00B85DC1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E92385" w:rsidRPr="00B85DC1">
        <w:rPr>
          <w:rFonts w:eastAsia="Times New Roman" w:cstheme="minorHAnsi"/>
          <w:bCs/>
          <w:color w:val="000000"/>
          <w:lang w:eastAsia="pl-PL"/>
        </w:rPr>
        <w:t>przez przełożonego.</w:t>
      </w:r>
    </w:p>
    <w:p w14:paraId="61C3E835" w14:textId="51787443" w:rsidR="001051F9" w:rsidRPr="00B85DC1" w:rsidRDefault="001051F9" w:rsidP="00B85DC1">
      <w:pPr>
        <w:pStyle w:val="Akapitzlist"/>
        <w:numPr>
          <w:ilvl w:val="0"/>
          <w:numId w:val="4"/>
        </w:numPr>
        <w:spacing w:before="240"/>
        <w:ind w:firstLine="567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 xml:space="preserve">Pracownicy są zobowiązani do współpracy </w:t>
      </w:r>
      <w:r w:rsidR="004232A3">
        <w:rPr>
          <w:rFonts w:eastAsia="Times New Roman" w:cstheme="minorHAnsi"/>
          <w:bCs/>
          <w:color w:val="000000"/>
          <w:lang w:eastAsia="pl-PL"/>
        </w:rPr>
        <w:t xml:space="preserve">potrzebnej w celu rozpatrzenia informacji dotyczących nieetycznych </w:t>
      </w:r>
      <w:proofErr w:type="spellStart"/>
      <w:r w:rsidR="004232A3">
        <w:rPr>
          <w:rFonts w:eastAsia="Times New Roman" w:cstheme="minorHAnsi"/>
          <w:bCs/>
          <w:color w:val="000000"/>
          <w:lang w:eastAsia="pl-PL"/>
        </w:rPr>
        <w:t>zachowa</w:t>
      </w:r>
      <w:r w:rsidR="00DA7E5D">
        <w:rPr>
          <w:rFonts w:eastAsia="Times New Roman" w:cstheme="minorHAnsi"/>
          <w:bCs/>
          <w:color w:val="000000"/>
          <w:lang w:eastAsia="pl-PL"/>
        </w:rPr>
        <w:t>ń</w:t>
      </w:r>
      <w:proofErr w:type="spellEnd"/>
      <w:r w:rsidR="004232A3">
        <w:rPr>
          <w:rFonts w:eastAsia="Times New Roman" w:cstheme="minorHAnsi"/>
          <w:bCs/>
          <w:color w:val="000000"/>
          <w:lang w:eastAsia="pl-PL"/>
        </w:rPr>
        <w:t xml:space="preserve"> pracowników, w szczególności poprzez udzielanie potrzebnych informacji oraz udostępnianie wnioskowanych dokumentów.</w:t>
      </w:r>
    </w:p>
    <w:p w14:paraId="45B313BA" w14:textId="548EBB16" w:rsidR="00993305" w:rsidRPr="003D0B84" w:rsidRDefault="00993305" w:rsidP="0041565F">
      <w:pPr>
        <w:spacing w:before="840"/>
        <w:jc w:val="center"/>
        <w:rPr>
          <w:b/>
        </w:rPr>
      </w:pPr>
      <w:r w:rsidRPr="003D0B84">
        <w:rPr>
          <w:b/>
        </w:rPr>
        <w:lastRenderedPageBreak/>
        <w:t>§ 1</w:t>
      </w:r>
      <w:r w:rsidR="00234287" w:rsidRPr="003D0B84">
        <w:rPr>
          <w:b/>
        </w:rPr>
        <w:t>4</w:t>
      </w:r>
    </w:p>
    <w:p w14:paraId="020892DA" w14:textId="745D31B4" w:rsidR="004747E6" w:rsidRPr="00DF7D8D" w:rsidRDefault="00CB37A8" w:rsidP="00F344F1">
      <w:pPr>
        <w:pStyle w:val="Akapitzlist"/>
        <w:numPr>
          <w:ilvl w:val="0"/>
          <w:numId w:val="6"/>
        </w:numPr>
        <w:spacing w:before="100" w:beforeAutospacing="1"/>
        <w:ind w:firstLine="567"/>
        <w:contextualSpacing w:val="0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>D</w:t>
      </w:r>
      <w:r w:rsidR="00434BFE" w:rsidRPr="00DF7D8D">
        <w:rPr>
          <w:rFonts w:eastAsia="Times New Roman" w:cstheme="minorHAnsi"/>
          <w:bCs/>
          <w:color w:val="000000"/>
          <w:lang w:eastAsia="pl-PL"/>
        </w:rPr>
        <w:t xml:space="preserve">yrektor biura właściwego w sprawach </w:t>
      </w:r>
      <w:r w:rsidR="00266178">
        <w:rPr>
          <w:rFonts w:eastAsia="Times New Roman" w:cstheme="minorHAnsi"/>
          <w:bCs/>
          <w:color w:val="000000"/>
          <w:lang w:eastAsia="pl-PL"/>
        </w:rPr>
        <w:t xml:space="preserve">etyki i polityki antykorupcyjnej </w:t>
      </w:r>
      <w:r w:rsidRPr="008647A0">
        <w:rPr>
          <w:rFonts w:eastAsia="Times New Roman" w:cstheme="minorHAnsi"/>
          <w:bCs/>
          <w:color w:val="000000"/>
          <w:lang w:eastAsia="pl-PL"/>
        </w:rPr>
        <w:t>rozpatruje</w:t>
      </w:r>
      <w:r w:rsidRPr="00CB37A8">
        <w:rPr>
          <w:rFonts w:eastAsia="Times New Roman" w:cstheme="minorHAnsi"/>
          <w:bCs/>
          <w:color w:val="000000"/>
          <w:lang w:eastAsia="pl-PL"/>
        </w:rPr>
        <w:t xml:space="preserve"> </w:t>
      </w:r>
      <w:r>
        <w:rPr>
          <w:rFonts w:eastAsia="Times New Roman" w:cstheme="minorHAnsi"/>
          <w:bCs/>
          <w:color w:val="000000"/>
          <w:lang w:eastAsia="pl-PL"/>
        </w:rPr>
        <w:t>informacje</w:t>
      </w:r>
      <w:r w:rsidRPr="008647A0">
        <w:rPr>
          <w:rFonts w:eastAsia="Times New Roman" w:cstheme="minorHAnsi"/>
          <w:bCs/>
          <w:color w:val="000000"/>
          <w:lang w:eastAsia="pl-PL"/>
        </w:rPr>
        <w:t xml:space="preserve"> dotyczące nieetycznych </w:t>
      </w:r>
      <w:proofErr w:type="spellStart"/>
      <w:r w:rsidRPr="008647A0">
        <w:rPr>
          <w:rFonts w:eastAsia="Times New Roman" w:cstheme="minorHAnsi"/>
          <w:bCs/>
          <w:color w:val="000000"/>
          <w:lang w:eastAsia="pl-PL"/>
        </w:rPr>
        <w:t>zachowań</w:t>
      </w:r>
      <w:proofErr w:type="spellEnd"/>
      <w:r w:rsidRPr="008647A0">
        <w:rPr>
          <w:rFonts w:eastAsia="Times New Roman" w:cstheme="minorHAnsi"/>
          <w:bCs/>
          <w:color w:val="000000"/>
          <w:lang w:eastAsia="pl-PL"/>
        </w:rPr>
        <w:t xml:space="preserve"> dyrektorów biur </w:t>
      </w:r>
      <w:r>
        <w:rPr>
          <w:rFonts w:eastAsia="Times New Roman" w:cstheme="minorHAnsi"/>
          <w:bCs/>
          <w:color w:val="000000"/>
          <w:lang w:eastAsia="pl-PL"/>
        </w:rPr>
        <w:t>lub</w:t>
      </w:r>
      <w:r w:rsidRPr="008647A0">
        <w:rPr>
          <w:rFonts w:eastAsia="Times New Roman" w:cstheme="minorHAnsi"/>
          <w:bCs/>
          <w:color w:val="000000"/>
          <w:lang w:eastAsia="pl-PL"/>
        </w:rPr>
        <w:t xml:space="preserve"> ich zastępców oraz burmistrzów dzielnic </w:t>
      </w:r>
      <w:r>
        <w:rPr>
          <w:rFonts w:eastAsia="Times New Roman" w:cstheme="minorHAnsi"/>
          <w:bCs/>
          <w:color w:val="000000"/>
          <w:lang w:eastAsia="pl-PL"/>
        </w:rPr>
        <w:t>lub</w:t>
      </w:r>
      <w:r w:rsidRPr="008647A0">
        <w:rPr>
          <w:rFonts w:eastAsia="Times New Roman" w:cstheme="minorHAnsi"/>
          <w:bCs/>
          <w:color w:val="000000"/>
          <w:lang w:eastAsia="pl-PL"/>
        </w:rPr>
        <w:t xml:space="preserve"> ich zastępców</w:t>
      </w:r>
      <w:r w:rsidR="00434BFE" w:rsidRPr="00DF7D8D">
        <w:rPr>
          <w:rFonts w:eastAsia="Times New Roman" w:cstheme="minorHAnsi"/>
          <w:bCs/>
          <w:color w:val="000000"/>
          <w:lang w:eastAsia="pl-PL"/>
        </w:rPr>
        <w:t>.</w:t>
      </w:r>
      <w:r w:rsidR="00320D40" w:rsidRPr="00DF7D8D">
        <w:rPr>
          <w:rFonts w:eastAsia="Times New Roman" w:cstheme="minorHAnsi"/>
          <w:bCs/>
          <w:color w:val="000000"/>
          <w:lang w:eastAsia="pl-PL"/>
        </w:rPr>
        <w:t xml:space="preserve"> </w:t>
      </w:r>
      <w:r>
        <w:rPr>
          <w:rFonts w:eastAsia="Times New Roman" w:cstheme="minorHAnsi"/>
          <w:bCs/>
          <w:color w:val="000000"/>
          <w:lang w:eastAsia="pl-PL"/>
        </w:rPr>
        <w:t>O</w:t>
      </w:r>
      <w:r w:rsidRPr="00DF7D8D">
        <w:rPr>
          <w:rFonts w:eastAsia="Times New Roman" w:cstheme="minorHAnsi"/>
          <w:bCs/>
          <w:color w:val="000000"/>
          <w:lang w:eastAsia="pl-PL"/>
        </w:rPr>
        <w:t xml:space="preserve"> wynikach</w:t>
      </w:r>
      <w:r>
        <w:rPr>
          <w:rFonts w:eastAsia="Times New Roman" w:cstheme="minorHAnsi"/>
          <w:bCs/>
          <w:color w:val="000000"/>
          <w:lang w:eastAsia="pl-PL"/>
        </w:rPr>
        <w:t xml:space="preserve"> informuje</w:t>
      </w:r>
      <w:r w:rsidRPr="00DF7D8D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320D40" w:rsidRPr="00DF7D8D">
        <w:rPr>
          <w:rFonts w:eastAsia="Times New Roman" w:cstheme="minorHAnsi"/>
          <w:bCs/>
          <w:color w:val="000000"/>
          <w:lang w:eastAsia="pl-PL"/>
        </w:rPr>
        <w:t>odpowiednio Prezydenta m.st. Warszawy lub osobę sprawująca nadzór nad komórką organizacyjną.</w:t>
      </w:r>
    </w:p>
    <w:p w14:paraId="1DF6653A" w14:textId="65A1FF6E" w:rsidR="00EE0487" w:rsidRPr="005A382C" w:rsidRDefault="008C7DFF" w:rsidP="00277FEE">
      <w:pPr>
        <w:pStyle w:val="Akapitzlist"/>
        <w:numPr>
          <w:ilvl w:val="0"/>
          <w:numId w:val="6"/>
        </w:numPr>
        <w:ind w:firstLine="567"/>
        <w:contextualSpacing w:val="0"/>
        <w:rPr>
          <w:rFonts w:eastAsia="Times New Roman" w:cstheme="minorHAnsi"/>
          <w:bCs/>
          <w:color w:val="000000"/>
          <w:lang w:eastAsia="pl-PL"/>
        </w:rPr>
      </w:pPr>
      <w:r>
        <w:rPr>
          <w:rFonts w:eastAsia="Times New Roman" w:cstheme="minorHAnsi"/>
          <w:bCs/>
          <w:color w:val="000000"/>
          <w:lang w:eastAsia="pl-PL"/>
        </w:rPr>
        <w:t>Informacje</w:t>
      </w:r>
      <w:r w:rsidR="00EE0487" w:rsidRPr="008647A0">
        <w:rPr>
          <w:rFonts w:eastAsia="Times New Roman" w:cstheme="minorHAnsi"/>
          <w:bCs/>
          <w:color w:val="000000"/>
          <w:lang w:eastAsia="pl-PL"/>
        </w:rPr>
        <w:t xml:space="preserve"> dotyczące</w:t>
      </w:r>
      <w:r>
        <w:rPr>
          <w:rFonts w:eastAsia="Times New Roman" w:cstheme="minorHAnsi"/>
          <w:bCs/>
          <w:color w:val="000000"/>
          <w:lang w:eastAsia="pl-PL"/>
        </w:rPr>
        <w:t xml:space="preserve"> nieetycznego zachowania</w:t>
      </w:r>
      <w:r w:rsidR="006B54A1" w:rsidRPr="008647A0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EE0487" w:rsidRPr="008647A0">
        <w:rPr>
          <w:rFonts w:eastAsia="Times New Roman" w:cstheme="minorHAnsi"/>
          <w:bCs/>
          <w:color w:val="000000"/>
          <w:lang w:eastAsia="pl-PL"/>
        </w:rPr>
        <w:t xml:space="preserve">dyrektora biura właściwego w sprawach </w:t>
      </w:r>
      <w:r w:rsidR="00266178">
        <w:rPr>
          <w:rFonts w:eastAsia="Times New Roman" w:cstheme="minorHAnsi"/>
          <w:bCs/>
          <w:color w:val="000000"/>
          <w:lang w:eastAsia="pl-PL"/>
        </w:rPr>
        <w:t xml:space="preserve">etyki i polityki antykorupcyjnej </w:t>
      </w:r>
      <w:r>
        <w:rPr>
          <w:rFonts w:eastAsia="Times New Roman" w:cstheme="minorHAnsi"/>
          <w:bCs/>
          <w:color w:val="000000"/>
          <w:lang w:eastAsia="pl-PL"/>
        </w:rPr>
        <w:t>lub</w:t>
      </w:r>
      <w:r w:rsidR="00DF7D8D" w:rsidRPr="008647A0">
        <w:rPr>
          <w:rFonts w:eastAsia="Times New Roman" w:cstheme="minorHAnsi"/>
          <w:bCs/>
          <w:color w:val="000000"/>
          <w:lang w:eastAsia="pl-PL"/>
        </w:rPr>
        <w:t xml:space="preserve"> jego zastępców </w:t>
      </w:r>
      <w:r w:rsidR="00320D40" w:rsidRPr="008647A0">
        <w:rPr>
          <w:rFonts w:eastAsia="Times New Roman" w:cstheme="minorHAnsi"/>
          <w:bCs/>
          <w:color w:val="000000"/>
          <w:lang w:eastAsia="pl-PL"/>
        </w:rPr>
        <w:t xml:space="preserve">należy </w:t>
      </w:r>
      <w:r w:rsidR="00F75D35">
        <w:rPr>
          <w:rFonts w:eastAsia="Times New Roman" w:cstheme="minorHAnsi"/>
          <w:bCs/>
          <w:color w:val="000000"/>
          <w:lang w:eastAsia="pl-PL"/>
        </w:rPr>
        <w:t xml:space="preserve">przesłać </w:t>
      </w:r>
      <w:r w:rsidR="00320D40" w:rsidRPr="008647A0">
        <w:rPr>
          <w:rFonts w:eastAsia="Times New Roman" w:cstheme="minorHAnsi"/>
          <w:bCs/>
          <w:color w:val="000000"/>
          <w:lang w:eastAsia="pl-PL"/>
        </w:rPr>
        <w:t xml:space="preserve">bezpośrednio do Prezydenta m.st. Warszawy, który wskazuje kierownika </w:t>
      </w:r>
      <w:r w:rsidR="00DF7D8D" w:rsidRPr="00EA5CE3">
        <w:rPr>
          <w:rFonts w:eastAsia="Times New Roman" w:cstheme="minorHAnsi"/>
          <w:bCs/>
          <w:color w:val="000000"/>
          <w:lang w:eastAsia="pl-PL"/>
        </w:rPr>
        <w:t>komórki organizacyjnej</w:t>
      </w:r>
      <w:r w:rsidR="00DF7D8D" w:rsidRPr="00DF7D8D">
        <w:rPr>
          <w:rFonts w:eastAsia="Times New Roman" w:cstheme="minorHAnsi"/>
          <w:bCs/>
          <w:color w:val="000000"/>
          <w:lang w:eastAsia="pl-PL"/>
        </w:rPr>
        <w:t xml:space="preserve"> </w:t>
      </w:r>
      <w:r w:rsidR="00320D40" w:rsidRPr="008647A0">
        <w:rPr>
          <w:rFonts w:eastAsia="Times New Roman" w:cstheme="minorHAnsi"/>
          <w:bCs/>
          <w:color w:val="000000"/>
          <w:lang w:eastAsia="pl-PL"/>
        </w:rPr>
        <w:t>innej ni</w:t>
      </w:r>
      <w:r w:rsidR="006B54A1" w:rsidRPr="008647A0">
        <w:rPr>
          <w:rFonts w:eastAsia="Times New Roman" w:cstheme="minorHAnsi"/>
          <w:bCs/>
          <w:color w:val="000000"/>
          <w:lang w:eastAsia="pl-PL"/>
        </w:rPr>
        <w:t>ż biuro właściwe w</w:t>
      </w:r>
      <w:r w:rsidR="00F75D35">
        <w:rPr>
          <w:rFonts w:eastAsia="Times New Roman" w:cstheme="minorHAnsi"/>
          <w:bCs/>
          <w:color w:val="000000"/>
          <w:lang w:eastAsia="pl-PL"/>
        </w:rPr>
        <w:t> </w:t>
      </w:r>
      <w:r w:rsidR="00320D40" w:rsidRPr="008647A0">
        <w:rPr>
          <w:rFonts w:eastAsia="Times New Roman" w:cstheme="minorHAnsi"/>
          <w:bCs/>
          <w:color w:val="000000"/>
          <w:lang w:eastAsia="pl-PL"/>
        </w:rPr>
        <w:t>spraw</w:t>
      </w:r>
      <w:r w:rsidR="006B54A1" w:rsidRPr="008647A0">
        <w:rPr>
          <w:rFonts w:eastAsia="Times New Roman" w:cstheme="minorHAnsi"/>
          <w:bCs/>
          <w:color w:val="000000"/>
          <w:lang w:eastAsia="pl-PL"/>
        </w:rPr>
        <w:t>ach</w:t>
      </w:r>
      <w:r w:rsidR="00320D40" w:rsidRPr="008647A0">
        <w:rPr>
          <w:rFonts w:eastAsia="Times New Roman" w:cstheme="minorHAnsi"/>
          <w:bCs/>
          <w:color w:val="000000"/>
          <w:lang w:eastAsia="pl-PL"/>
        </w:rPr>
        <w:t xml:space="preserve"> zgodności, odpowiedzialnego za </w:t>
      </w:r>
      <w:r>
        <w:rPr>
          <w:rFonts w:eastAsia="Times New Roman" w:cstheme="minorHAnsi"/>
          <w:bCs/>
          <w:color w:val="000000"/>
          <w:lang w:eastAsia="pl-PL"/>
        </w:rPr>
        <w:t xml:space="preserve">jej </w:t>
      </w:r>
      <w:r w:rsidR="00DF7D8D" w:rsidRPr="008647A0">
        <w:rPr>
          <w:rFonts w:eastAsia="Times New Roman" w:cstheme="minorHAnsi"/>
          <w:bCs/>
          <w:color w:val="000000"/>
          <w:lang w:eastAsia="pl-PL"/>
        </w:rPr>
        <w:t>rozpatrzenie.</w:t>
      </w:r>
    </w:p>
    <w:p w14:paraId="1096261C" w14:textId="77777777" w:rsidR="00C50672" w:rsidRPr="003D0B84" w:rsidRDefault="00C50672" w:rsidP="00277FEE">
      <w:pPr>
        <w:jc w:val="center"/>
        <w:rPr>
          <w:b/>
        </w:rPr>
      </w:pPr>
      <w:r w:rsidRPr="003D0B84">
        <w:rPr>
          <w:b/>
        </w:rPr>
        <w:t xml:space="preserve">§ </w:t>
      </w:r>
      <w:r w:rsidR="00DE22AE" w:rsidRPr="003D0B84">
        <w:rPr>
          <w:b/>
        </w:rPr>
        <w:t>1</w:t>
      </w:r>
      <w:r w:rsidR="00234287" w:rsidRPr="003D0B84">
        <w:rPr>
          <w:b/>
        </w:rPr>
        <w:t>5</w:t>
      </w:r>
    </w:p>
    <w:p w14:paraId="6B40C7F3" w14:textId="58191C09" w:rsidR="009A284B" w:rsidRPr="00CB20F6" w:rsidRDefault="003A5AD1" w:rsidP="00F344F1">
      <w:pPr>
        <w:pStyle w:val="Akapitzlist"/>
        <w:numPr>
          <w:ilvl w:val="0"/>
          <w:numId w:val="17"/>
        </w:numPr>
        <w:ind w:firstLine="567"/>
        <w:contextualSpacing w:val="0"/>
        <w:rPr>
          <w:rFonts w:eastAsia="Times New Roman" w:cstheme="minorHAnsi"/>
          <w:lang w:eastAsia="pl-PL"/>
        </w:rPr>
      </w:pPr>
      <w:r w:rsidRPr="00CB20F6">
        <w:rPr>
          <w:rFonts w:eastAsia="Times New Roman" w:cstheme="minorHAnsi"/>
          <w:lang w:eastAsia="pl-PL"/>
        </w:rPr>
        <w:t>Pracowni</w:t>
      </w:r>
      <w:r w:rsidR="00047184" w:rsidRPr="00CB20F6">
        <w:rPr>
          <w:rFonts w:eastAsia="Times New Roman" w:cstheme="minorHAnsi"/>
          <w:lang w:eastAsia="pl-PL"/>
        </w:rPr>
        <w:t>k</w:t>
      </w:r>
      <w:r w:rsidRPr="00CB20F6">
        <w:rPr>
          <w:rFonts w:eastAsia="Times New Roman" w:cstheme="minorHAnsi"/>
          <w:lang w:eastAsia="pl-PL"/>
        </w:rPr>
        <w:t xml:space="preserve"> może zwrócić się do biura w</w:t>
      </w:r>
      <w:r w:rsidR="005F455C">
        <w:rPr>
          <w:rFonts w:eastAsia="Times New Roman" w:cstheme="minorHAnsi"/>
          <w:lang w:eastAsia="pl-PL"/>
        </w:rPr>
        <w:t xml:space="preserve">łaściwego w sprawach </w:t>
      </w:r>
      <w:r w:rsidR="00672BE8">
        <w:rPr>
          <w:rFonts w:eastAsia="Times New Roman" w:cstheme="minorHAnsi"/>
          <w:lang w:eastAsia="pl-PL"/>
        </w:rPr>
        <w:t>e</w:t>
      </w:r>
      <w:r w:rsidR="009D4FA5">
        <w:rPr>
          <w:rFonts w:eastAsia="Times New Roman" w:cstheme="minorHAnsi"/>
          <w:lang w:eastAsia="pl-PL"/>
        </w:rPr>
        <w:t>tyki i polityki antykorupcyjnej</w:t>
      </w:r>
      <w:r w:rsidR="005F455C">
        <w:rPr>
          <w:rFonts w:eastAsia="Times New Roman" w:cstheme="minorHAnsi"/>
          <w:lang w:eastAsia="pl-PL"/>
        </w:rPr>
        <w:t>,</w:t>
      </w:r>
      <w:r w:rsidR="009D4FA5">
        <w:rPr>
          <w:rFonts w:eastAsia="Times New Roman" w:cstheme="minorHAnsi"/>
          <w:lang w:eastAsia="pl-PL"/>
        </w:rPr>
        <w:t xml:space="preserve"> </w:t>
      </w:r>
      <w:r w:rsidRPr="00CB20F6">
        <w:rPr>
          <w:rFonts w:eastAsia="Times New Roman" w:cstheme="minorHAnsi"/>
          <w:lang w:eastAsia="pl-PL"/>
        </w:rPr>
        <w:t xml:space="preserve">w szczególności </w:t>
      </w:r>
      <w:r w:rsidR="00C629C0" w:rsidRPr="00CB20F6">
        <w:rPr>
          <w:rFonts w:eastAsia="Times New Roman" w:cstheme="minorHAnsi"/>
          <w:lang w:eastAsia="pl-PL"/>
        </w:rPr>
        <w:t xml:space="preserve">do </w:t>
      </w:r>
      <w:r w:rsidRPr="00CB20F6">
        <w:rPr>
          <w:rFonts w:eastAsia="Times New Roman" w:cstheme="minorHAnsi"/>
          <w:lang w:eastAsia="pl-PL"/>
        </w:rPr>
        <w:t>Pełnomocni</w:t>
      </w:r>
      <w:r w:rsidR="00CB4A25" w:rsidRPr="00CB20F6">
        <w:rPr>
          <w:rFonts w:eastAsia="Times New Roman" w:cstheme="minorHAnsi"/>
          <w:lang w:eastAsia="pl-PL"/>
        </w:rPr>
        <w:t xml:space="preserve">ka ds. </w:t>
      </w:r>
      <w:r w:rsidRPr="00CB20F6">
        <w:rPr>
          <w:rFonts w:eastAsia="Times New Roman" w:cstheme="minorHAnsi"/>
          <w:lang w:eastAsia="pl-PL"/>
        </w:rPr>
        <w:t xml:space="preserve">etyki i polityki antykorupcyjnej, w celu </w:t>
      </w:r>
      <w:r w:rsidR="005A0DC7" w:rsidRPr="00CB20F6">
        <w:rPr>
          <w:rFonts w:eastAsia="Times New Roman" w:cstheme="minorHAnsi"/>
          <w:lang w:eastAsia="pl-PL"/>
        </w:rPr>
        <w:t xml:space="preserve">interpretacji </w:t>
      </w:r>
      <w:r w:rsidRPr="00CB20F6">
        <w:rPr>
          <w:rFonts w:eastAsia="Times New Roman" w:cstheme="minorHAnsi"/>
          <w:lang w:eastAsia="pl-PL"/>
        </w:rPr>
        <w:t>przepisów Kodeksu Etyki, nie obawiając się jednocześnie represji, aktów dyskryminacji czy postępowania dyscyplinarnego</w:t>
      </w:r>
      <w:r w:rsidR="00047184" w:rsidRPr="00CB20F6">
        <w:rPr>
          <w:rFonts w:eastAsia="Times New Roman" w:cstheme="minorHAnsi"/>
          <w:lang w:eastAsia="pl-PL"/>
        </w:rPr>
        <w:t>, gdy zachodzi podejrzenie: występowania zachowania nieetycznego, naruszenia wewnętrznych regulacji lub innych przepisów prawa</w:t>
      </w:r>
      <w:r w:rsidRPr="00CB20F6">
        <w:rPr>
          <w:rFonts w:eastAsia="Times New Roman" w:cstheme="minorHAnsi"/>
          <w:lang w:eastAsia="pl-PL"/>
        </w:rPr>
        <w:t>.</w:t>
      </w:r>
    </w:p>
    <w:p w14:paraId="2F43B5EE" w14:textId="43583627" w:rsidR="00CE2D4E" w:rsidRPr="00CB20F6" w:rsidRDefault="00F8477C" w:rsidP="00F344F1">
      <w:pPr>
        <w:pStyle w:val="Akapitzlist"/>
        <w:numPr>
          <w:ilvl w:val="0"/>
          <w:numId w:val="17"/>
        </w:numPr>
        <w:spacing w:before="240"/>
        <w:ind w:firstLine="567"/>
        <w:contextualSpacing w:val="0"/>
        <w:rPr>
          <w:rFonts w:eastAsia="Times New Roman" w:cstheme="minorHAnsi"/>
          <w:lang w:eastAsia="pl-PL"/>
        </w:rPr>
      </w:pPr>
      <w:r w:rsidRPr="00F8477C">
        <w:rPr>
          <w:rFonts w:cstheme="minorHAnsi"/>
          <w:lang w:eastAsia="pl-PL"/>
        </w:rPr>
        <w:t>Pracownikowi, który zwrócił się w celu interpretacji przepisów Kodeksu Etyki zapewnia się poufność</w:t>
      </w:r>
      <w:r w:rsidR="0041565F">
        <w:rPr>
          <w:rFonts w:cstheme="minorHAnsi"/>
          <w:lang w:eastAsia="pl-PL"/>
        </w:rPr>
        <w:t>.</w:t>
      </w:r>
    </w:p>
    <w:p w14:paraId="53A740A7" w14:textId="77777777" w:rsidR="004C0EDC" w:rsidRDefault="007A4794" w:rsidP="0041565F">
      <w:pPr>
        <w:pStyle w:val="Nagwek1"/>
        <w:rPr>
          <w:rStyle w:val="Nagwek1Znak"/>
          <w:rFonts w:asciiTheme="minorHAnsi" w:hAnsiTheme="minorHAnsi" w:cstheme="minorHAnsi"/>
          <w:b/>
        </w:rPr>
      </w:pPr>
      <w:bookmarkStart w:id="9" w:name="_Toc121835392"/>
      <w:r w:rsidRPr="008647A0">
        <w:rPr>
          <w:rStyle w:val="Nagwek1Znak"/>
          <w:rFonts w:asciiTheme="minorHAnsi" w:hAnsiTheme="minorHAnsi" w:cstheme="minorHAnsi"/>
          <w:b/>
        </w:rPr>
        <w:t>Rozdział</w:t>
      </w:r>
      <w:r w:rsidR="00953A90" w:rsidRPr="008647A0">
        <w:rPr>
          <w:rStyle w:val="Nagwek1Znak"/>
          <w:rFonts w:asciiTheme="minorHAnsi" w:hAnsiTheme="minorHAnsi" w:cstheme="minorHAnsi"/>
          <w:b/>
        </w:rPr>
        <w:t xml:space="preserve"> </w:t>
      </w:r>
      <w:r w:rsidR="002C4295" w:rsidRPr="008647A0">
        <w:rPr>
          <w:rStyle w:val="Nagwek1Znak"/>
          <w:rFonts w:asciiTheme="minorHAnsi" w:hAnsiTheme="minorHAnsi" w:cstheme="minorHAnsi"/>
          <w:b/>
        </w:rPr>
        <w:t>4</w:t>
      </w:r>
      <w:bookmarkEnd w:id="9"/>
    </w:p>
    <w:p w14:paraId="526834A9" w14:textId="77777777" w:rsidR="0085119F" w:rsidRPr="0085119F" w:rsidRDefault="0085119F" w:rsidP="0041565F">
      <w:pPr>
        <w:pStyle w:val="Nagwek1"/>
      </w:pPr>
      <w:bookmarkStart w:id="10" w:name="_Toc121835393"/>
      <w:r w:rsidRPr="0085119F">
        <w:t>Postanowienia końcowe</w:t>
      </w:r>
      <w:bookmarkEnd w:id="10"/>
    </w:p>
    <w:p w14:paraId="02B92A1D" w14:textId="77777777" w:rsidR="001F2C51" w:rsidRPr="003D0B84" w:rsidRDefault="001F2C51" w:rsidP="003D0B84">
      <w:pPr>
        <w:spacing w:before="240"/>
        <w:jc w:val="center"/>
        <w:rPr>
          <w:b/>
        </w:rPr>
      </w:pPr>
      <w:r w:rsidRPr="003D0B84">
        <w:rPr>
          <w:b/>
        </w:rPr>
        <w:t>§</w:t>
      </w:r>
      <w:r w:rsidR="00CB66D8" w:rsidRPr="003D0B84">
        <w:rPr>
          <w:b/>
        </w:rPr>
        <w:t xml:space="preserve"> </w:t>
      </w:r>
      <w:r w:rsidR="00FE0F81" w:rsidRPr="003D0B84">
        <w:rPr>
          <w:b/>
        </w:rPr>
        <w:t>16</w:t>
      </w:r>
    </w:p>
    <w:p w14:paraId="14915189" w14:textId="223E296D" w:rsidR="001F2C51" w:rsidRPr="00AA16B8" w:rsidRDefault="001F2C51" w:rsidP="00F344F1">
      <w:pPr>
        <w:pStyle w:val="Akapitzlist"/>
        <w:numPr>
          <w:ilvl w:val="0"/>
          <w:numId w:val="18"/>
        </w:numPr>
        <w:spacing w:before="100" w:beforeAutospacing="1"/>
        <w:ind w:left="0" w:firstLine="567"/>
        <w:contextualSpacing w:val="0"/>
        <w:rPr>
          <w:lang w:eastAsia="pl-PL"/>
        </w:rPr>
      </w:pPr>
      <w:r w:rsidRPr="00CB20F6">
        <w:rPr>
          <w:bCs/>
          <w:lang w:eastAsia="pl-PL"/>
        </w:rPr>
        <w:t xml:space="preserve">Dyrektorzy biur </w:t>
      </w:r>
      <w:r w:rsidRPr="00D70967">
        <w:rPr>
          <w:lang w:eastAsia="pl-PL"/>
        </w:rPr>
        <w:t xml:space="preserve">oraz </w:t>
      </w:r>
      <w:r w:rsidR="00506AD1" w:rsidRPr="00D70967">
        <w:rPr>
          <w:lang w:eastAsia="pl-PL"/>
        </w:rPr>
        <w:t xml:space="preserve">burmistrzowie </w:t>
      </w:r>
      <w:r w:rsidR="00363501" w:rsidRPr="00D70967">
        <w:rPr>
          <w:lang w:eastAsia="pl-PL"/>
        </w:rPr>
        <w:t xml:space="preserve">są </w:t>
      </w:r>
      <w:r w:rsidR="00506AD1" w:rsidRPr="00D70967">
        <w:rPr>
          <w:lang w:eastAsia="pl-PL"/>
        </w:rPr>
        <w:t xml:space="preserve">zobowiązani </w:t>
      </w:r>
      <w:r w:rsidRPr="00D70967">
        <w:rPr>
          <w:lang w:eastAsia="pl-PL"/>
        </w:rPr>
        <w:t>zapozna</w:t>
      </w:r>
      <w:r w:rsidR="00D635C6">
        <w:rPr>
          <w:lang w:eastAsia="pl-PL"/>
        </w:rPr>
        <w:t>ć</w:t>
      </w:r>
      <w:r w:rsidRPr="00D70967">
        <w:rPr>
          <w:lang w:eastAsia="pl-PL"/>
        </w:rPr>
        <w:t xml:space="preserve"> </w:t>
      </w:r>
      <w:r w:rsidR="005F455C">
        <w:rPr>
          <w:lang w:eastAsia="pl-PL"/>
        </w:rPr>
        <w:t>wszystkich pracowników</w:t>
      </w:r>
      <w:r w:rsidR="001C3817">
        <w:rPr>
          <w:lang w:eastAsia="pl-PL"/>
        </w:rPr>
        <w:br/>
      </w:r>
      <w:r w:rsidRPr="00D70967">
        <w:rPr>
          <w:lang w:eastAsia="pl-PL"/>
        </w:rPr>
        <w:t>z treścią K</w:t>
      </w:r>
      <w:r w:rsidR="00060A41">
        <w:rPr>
          <w:lang w:eastAsia="pl-PL"/>
        </w:rPr>
        <w:t>odeku Etyki wraz z załącznikami</w:t>
      </w:r>
      <w:r w:rsidRPr="00D70967">
        <w:rPr>
          <w:lang w:eastAsia="pl-PL"/>
        </w:rPr>
        <w:t xml:space="preserve">, w terminie </w:t>
      </w:r>
      <w:r w:rsidR="00CB4A25" w:rsidRPr="00CB20F6">
        <w:rPr>
          <w:color w:val="000000"/>
          <w:lang w:eastAsia="pl-PL"/>
        </w:rPr>
        <w:t xml:space="preserve">14 </w:t>
      </w:r>
      <w:r w:rsidRPr="00CB20F6">
        <w:rPr>
          <w:color w:val="000000"/>
          <w:lang w:eastAsia="pl-PL"/>
        </w:rPr>
        <w:t xml:space="preserve">dni od daty wejścia w życie </w:t>
      </w:r>
      <w:r w:rsidR="00A066A3" w:rsidRPr="00CB20F6">
        <w:rPr>
          <w:color w:val="000000"/>
          <w:lang w:eastAsia="pl-PL"/>
        </w:rPr>
        <w:t xml:space="preserve">tego </w:t>
      </w:r>
      <w:r w:rsidRPr="00CB20F6">
        <w:rPr>
          <w:color w:val="000000"/>
          <w:lang w:eastAsia="pl-PL"/>
        </w:rPr>
        <w:t xml:space="preserve">zarządzenia poprzez przyjęcie oświadczenia, </w:t>
      </w:r>
      <w:r w:rsidR="00A066A3" w:rsidRPr="00CB20F6">
        <w:rPr>
          <w:color w:val="000000"/>
          <w:lang w:eastAsia="pl-PL"/>
        </w:rPr>
        <w:t xml:space="preserve">które jest </w:t>
      </w:r>
      <w:r w:rsidRPr="00CB20F6">
        <w:rPr>
          <w:color w:val="000000"/>
          <w:lang w:eastAsia="pl-PL"/>
        </w:rPr>
        <w:t>załącznik</w:t>
      </w:r>
      <w:r w:rsidR="00A066A3" w:rsidRPr="00CB20F6">
        <w:rPr>
          <w:color w:val="000000"/>
          <w:lang w:eastAsia="pl-PL"/>
        </w:rPr>
        <w:t>iem</w:t>
      </w:r>
      <w:r w:rsidRPr="00CB20F6">
        <w:rPr>
          <w:color w:val="000000"/>
          <w:lang w:eastAsia="pl-PL"/>
        </w:rPr>
        <w:t xml:space="preserve"> do Kodeksu Etyki</w:t>
      </w:r>
      <w:r w:rsidR="00F75D35" w:rsidRPr="00CB20F6">
        <w:rPr>
          <w:bCs/>
          <w:color w:val="000000"/>
          <w:lang w:eastAsia="pl-PL"/>
        </w:rPr>
        <w:t>.</w:t>
      </w:r>
      <w:r w:rsidR="00CB4A25" w:rsidRPr="00CB20F6">
        <w:rPr>
          <w:bCs/>
          <w:color w:val="000000"/>
          <w:lang w:eastAsia="pl-PL"/>
        </w:rPr>
        <w:t xml:space="preserve"> </w:t>
      </w:r>
      <w:r w:rsidR="00F75D35" w:rsidRPr="00CB20F6">
        <w:rPr>
          <w:bCs/>
          <w:color w:val="000000"/>
          <w:lang w:eastAsia="pl-PL"/>
        </w:rPr>
        <w:t xml:space="preserve">Oświadczenia </w:t>
      </w:r>
      <w:r w:rsidRPr="00CB20F6">
        <w:rPr>
          <w:bCs/>
          <w:color w:val="000000"/>
          <w:lang w:eastAsia="pl-PL"/>
        </w:rPr>
        <w:t>przeka</w:t>
      </w:r>
      <w:r w:rsidR="00F75D35" w:rsidRPr="00CB20F6">
        <w:rPr>
          <w:bCs/>
          <w:color w:val="000000"/>
          <w:lang w:eastAsia="pl-PL"/>
        </w:rPr>
        <w:t>zuje się</w:t>
      </w:r>
      <w:r w:rsidRPr="00CB20F6">
        <w:rPr>
          <w:bCs/>
          <w:color w:val="000000"/>
          <w:lang w:eastAsia="pl-PL"/>
        </w:rPr>
        <w:t xml:space="preserve"> do biura właściwego </w:t>
      </w:r>
      <w:r w:rsidR="00266178">
        <w:rPr>
          <w:bCs/>
          <w:color w:val="000000"/>
          <w:lang w:eastAsia="pl-PL"/>
        </w:rPr>
        <w:t xml:space="preserve">w sprawach kadrowych </w:t>
      </w:r>
      <w:r w:rsidRPr="00CB20F6">
        <w:rPr>
          <w:bCs/>
          <w:color w:val="000000"/>
          <w:lang w:eastAsia="pl-PL"/>
        </w:rPr>
        <w:t xml:space="preserve">lub </w:t>
      </w:r>
      <w:r w:rsidRPr="00CB20F6">
        <w:rPr>
          <w:color w:val="000000"/>
          <w:lang w:eastAsia="pl-PL"/>
        </w:rPr>
        <w:t>komórki właściwej w sprawach kadrowych dla dzielnicy</w:t>
      </w:r>
      <w:r w:rsidR="00506AD1" w:rsidRPr="00CB20F6">
        <w:rPr>
          <w:bCs/>
          <w:color w:val="000000"/>
          <w:lang w:eastAsia="pl-PL"/>
        </w:rPr>
        <w:t>.</w:t>
      </w:r>
    </w:p>
    <w:p w14:paraId="2F927764" w14:textId="608E383C" w:rsidR="00AA16B8" w:rsidRPr="00D70967" w:rsidRDefault="00AA16B8" w:rsidP="00F344F1">
      <w:pPr>
        <w:pStyle w:val="Akapitzlist"/>
        <w:numPr>
          <w:ilvl w:val="0"/>
          <w:numId w:val="18"/>
        </w:numPr>
        <w:spacing w:before="100" w:beforeAutospacing="1"/>
        <w:ind w:left="0" w:firstLine="567"/>
        <w:contextualSpacing w:val="0"/>
        <w:rPr>
          <w:lang w:eastAsia="pl-PL"/>
        </w:rPr>
      </w:pPr>
      <w:r>
        <w:rPr>
          <w:lang w:eastAsia="pl-PL"/>
        </w:rPr>
        <w:t>W przypadku nieobecności pracownika zostaje on zapoznany z treścią Kodeksu Etyki niezwłocznie po powrocie do pracy</w:t>
      </w:r>
      <w:r w:rsidR="00783224">
        <w:rPr>
          <w:lang w:eastAsia="pl-PL"/>
        </w:rPr>
        <w:t xml:space="preserve"> przez dyrektora biura lub burmistrza</w:t>
      </w:r>
      <w:r w:rsidR="0041565F">
        <w:rPr>
          <w:lang w:eastAsia="pl-PL"/>
        </w:rPr>
        <w:t>.</w:t>
      </w:r>
    </w:p>
    <w:p w14:paraId="25F1B4B0" w14:textId="22DF96BF" w:rsidR="0064126D" w:rsidRPr="00CB20F6" w:rsidRDefault="001F2C51" w:rsidP="00F344F1">
      <w:pPr>
        <w:pStyle w:val="Akapitzlist"/>
        <w:numPr>
          <w:ilvl w:val="0"/>
          <w:numId w:val="18"/>
        </w:numPr>
        <w:ind w:left="0" w:firstLine="567"/>
        <w:rPr>
          <w:color w:val="000000"/>
          <w:lang w:eastAsia="pl-PL"/>
        </w:rPr>
      </w:pPr>
      <w:r w:rsidRPr="00CB20F6">
        <w:rPr>
          <w:color w:val="000000"/>
          <w:lang w:eastAsia="pl-PL"/>
        </w:rPr>
        <w:t>Dyrektor biura właściwego</w:t>
      </w:r>
      <w:r w:rsidR="00266178">
        <w:rPr>
          <w:color w:val="000000"/>
          <w:lang w:eastAsia="pl-PL"/>
        </w:rPr>
        <w:t xml:space="preserve"> w sprawach kadrowych </w:t>
      </w:r>
      <w:r w:rsidR="000C49E3" w:rsidRPr="00CB20F6">
        <w:rPr>
          <w:color w:val="000000"/>
          <w:lang w:eastAsia="pl-PL"/>
        </w:rPr>
        <w:t>oraz</w:t>
      </w:r>
      <w:r w:rsidRPr="00CB20F6">
        <w:rPr>
          <w:color w:val="000000"/>
          <w:lang w:eastAsia="pl-PL"/>
        </w:rPr>
        <w:t xml:space="preserve"> komórki właściwe w sprawach kadrowych dla dzielnicy </w:t>
      </w:r>
      <w:r w:rsidR="00363501" w:rsidRPr="00CB20F6">
        <w:rPr>
          <w:color w:val="000000"/>
          <w:lang w:eastAsia="pl-PL"/>
        </w:rPr>
        <w:t xml:space="preserve">są </w:t>
      </w:r>
      <w:r w:rsidRPr="00CB20F6">
        <w:rPr>
          <w:color w:val="000000"/>
          <w:lang w:eastAsia="pl-PL"/>
        </w:rPr>
        <w:t>zobowiązani do zapoznania wszystkich nowo zatrudnianych</w:t>
      </w:r>
      <w:r w:rsidR="00402C32" w:rsidRPr="00CB20F6">
        <w:rPr>
          <w:color w:val="000000"/>
          <w:lang w:eastAsia="pl-PL"/>
        </w:rPr>
        <w:t xml:space="preserve"> </w:t>
      </w:r>
      <w:r w:rsidR="00CB4A25" w:rsidRPr="00CB20F6">
        <w:rPr>
          <w:color w:val="000000"/>
          <w:lang w:eastAsia="pl-PL"/>
        </w:rPr>
        <w:t xml:space="preserve">pracowników z </w:t>
      </w:r>
      <w:r w:rsidRPr="00CB20F6">
        <w:rPr>
          <w:color w:val="000000"/>
          <w:lang w:eastAsia="pl-PL"/>
        </w:rPr>
        <w:t xml:space="preserve">treścią Kodeksu Etyki poprzez przyjęcie oświadczenia, </w:t>
      </w:r>
      <w:r w:rsidR="00363501" w:rsidRPr="00CB20F6">
        <w:rPr>
          <w:color w:val="000000"/>
          <w:lang w:eastAsia="pl-PL"/>
        </w:rPr>
        <w:t>które jest</w:t>
      </w:r>
      <w:r w:rsidRPr="00CB20F6">
        <w:rPr>
          <w:color w:val="000000"/>
          <w:lang w:eastAsia="pl-PL"/>
        </w:rPr>
        <w:t xml:space="preserve"> załącznik</w:t>
      </w:r>
      <w:r w:rsidR="00363501" w:rsidRPr="00CB20F6">
        <w:rPr>
          <w:color w:val="000000"/>
          <w:lang w:eastAsia="pl-PL"/>
        </w:rPr>
        <w:t>iem</w:t>
      </w:r>
      <w:r w:rsidRPr="00CB20F6">
        <w:rPr>
          <w:color w:val="000000"/>
          <w:lang w:eastAsia="pl-PL"/>
        </w:rPr>
        <w:t xml:space="preserve"> do Kodeksu Etyki.</w:t>
      </w:r>
    </w:p>
    <w:p w14:paraId="50E44B7C" w14:textId="50A4BE99" w:rsidR="00C50672" w:rsidRPr="00D70967" w:rsidRDefault="00C50672" w:rsidP="00D3642F">
      <w:pPr>
        <w:spacing w:after="0"/>
        <w:ind w:left="6804"/>
        <w:jc w:val="right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br w:type="page"/>
      </w:r>
      <w:r w:rsidR="00F24F03" w:rsidRPr="00D70967">
        <w:rPr>
          <w:rFonts w:eastAsia="Times New Roman" w:cstheme="minorHAnsi"/>
          <w:color w:val="000000"/>
          <w:lang w:eastAsia="pl-PL"/>
        </w:rPr>
        <w:lastRenderedPageBreak/>
        <w:t xml:space="preserve"> </w:t>
      </w:r>
      <w:r w:rsidRPr="00D70967">
        <w:rPr>
          <w:rFonts w:eastAsia="Times New Roman" w:cstheme="minorHAnsi"/>
          <w:color w:val="000000"/>
          <w:lang w:eastAsia="pl-PL"/>
        </w:rPr>
        <w:t xml:space="preserve">Załącznik </w:t>
      </w:r>
    </w:p>
    <w:p w14:paraId="6130BAEC" w14:textId="51C0D42F" w:rsidR="00C50672" w:rsidRDefault="00C50672" w:rsidP="00D3642F">
      <w:pPr>
        <w:jc w:val="right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do Kodeksu Etyki pracowników Urzędu m.st. Warszawy</w:t>
      </w:r>
    </w:p>
    <w:p w14:paraId="6D98DDBF" w14:textId="79AD337E" w:rsidR="0078574D" w:rsidRDefault="0078574D" w:rsidP="0041565F">
      <w:pPr>
        <w:tabs>
          <w:tab w:val="left" w:pos="2694"/>
          <w:tab w:val="left" w:pos="2977"/>
          <w:tab w:val="left" w:pos="8505"/>
        </w:tabs>
        <w:spacing w:before="240" w:after="480"/>
        <w:jc w:val="right"/>
        <w:rPr>
          <w:rFonts w:eastAsia="Calibri" w:cstheme="minorHAnsi"/>
          <w:color w:val="000000"/>
        </w:rPr>
      </w:pPr>
      <w:r w:rsidRPr="0078574D">
        <w:rPr>
          <w:rFonts w:eastAsia="Calibri" w:cstheme="minorHAnsi"/>
          <w:color w:val="000000"/>
        </w:rPr>
        <w:t>Warszawa,</w:t>
      </w:r>
      <w:r w:rsidR="00C24BEE">
        <w:rPr>
          <w:rFonts w:eastAsia="Calibri" w:cstheme="minorHAnsi"/>
          <w:color w:val="000000"/>
        </w:rPr>
        <w:t>………………………</w:t>
      </w:r>
    </w:p>
    <w:p w14:paraId="58468141" w14:textId="3CC56FDB" w:rsidR="00D66B7D" w:rsidRPr="00D70967" w:rsidRDefault="00D66B7D" w:rsidP="0041565F">
      <w:pPr>
        <w:tabs>
          <w:tab w:val="left" w:leader="dot" w:pos="2835"/>
        </w:tabs>
        <w:spacing w:before="240"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ab/>
      </w:r>
    </w:p>
    <w:p w14:paraId="77F17C50" w14:textId="77777777" w:rsidR="00C50672" w:rsidRPr="00D70967" w:rsidRDefault="00C50672" w:rsidP="00D3642F">
      <w:pPr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Imię i nazwisko pracownika</w:t>
      </w:r>
    </w:p>
    <w:p w14:paraId="063AFC3B" w14:textId="4E105731" w:rsidR="00C50672" w:rsidRPr="00D70967" w:rsidRDefault="00D66B7D" w:rsidP="00D3642F">
      <w:pPr>
        <w:tabs>
          <w:tab w:val="left" w:leader="dot" w:pos="2835"/>
        </w:tabs>
        <w:spacing w:after="0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ab/>
      </w:r>
    </w:p>
    <w:p w14:paraId="0FFAF123" w14:textId="28833092" w:rsidR="00C50672" w:rsidRPr="00D70967" w:rsidRDefault="00C50672" w:rsidP="00D3642F">
      <w:pPr>
        <w:spacing w:after="2160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Komórka organizacyjna</w:t>
      </w:r>
    </w:p>
    <w:p w14:paraId="0513279B" w14:textId="58EB0151" w:rsidR="00C50672" w:rsidRPr="00D70967" w:rsidRDefault="00C50672" w:rsidP="00D3642F">
      <w:pPr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D70967">
        <w:rPr>
          <w:rFonts w:eastAsia="Times New Roman" w:cstheme="minorHAnsi"/>
          <w:b/>
          <w:bCs/>
          <w:color w:val="000000"/>
          <w:lang w:eastAsia="pl-PL"/>
        </w:rPr>
        <w:t>OŚWIADCZENIE</w:t>
      </w:r>
    </w:p>
    <w:p w14:paraId="4AE31CC1" w14:textId="742AF0D1" w:rsidR="00C50672" w:rsidRDefault="00C50672" w:rsidP="002E5A49">
      <w:pPr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Oświadczam, że zapoznałem/</w:t>
      </w:r>
      <w:r w:rsidR="007561F3">
        <w:rPr>
          <w:rFonts w:eastAsia="Times New Roman" w:cstheme="minorHAnsi"/>
          <w:color w:val="000000"/>
          <w:lang w:eastAsia="pl-PL"/>
        </w:rPr>
        <w:t>zapoznał</w:t>
      </w:r>
      <w:r w:rsidRPr="00D70967">
        <w:rPr>
          <w:rFonts w:eastAsia="Times New Roman" w:cstheme="minorHAnsi"/>
          <w:color w:val="000000"/>
          <w:lang w:eastAsia="pl-PL"/>
        </w:rPr>
        <w:t>am się i będę przestrzegał/</w:t>
      </w:r>
      <w:r w:rsidR="007561F3">
        <w:rPr>
          <w:rFonts w:eastAsia="Times New Roman" w:cstheme="minorHAnsi"/>
          <w:color w:val="000000"/>
          <w:lang w:eastAsia="pl-PL"/>
        </w:rPr>
        <w:t>przestrzeg</w:t>
      </w:r>
      <w:r w:rsidR="00C914A9">
        <w:rPr>
          <w:rFonts w:eastAsia="Times New Roman" w:cstheme="minorHAnsi"/>
          <w:color w:val="000000"/>
          <w:lang w:eastAsia="pl-PL"/>
        </w:rPr>
        <w:t>a</w:t>
      </w:r>
      <w:bookmarkStart w:id="11" w:name="_GoBack"/>
      <w:bookmarkEnd w:id="11"/>
      <w:r w:rsidR="007561F3">
        <w:rPr>
          <w:rFonts w:eastAsia="Times New Roman" w:cstheme="minorHAnsi"/>
          <w:color w:val="000000"/>
          <w:lang w:eastAsia="pl-PL"/>
        </w:rPr>
        <w:t>ł</w:t>
      </w:r>
      <w:r w:rsidRPr="00D70967">
        <w:rPr>
          <w:rFonts w:eastAsia="Times New Roman" w:cstheme="minorHAnsi"/>
          <w:color w:val="000000"/>
          <w:lang w:eastAsia="pl-PL"/>
        </w:rPr>
        <w:t>a postanowień Kodeksu Etyki pracowników Urzędu m.st. Warszawy.</w:t>
      </w:r>
    </w:p>
    <w:p w14:paraId="28BDC7C7" w14:textId="08EA0496" w:rsidR="00D66B7D" w:rsidRPr="00D70967" w:rsidRDefault="00266178" w:rsidP="00D3642F">
      <w:pPr>
        <w:spacing w:after="3960"/>
        <w:rPr>
          <w:rFonts w:eastAsia="Times New Roman" w:cstheme="minorHAnsi"/>
          <w:color w:val="000000"/>
          <w:lang w:eastAsia="pl-PL"/>
        </w:rPr>
      </w:pPr>
      <w:r w:rsidRPr="00D70967">
        <w:rPr>
          <w:rFonts w:eastAsia="Times New Roman" w:cstheme="minorHAnsi"/>
          <w:color w:val="000000"/>
          <w:lang w:eastAsia="pl-PL"/>
        </w:rPr>
        <w:t>Jestem świadomy/</w:t>
      </w:r>
      <w:r>
        <w:rPr>
          <w:rFonts w:eastAsia="Times New Roman" w:cstheme="minorHAnsi"/>
          <w:color w:val="000000"/>
          <w:lang w:eastAsia="pl-PL"/>
        </w:rPr>
        <w:t>świadom</w:t>
      </w:r>
      <w:r w:rsidRPr="00D70967">
        <w:rPr>
          <w:rFonts w:eastAsia="Times New Roman" w:cstheme="minorHAnsi"/>
          <w:color w:val="000000"/>
          <w:lang w:eastAsia="pl-PL"/>
        </w:rPr>
        <w:t>a odpowiedzialności pracowniczej w przypadku naruszenia zasad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D70967">
        <w:rPr>
          <w:rFonts w:eastAsia="Times New Roman" w:cstheme="minorHAnsi"/>
          <w:color w:val="000000"/>
          <w:lang w:eastAsia="pl-PL"/>
        </w:rPr>
        <w:t>określonych w Kodeksie Etyki pracowników Urzędu m.st. Warszawy oraz odpowiedzialności karnej wynikającej z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D70967">
        <w:rPr>
          <w:rFonts w:eastAsia="Times New Roman" w:cstheme="minorHAnsi"/>
          <w:color w:val="000000"/>
          <w:lang w:eastAsia="pl-PL"/>
        </w:rPr>
        <w:t>przepisów prawa powszechnie obowiązującego.</w:t>
      </w:r>
    </w:p>
    <w:p w14:paraId="679A8BFA" w14:textId="5FCA6BD2" w:rsidR="00D66B7D" w:rsidRPr="00D66B7D" w:rsidRDefault="005F455C" w:rsidP="00D66B7D">
      <w:pPr>
        <w:tabs>
          <w:tab w:val="left" w:leader="dot" w:pos="5103"/>
        </w:tabs>
        <w:spacing w:before="480" w:after="160" w:line="259" w:lineRule="auto"/>
        <w:rPr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/-/</w:t>
      </w:r>
      <w:r w:rsidR="00C24BEE">
        <w:rPr>
          <w:rFonts w:ascii="Calibri" w:hAnsi="Calibri"/>
          <w:szCs w:val="20"/>
          <w:lang w:eastAsia="pl-PL"/>
        </w:rPr>
        <w:t>Podpis pracownika</w:t>
      </w:r>
    </w:p>
    <w:p w14:paraId="2D80AE0E" w14:textId="3DF65E92" w:rsidR="00E12FD1" w:rsidRPr="00D70967" w:rsidRDefault="007561F3" w:rsidP="00D3642F">
      <w:pPr>
        <w:tabs>
          <w:tab w:val="left" w:leader="dot" w:pos="4536"/>
        </w:tabs>
        <w:rPr>
          <w:rFonts w:cstheme="minorHAnsi"/>
        </w:rPr>
      </w:pPr>
      <w:r>
        <w:rPr>
          <w:szCs w:val="20"/>
          <w:lang w:eastAsia="pl-PL"/>
        </w:rPr>
        <w:tab/>
      </w:r>
    </w:p>
    <w:sectPr w:rsidR="00E12FD1" w:rsidRPr="00D70967" w:rsidSect="00002FE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5CCFF" w14:textId="77777777" w:rsidR="00670F05" w:rsidRDefault="00670F05">
      <w:pPr>
        <w:spacing w:after="0" w:line="240" w:lineRule="auto"/>
      </w:pPr>
      <w:r>
        <w:separator/>
      </w:r>
    </w:p>
  </w:endnote>
  <w:endnote w:type="continuationSeparator" w:id="0">
    <w:p w14:paraId="20310D9B" w14:textId="77777777" w:rsidR="00670F05" w:rsidRDefault="0067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3381A" w14:textId="77777777" w:rsidR="0026123A" w:rsidRDefault="0026123A" w:rsidP="003251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1C3AF4" w14:textId="77777777" w:rsidR="0026123A" w:rsidRDefault="002612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1277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197F3AEB" w14:textId="62AADB93" w:rsidR="0026123A" w:rsidRPr="00D3642F" w:rsidRDefault="0026123A">
        <w:pPr>
          <w:pStyle w:val="Stopka"/>
          <w:jc w:val="center"/>
          <w:rPr>
            <w:rFonts w:ascii="Calibri" w:hAnsi="Calibri" w:cs="Calibri"/>
            <w:sz w:val="22"/>
          </w:rPr>
        </w:pPr>
        <w:r w:rsidRPr="00D3642F">
          <w:rPr>
            <w:rFonts w:ascii="Calibri" w:hAnsi="Calibri" w:cs="Calibri"/>
            <w:sz w:val="22"/>
          </w:rPr>
          <w:fldChar w:fldCharType="begin"/>
        </w:r>
        <w:r w:rsidRPr="00D3642F">
          <w:rPr>
            <w:rFonts w:ascii="Calibri" w:hAnsi="Calibri" w:cs="Calibri"/>
            <w:sz w:val="22"/>
          </w:rPr>
          <w:instrText>PAGE   \* MERGEFORMAT</w:instrText>
        </w:r>
        <w:r w:rsidRPr="00D3642F">
          <w:rPr>
            <w:rFonts w:ascii="Calibri" w:hAnsi="Calibri" w:cs="Calibri"/>
            <w:sz w:val="22"/>
          </w:rPr>
          <w:fldChar w:fldCharType="separate"/>
        </w:r>
        <w:r w:rsidR="00C914A9">
          <w:rPr>
            <w:rFonts w:ascii="Calibri" w:hAnsi="Calibri" w:cs="Calibri"/>
            <w:noProof/>
            <w:sz w:val="22"/>
          </w:rPr>
          <w:t>8</w:t>
        </w:r>
        <w:r w:rsidRPr="00D3642F">
          <w:rPr>
            <w:rFonts w:ascii="Calibri" w:hAnsi="Calibri" w:cs="Calibri"/>
            <w:sz w:val="22"/>
          </w:rPr>
          <w:fldChar w:fldCharType="end"/>
        </w:r>
      </w:p>
    </w:sdtContent>
  </w:sdt>
  <w:p w14:paraId="1E414270" w14:textId="77777777" w:rsidR="0026123A" w:rsidRPr="003F471C" w:rsidRDefault="0026123A" w:rsidP="0032514C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72232" w14:textId="77777777" w:rsidR="00670F05" w:rsidRDefault="00670F05">
      <w:pPr>
        <w:spacing w:after="0" w:line="240" w:lineRule="auto"/>
      </w:pPr>
      <w:r>
        <w:separator/>
      </w:r>
    </w:p>
  </w:footnote>
  <w:footnote w:type="continuationSeparator" w:id="0">
    <w:p w14:paraId="5C68ECA3" w14:textId="77777777" w:rsidR="00670F05" w:rsidRDefault="0067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E14D9" w14:textId="77777777" w:rsidR="0026123A" w:rsidRPr="000842BF" w:rsidRDefault="0026123A" w:rsidP="0032514C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62FB"/>
    <w:multiLevelType w:val="hybridMultilevel"/>
    <w:tmpl w:val="05749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EA5A20">
      <w:start w:val="1"/>
      <w:numFmt w:val="lowerLetter"/>
      <w:lvlText w:val="%2)"/>
      <w:lvlJc w:val="left"/>
      <w:pPr>
        <w:ind w:left="1137" w:hanging="28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087F"/>
    <w:multiLevelType w:val="hybridMultilevel"/>
    <w:tmpl w:val="BE80D74E"/>
    <w:lvl w:ilvl="0" w:tplc="CB366C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8B0"/>
    <w:multiLevelType w:val="hybridMultilevel"/>
    <w:tmpl w:val="A69C2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55E6"/>
    <w:multiLevelType w:val="hybridMultilevel"/>
    <w:tmpl w:val="66925FB6"/>
    <w:lvl w:ilvl="0" w:tplc="B8EA89D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E4C"/>
    <w:multiLevelType w:val="hybridMultilevel"/>
    <w:tmpl w:val="429E21B0"/>
    <w:lvl w:ilvl="0" w:tplc="42A06D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E5968"/>
    <w:multiLevelType w:val="hybridMultilevel"/>
    <w:tmpl w:val="8DB27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E749B"/>
    <w:multiLevelType w:val="hybridMultilevel"/>
    <w:tmpl w:val="7C6C978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62804"/>
    <w:multiLevelType w:val="hybridMultilevel"/>
    <w:tmpl w:val="3DFC7FF0"/>
    <w:lvl w:ilvl="0" w:tplc="28E8C5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447853"/>
    <w:multiLevelType w:val="hybridMultilevel"/>
    <w:tmpl w:val="CEEE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3795D"/>
    <w:multiLevelType w:val="hybridMultilevel"/>
    <w:tmpl w:val="7E4A6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11863"/>
    <w:multiLevelType w:val="hybridMultilevel"/>
    <w:tmpl w:val="AC8E6304"/>
    <w:lvl w:ilvl="0" w:tplc="04150017">
      <w:start w:val="1"/>
      <w:numFmt w:val="lowerLetter"/>
      <w:lvlText w:val="%1)"/>
      <w:lvlJc w:val="left"/>
      <w:pPr>
        <w:ind w:left="199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1" w15:restartNumberingAfterBreak="0">
    <w:nsid w:val="48B50E87"/>
    <w:multiLevelType w:val="hybridMultilevel"/>
    <w:tmpl w:val="F96AE7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F60FB7"/>
    <w:multiLevelType w:val="hybridMultilevel"/>
    <w:tmpl w:val="16869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06EB5"/>
    <w:multiLevelType w:val="hybridMultilevel"/>
    <w:tmpl w:val="7314241C"/>
    <w:lvl w:ilvl="0" w:tplc="931297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u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5B0F10"/>
    <w:multiLevelType w:val="hybridMultilevel"/>
    <w:tmpl w:val="A7D6714E"/>
    <w:lvl w:ilvl="0" w:tplc="381CDA9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F360A"/>
    <w:multiLevelType w:val="hybridMultilevel"/>
    <w:tmpl w:val="D8586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3207"/>
    <w:multiLevelType w:val="hybridMultilevel"/>
    <w:tmpl w:val="0C625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04F16"/>
    <w:multiLevelType w:val="hybridMultilevel"/>
    <w:tmpl w:val="645A3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87D6D"/>
    <w:multiLevelType w:val="hybridMultilevel"/>
    <w:tmpl w:val="174E6398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7E28102E"/>
    <w:multiLevelType w:val="hybridMultilevel"/>
    <w:tmpl w:val="1664445E"/>
    <w:lvl w:ilvl="0" w:tplc="11D216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9"/>
  </w:num>
  <w:num w:numId="7">
    <w:abstractNumId w:val="12"/>
  </w:num>
  <w:num w:numId="8">
    <w:abstractNumId w:val="17"/>
  </w:num>
  <w:num w:numId="9">
    <w:abstractNumId w:val="18"/>
  </w:num>
  <w:num w:numId="10">
    <w:abstractNumId w:val="10"/>
  </w:num>
  <w:num w:numId="11">
    <w:abstractNumId w:val="13"/>
  </w:num>
  <w:num w:numId="12">
    <w:abstractNumId w:val="15"/>
  </w:num>
  <w:num w:numId="13">
    <w:abstractNumId w:val="1"/>
  </w:num>
  <w:num w:numId="14">
    <w:abstractNumId w:val="9"/>
  </w:num>
  <w:num w:numId="15">
    <w:abstractNumId w:val="5"/>
  </w:num>
  <w:num w:numId="16">
    <w:abstractNumId w:val="11"/>
  </w:num>
  <w:num w:numId="17">
    <w:abstractNumId w:val="7"/>
  </w:num>
  <w:num w:numId="18">
    <w:abstractNumId w:val="14"/>
  </w:num>
  <w:num w:numId="19">
    <w:abstractNumId w:val="8"/>
  </w:num>
  <w:num w:numId="2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23"/>
    <w:rsid w:val="00000757"/>
    <w:rsid w:val="00002FED"/>
    <w:rsid w:val="00006E08"/>
    <w:rsid w:val="00012D7E"/>
    <w:rsid w:val="00013461"/>
    <w:rsid w:val="00017763"/>
    <w:rsid w:val="00017794"/>
    <w:rsid w:val="0002161A"/>
    <w:rsid w:val="00026086"/>
    <w:rsid w:val="00026B1B"/>
    <w:rsid w:val="00030861"/>
    <w:rsid w:val="000347BB"/>
    <w:rsid w:val="00037B1A"/>
    <w:rsid w:val="00042F99"/>
    <w:rsid w:val="00045790"/>
    <w:rsid w:val="00047184"/>
    <w:rsid w:val="00056CB0"/>
    <w:rsid w:val="00060035"/>
    <w:rsid w:val="00060A41"/>
    <w:rsid w:val="00062DEA"/>
    <w:rsid w:val="00067186"/>
    <w:rsid w:val="0006722B"/>
    <w:rsid w:val="00067F25"/>
    <w:rsid w:val="000709B3"/>
    <w:rsid w:val="00071046"/>
    <w:rsid w:val="00074467"/>
    <w:rsid w:val="0008116D"/>
    <w:rsid w:val="000838FB"/>
    <w:rsid w:val="00084199"/>
    <w:rsid w:val="00090027"/>
    <w:rsid w:val="00096DCC"/>
    <w:rsid w:val="000979ED"/>
    <w:rsid w:val="000A29E4"/>
    <w:rsid w:val="000B0475"/>
    <w:rsid w:val="000B14D1"/>
    <w:rsid w:val="000B1733"/>
    <w:rsid w:val="000B1D59"/>
    <w:rsid w:val="000B1E91"/>
    <w:rsid w:val="000B217B"/>
    <w:rsid w:val="000B455E"/>
    <w:rsid w:val="000B4A18"/>
    <w:rsid w:val="000B57BB"/>
    <w:rsid w:val="000C118B"/>
    <w:rsid w:val="000C1195"/>
    <w:rsid w:val="000C4295"/>
    <w:rsid w:val="000C49E3"/>
    <w:rsid w:val="000C590D"/>
    <w:rsid w:val="000D37FB"/>
    <w:rsid w:val="000D4749"/>
    <w:rsid w:val="000D624B"/>
    <w:rsid w:val="000D7828"/>
    <w:rsid w:val="000E2469"/>
    <w:rsid w:val="000E2AA1"/>
    <w:rsid w:val="000E3241"/>
    <w:rsid w:val="000F077E"/>
    <w:rsid w:val="00103BF5"/>
    <w:rsid w:val="00104AD4"/>
    <w:rsid w:val="001051F9"/>
    <w:rsid w:val="001101BE"/>
    <w:rsid w:val="001110AC"/>
    <w:rsid w:val="00115101"/>
    <w:rsid w:val="00115674"/>
    <w:rsid w:val="00115A9D"/>
    <w:rsid w:val="00117228"/>
    <w:rsid w:val="00120A67"/>
    <w:rsid w:val="00121E7E"/>
    <w:rsid w:val="001229A8"/>
    <w:rsid w:val="00122D1F"/>
    <w:rsid w:val="00123616"/>
    <w:rsid w:val="0012772B"/>
    <w:rsid w:val="00127B79"/>
    <w:rsid w:val="00130392"/>
    <w:rsid w:val="001304AE"/>
    <w:rsid w:val="001338A3"/>
    <w:rsid w:val="00136F3B"/>
    <w:rsid w:val="00141B45"/>
    <w:rsid w:val="00145ECA"/>
    <w:rsid w:val="00151D88"/>
    <w:rsid w:val="00156BB4"/>
    <w:rsid w:val="00162AC6"/>
    <w:rsid w:val="00164BAE"/>
    <w:rsid w:val="00166100"/>
    <w:rsid w:val="00167CAC"/>
    <w:rsid w:val="00171453"/>
    <w:rsid w:val="0017509A"/>
    <w:rsid w:val="00175359"/>
    <w:rsid w:val="00180E82"/>
    <w:rsid w:val="00181E34"/>
    <w:rsid w:val="00182256"/>
    <w:rsid w:val="00182986"/>
    <w:rsid w:val="00187034"/>
    <w:rsid w:val="001877FD"/>
    <w:rsid w:val="001953BF"/>
    <w:rsid w:val="00195C2D"/>
    <w:rsid w:val="00196D1B"/>
    <w:rsid w:val="001A644B"/>
    <w:rsid w:val="001A781E"/>
    <w:rsid w:val="001B13DF"/>
    <w:rsid w:val="001B257E"/>
    <w:rsid w:val="001B6459"/>
    <w:rsid w:val="001B773E"/>
    <w:rsid w:val="001C3817"/>
    <w:rsid w:val="001C50E5"/>
    <w:rsid w:val="001C6364"/>
    <w:rsid w:val="001C65B6"/>
    <w:rsid w:val="001C73C5"/>
    <w:rsid w:val="001C78DE"/>
    <w:rsid w:val="001D0448"/>
    <w:rsid w:val="001D0F62"/>
    <w:rsid w:val="001D12AC"/>
    <w:rsid w:val="001D2813"/>
    <w:rsid w:val="001D748B"/>
    <w:rsid w:val="001E3C3E"/>
    <w:rsid w:val="001E5319"/>
    <w:rsid w:val="001E6A23"/>
    <w:rsid w:val="001E76B4"/>
    <w:rsid w:val="001F2C51"/>
    <w:rsid w:val="001F71CF"/>
    <w:rsid w:val="00200BFA"/>
    <w:rsid w:val="00201071"/>
    <w:rsid w:val="00201424"/>
    <w:rsid w:val="00212AE5"/>
    <w:rsid w:val="002134B0"/>
    <w:rsid w:val="00213A25"/>
    <w:rsid w:val="00214423"/>
    <w:rsid w:val="00214E28"/>
    <w:rsid w:val="00215C46"/>
    <w:rsid w:val="00225BDC"/>
    <w:rsid w:val="002331C1"/>
    <w:rsid w:val="00234287"/>
    <w:rsid w:val="002411D9"/>
    <w:rsid w:val="00242AC4"/>
    <w:rsid w:val="00243E88"/>
    <w:rsid w:val="00245436"/>
    <w:rsid w:val="00252E23"/>
    <w:rsid w:val="002537B9"/>
    <w:rsid w:val="00253FCB"/>
    <w:rsid w:val="0026123A"/>
    <w:rsid w:val="00262B3B"/>
    <w:rsid w:val="00266178"/>
    <w:rsid w:val="002664FE"/>
    <w:rsid w:val="00273AF0"/>
    <w:rsid w:val="00277185"/>
    <w:rsid w:val="00277FEE"/>
    <w:rsid w:val="00281610"/>
    <w:rsid w:val="00284403"/>
    <w:rsid w:val="00290A6A"/>
    <w:rsid w:val="002940CD"/>
    <w:rsid w:val="002A3AE2"/>
    <w:rsid w:val="002A7C7D"/>
    <w:rsid w:val="002B0E8D"/>
    <w:rsid w:val="002B0F56"/>
    <w:rsid w:val="002C33DB"/>
    <w:rsid w:val="002C4295"/>
    <w:rsid w:val="002C542B"/>
    <w:rsid w:val="002D01AA"/>
    <w:rsid w:val="002D0B11"/>
    <w:rsid w:val="002D5870"/>
    <w:rsid w:val="002E031D"/>
    <w:rsid w:val="002E5986"/>
    <w:rsid w:val="002E5A49"/>
    <w:rsid w:val="002E698D"/>
    <w:rsid w:val="002F55D6"/>
    <w:rsid w:val="0030407D"/>
    <w:rsid w:val="00304808"/>
    <w:rsid w:val="00310DC2"/>
    <w:rsid w:val="0031347F"/>
    <w:rsid w:val="00314D46"/>
    <w:rsid w:val="003207F7"/>
    <w:rsid w:val="00320D40"/>
    <w:rsid w:val="00320EDE"/>
    <w:rsid w:val="00321E7E"/>
    <w:rsid w:val="0032514C"/>
    <w:rsid w:val="00326572"/>
    <w:rsid w:val="003327CF"/>
    <w:rsid w:val="00332F24"/>
    <w:rsid w:val="003363FA"/>
    <w:rsid w:val="00336AD1"/>
    <w:rsid w:val="003523CA"/>
    <w:rsid w:val="003525FA"/>
    <w:rsid w:val="003574E1"/>
    <w:rsid w:val="00361F54"/>
    <w:rsid w:val="00363501"/>
    <w:rsid w:val="00365099"/>
    <w:rsid w:val="00366B57"/>
    <w:rsid w:val="00373A25"/>
    <w:rsid w:val="00374EDF"/>
    <w:rsid w:val="00375974"/>
    <w:rsid w:val="0038401A"/>
    <w:rsid w:val="00385D6D"/>
    <w:rsid w:val="00387122"/>
    <w:rsid w:val="00391423"/>
    <w:rsid w:val="00395CA9"/>
    <w:rsid w:val="00396915"/>
    <w:rsid w:val="003A0725"/>
    <w:rsid w:val="003A0E53"/>
    <w:rsid w:val="003A1231"/>
    <w:rsid w:val="003A296E"/>
    <w:rsid w:val="003A35B6"/>
    <w:rsid w:val="003A3666"/>
    <w:rsid w:val="003A4529"/>
    <w:rsid w:val="003A5AD1"/>
    <w:rsid w:val="003A702D"/>
    <w:rsid w:val="003A79D7"/>
    <w:rsid w:val="003B303B"/>
    <w:rsid w:val="003B64A1"/>
    <w:rsid w:val="003B6988"/>
    <w:rsid w:val="003B6E12"/>
    <w:rsid w:val="003C666B"/>
    <w:rsid w:val="003D0B84"/>
    <w:rsid w:val="003D2BBA"/>
    <w:rsid w:val="003D6B69"/>
    <w:rsid w:val="003D779E"/>
    <w:rsid w:val="003F1047"/>
    <w:rsid w:val="003F2285"/>
    <w:rsid w:val="003F7D21"/>
    <w:rsid w:val="00401067"/>
    <w:rsid w:val="00402C32"/>
    <w:rsid w:val="00406267"/>
    <w:rsid w:val="004063D8"/>
    <w:rsid w:val="004149B9"/>
    <w:rsid w:val="0041565F"/>
    <w:rsid w:val="004232A3"/>
    <w:rsid w:val="00423ECB"/>
    <w:rsid w:val="00425024"/>
    <w:rsid w:val="00425A73"/>
    <w:rsid w:val="00426731"/>
    <w:rsid w:val="004269C6"/>
    <w:rsid w:val="004273AE"/>
    <w:rsid w:val="00430BE2"/>
    <w:rsid w:val="00434BFE"/>
    <w:rsid w:val="00434CB3"/>
    <w:rsid w:val="004353E2"/>
    <w:rsid w:val="00436549"/>
    <w:rsid w:val="004365E6"/>
    <w:rsid w:val="00437BDA"/>
    <w:rsid w:val="00440275"/>
    <w:rsid w:val="00445262"/>
    <w:rsid w:val="004461DB"/>
    <w:rsid w:val="00447795"/>
    <w:rsid w:val="004518B2"/>
    <w:rsid w:val="00454122"/>
    <w:rsid w:val="00454137"/>
    <w:rsid w:val="00454A83"/>
    <w:rsid w:val="00467FF4"/>
    <w:rsid w:val="0047258F"/>
    <w:rsid w:val="0047350D"/>
    <w:rsid w:val="00473A09"/>
    <w:rsid w:val="004747E6"/>
    <w:rsid w:val="00475027"/>
    <w:rsid w:val="0047644B"/>
    <w:rsid w:val="00477755"/>
    <w:rsid w:val="004825FD"/>
    <w:rsid w:val="00484027"/>
    <w:rsid w:val="004863B1"/>
    <w:rsid w:val="004931AC"/>
    <w:rsid w:val="00493243"/>
    <w:rsid w:val="00494F5E"/>
    <w:rsid w:val="00496F9B"/>
    <w:rsid w:val="004A4AFA"/>
    <w:rsid w:val="004A6FE1"/>
    <w:rsid w:val="004B1F9D"/>
    <w:rsid w:val="004B342B"/>
    <w:rsid w:val="004B7F52"/>
    <w:rsid w:val="004C08C5"/>
    <w:rsid w:val="004C0EDC"/>
    <w:rsid w:val="004C105E"/>
    <w:rsid w:val="004C1511"/>
    <w:rsid w:val="004C43DC"/>
    <w:rsid w:val="004C75E3"/>
    <w:rsid w:val="004C7853"/>
    <w:rsid w:val="004D164F"/>
    <w:rsid w:val="004D2B0D"/>
    <w:rsid w:val="004D4A06"/>
    <w:rsid w:val="004D56E4"/>
    <w:rsid w:val="004E4633"/>
    <w:rsid w:val="004E47A6"/>
    <w:rsid w:val="004E5CCF"/>
    <w:rsid w:val="004F2915"/>
    <w:rsid w:val="004F70C8"/>
    <w:rsid w:val="005019D9"/>
    <w:rsid w:val="00503600"/>
    <w:rsid w:val="00503D4C"/>
    <w:rsid w:val="00504D33"/>
    <w:rsid w:val="00505957"/>
    <w:rsid w:val="00506AD1"/>
    <w:rsid w:val="00507C9B"/>
    <w:rsid w:val="005127DC"/>
    <w:rsid w:val="00516657"/>
    <w:rsid w:val="0051709C"/>
    <w:rsid w:val="00520E31"/>
    <w:rsid w:val="00522F68"/>
    <w:rsid w:val="005258F2"/>
    <w:rsid w:val="00525FB7"/>
    <w:rsid w:val="0052698E"/>
    <w:rsid w:val="00532F57"/>
    <w:rsid w:val="00533958"/>
    <w:rsid w:val="005370EB"/>
    <w:rsid w:val="00541642"/>
    <w:rsid w:val="005421D6"/>
    <w:rsid w:val="00542374"/>
    <w:rsid w:val="0054513E"/>
    <w:rsid w:val="005451A2"/>
    <w:rsid w:val="00545E5E"/>
    <w:rsid w:val="00547B99"/>
    <w:rsid w:val="005501DD"/>
    <w:rsid w:val="00550AC1"/>
    <w:rsid w:val="0055293B"/>
    <w:rsid w:val="00552E85"/>
    <w:rsid w:val="0055433D"/>
    <w:rsid w:val="00556508"/>
    <w:rsid w:val="0056065C"/>
    <w:rsid w:val="00565D8A"/>
    <w:rsid w:val="0056729E"/>
    <w:rsid w:val="005717C4"/>
    <w:rsid w:val="005803C6"/>
    <w:rsid w:val="005824C2"/>
    <w:rsid w:val="00583074"/>
    <w:rsid w:val="005857A1"/>
    <w:rsid w:val="0059190A"/>
    <w:rsid w:val="005957A1"/>
    <w:rsid w:val="005A0DC7"/>
    <w:rsid w:val="005A124C"/>
    <w:rsid w:val="005A3371"/>
    <w:rsid w:val="005A382C"/>
    <w:rsid w:val="005A5503"/>
    <w:rsid w:val="005A625F"/>
    <w:rsid w:val="005B652D"/>
    <w:rsid w:val="005C1FFE"/>
    <w:rsid w:val="005E0FC8"/>
    <w:rsid w:val="005E3D71"/>
    <w:rsid w:val="005E6982"/>
    <w:rsid w:val="005F455C"/>
    <w:rsid w:val="005F5438"/>
    <w:rsid w:val="005F5FBA"/>
    <w:rsid w:val="0060796E"/>
    <w:rsid w:val="00611BAF"/>
    <w:rsid w:val="00615000"/>
    <w:rsid w:val="006152F6"/>
    <w:rsid w:val="00620E1C"/>
    <w:rsid w:val="0062225A"/>
    <w:rsid w:val="00624AC4"/>
    <w:rsid w:val="0062760A"/>
    <w:rsid w:val="006276D7"/>
    <w:rsid w:val="006278AD"/>
    <w:rsid w:val="006358EE"/>
    <w:rsid w:val="00637BB7"/>
    <w:rsid w:val="00640FCB"/>
    <w:rsid w:val="0064126D"/>
    <w:rsid w:val="00641740"/>
    <w:rsid w:val="00643236"/>
    <w:rsid w:val="006443E6"/>
    <w:rsid w:val="00652EA8"/>
    <w:rsid w:val="00653DC2"/>
    <w:rsid w:val="00661F3B"/>
    <w:rsid w:val="00663C07"/>
    <w:rsid w:val="00665BF7"/>
    <w:rsid w:val="00670F05"/>
    <w:rsid w:val="00672BE8"/>
    <w:rsid w:val="00673F54"/>
    <w:rsid w:val="00676FAC"/>
    <w:rsid w:val="006779C7"/>
    <w:rsid w:val="00681AB0"/>
    <w:rsid w:val="006863BB"/>
    <w:rsid w:val="00694FE5"/>
    <w:rsid w:val="006A3C38"/>
    <w:rsid w:val="006A4029"/>
    <w:rsid w:val="006A4811"/>
    <w:rsid w:val="006A71C4"/>
    <w:rsid w:val="006B1358"/>
    <w:rsid w:val="006B1461"/>
    <w:rsid w:val="006B1541"/>
    <w:rsid w:val="006B19D5"/>
    <w:rsid w:val="006B2808"/>
    <w:rsid w:val="006B2EB7"/>
    <w:rsid w:val="006B54A1"/>
    <w:rsid w:val="006B75AC"/>
    <w:rsid w:val="006C28E9"/>
    <w:rsid w:val="006C35C6"/>
    <w:rsid w:val="006C4686"/>
    <w:rsid w:val="006C69AA"/>
    <w:rsid w:val="006D461C"/>
    <w:rsid w:val="006D62F6"/>
    <w:rsid w:val="006E21E0"/>
    <w:rsid w:val="006E2528"/>
    <w:rsid w:val="006E55F3"/>
    <w:rsid w:val="006E642D"/>
    <w:rsid w:val="006F1FBF"/>
    <w:rsid w:val="006F2E10"/>
    <w:rsid w:val="00700B35"/>
    <w:rsid w:val="00707734"/>
    <w:rsid w:val="00710875"/>
    <w:rsid w:val="0071252F"/>
    <w:rsid w:val="0071592C"/>
    <w:rsid w:val="007179F0"/>
    <w:rsid w:val="00722DF5"/>
    <w:rsid w:val="00722F12"/>
    <w:rsid w:val="00725949"/>
    <w:rsid w:val="00733289"/>
    <w:rsid w:val="00733C92"/>
    <w:rsid w:val="00733FF1"/>
    <w:rsid w:val="00741282"/>
    <w:rsid w:val="00741783"/>
    <w:rsid w:val="007428E1"/>
    <w:rsid w:val="007438C9"/>
    <w:rsid w:val="00751295"/>
    <w:rsid w:val="00751B5D"/>
    <w:rsid w:val="007539FD"/>
    <w:rsid w:val="00755DED"/>
    <w:rsid w:val="007561F3"/>
    <w:rsid w:val="0075667D"/>
    <w:rsid w:val="00761AB0"/>
    <w:rsid w:val="00765CD0"/>
    <w:rsid w:val="0077153B"/>
    <w:rsid w:val="007729B4"/>
    <w:rsid w:val="00777148"/>
    <w:rsid w:val="00782CED"/>
    <w:rsid w:val="00782D7D"/>
    <w:rsid w:val="00783224"/>
    <w:rsid w:val="007837D6"/>
    <w:rsid w:val="0078574D"/>
    <w:rsid w:val="007872CD"/>
    <w:rsid w:val="00790031"/>
    <w:rsid w:val="007952D0"/>
    <w:rsid w:val="00796A77"/>
    <w:rsid w:val="00797ED5"/>
    <w:rsid w:val="007A3186"/>
    <w:rsid w:val="007A43FB"/>
    <w:rsid w:val="007A4794"/>
    <w:rsid w:val="007A4A82"/>
    <w:rsid w:val="007A52C6"/>
    <w:rsid w:val="007A6BBB"/>
    <w:rsid w:val="007A7373"/>
    <w:rsid w:val="007A782E"/>
    <w:rsid w:val="007B50ED"/>
    <w:rsid w:val="007B5E3E"/>
    <w:rsid w:val="007C25A8"/>
    <w:rsid w:val="007C4A17"/>
    <w:rsid w:val="007D4133"/>
    <w:rsid w:val="007D4F5B"/>
    <w:rsid w:val="007D5519"/>
    <w:rsid w:val="007D7E59"/>
    <w:rsid w:val="007E5BB1"/>
    <w:rsid w:val="007E762E"/>
    <w:rsid w:val="007E7FF1"/>
    <w:rsid w:val="007F0BFE"/>
    <w:rsid w:val="007F1A43"/>
    <w:rsid w:val="007F47EC"/>
    <w:rsid w:val="007F4F40"/>
    <w:rsid w:val="007F56F7"/>
    <w:rsid w:val="00800AAE"/>
    <w:rsid w:val="00804664"/>
    <w:rsid w:val="00806420"/>
    <w:rsid w:val="00811241"/>
    <w:rsid w:val="00820E18"/>
    <w:rsid w:val="00824EC8"/>
    <w:rsid w:val="00830DB2"/>
    <w:rsid w:val="00832BC5"/>
    <w:rsid w:val="008356EE"/>
    <w:rsid w:val="00837B77"/>
    <w:rsid w:val="00840596"/>
    <w:rsid w:val="008443E5"/>
    <w:rsid w:val="008477CF"/>
    <w:rsid w:val="00850E7A"/>
    <w:rsid w:val="0085119F"/>
    <w:rsid w:val="00854DF2"/>
    <w:rsid w:val="00863795"/>
    <w:rsid w:val="008647A0"/>
    <w:rsid w:val="00867390"/>
    <w:rsid w:val="008745C3"/>
    <w:rsid w:val="00875889"/>
    <w:rsid w:val="00876A3E"/>
    <w:rsid w:val="00877952"/>
    <w:rsid w:val="00880DB3"/>
    <w:rsid w:val="008814D4"/>
    <w:rsid w:val="00883FCA"/>
    <w:rsid w:val="008855B4"/>
    <w:rsid w:val="0088609E"/>
    <w:rsid w:val="00896E76"/>
    <w:rsid w:val="008A4652"/>
    <w:rsid w:val="008B0BD9"/>
    <w:rsid w:val="008B6253"/>
    <w:rsid w:val="008B6748"/>
    <w:rsid w:val="008B6E93"/>
    <w:rsid w:val="008B7CD3"/>
    <w:rsid w:val="008C45F9"/>
    <w:rsid w:val="008C485C"/>
    <w:rsid w:val="008C57C9"/>
    <w:rsid w:val="008C7DFF"/>
    <w:rsid w:val="008D5570"/>
    <w:rsid w:val="008D5580"/>
    <w:rsid w:val="008E24F1"/>
    <w:rsid w:val="008E6DF9"/>
    <w:rsid w:val="008E6EAB"/>
    <w:rsid w:val="008F73B1"/>
    <w:rsid w:val="008F7C7E"/>
    <w:rsid w:val="009039C4"/>
    <w:rsid w:val="0090612B"/>
    <w:rsid w:val="009200A0"/>
    <w:rsid w:val="00923855"/>
    <w:rsid w:val="00926570"/>
    <w:rsid w:val="00926A11"/>
    <w:rsid w:val="00927D7A"/>
    <w:rsid w:val="00936726"/>
    <w:rsid w:val="00937584"/>
    <w:rsid w:val="00937A26"/>
    <w:rsid w:val="00941AB2"/>
    <w:rsid w:val="00941D2C"/>
    <w:rsid w:val="009422A8"/>
    <w:rsid w:val="00943257"/>
    <w:rsid w:val="00944D50"/>
    <w:rsid w:val="00945D78"/>
    <w:rsid w:val="009520DA"/>
    <w:rsid w:val="00952BBF"/>
    <w:rsid w:val="00953A90"/>
    <w:rsid w:val="0095576D"/>
    <w:rsid w:val="009567CD"/>
    <w:rsid w:val="0096143E"/>
    <w:rsid w:val="0096596B"/>
    <w:rsid w:val="00965C7C"/>
    <w:rsid w:val="00971AA2"/>
    <w:rsid w:val="0097327E"/>
    <w:rsid w:val="009805B0"/>
    <w:rsid w:val="00982BDF"/>
    <w:rsid w:val="00985932"/>
    <w:rsid w:val="009873DB"/>
    <w:rsid w:val="009912BC"/>
    <w:rsid w:val="009914CB"/>
    <w:rsid w:val="00992DF5"/>
    <w:rsid w:val="00993305"/>
    <w:rsid w:val="00994956"/>
    <w:rsid w:val="00996344"/>
    <w:rsid w:val="009A2596"/>
    <w:rsid w:val="009A284B"/>
    <w:rsid w:val="009A3241"/>
    <w:rsid w:val="009A3B1D"/>
    <w:rsid w:val="009A7F7E"/>
    <w:rsid w:val="009B054E"/>
    <w:rsid w:val="009B16A1"/>
    <w:rsid w:val="009B4FC4"/>
    <w:rsid w:val="009B69EF"/>
    <w:rsid w:val="009C1B24"/>
    <w:rsid w:val="009C55D2"/>
    <w:rsid w:val="009C58AF"/>
    <w:rsid w:val="009D1AF6"/>
    <w:rsid w:val="009D34FB"/>
    <w:rsid w:val="009D42FC"/>
    <w:rsid w:val="009D4FA5"/>
    <w:rsid w:val="009D623F"/>
    <w:rsid w:val="009E239F"/>
    <w:rsid w:val="009E36EC"/>
    <w:rsid w:val="009E63FA"/>
    <w:rsid w:val="009F3D34"/>
    <w:rsid w:val="009F4365"/>
    <w:rsid w:val="00A01893"/>
    <w:rsid w:val="00A01AFE"/>
    <w:rsid w:val="00A045DA"/>
    <w:rsid w:val="00A066A3"/>
    <w:rsid w:val="00A104AB"/>
    <w:rsid w:val="00A128CE"/>
    <w:rsid w:val="00A17CCB"/>
    <w:rsid w:val="00A21AB4"/>
    <w:rsid w:val="00A27088"/>
    <w:rsid w:val="00A3087F"/>
    <w:rsid w:val="00A31BC4"/>
    <w:rsid w:val="00A324B3"/>
    <w:rsid w:val="00A336F8"/>
    <w:rsid w:val="00A34BE6"/>
    <w:rsid w:val="00A422DB"/>
    <w:rsid w:val="00A430F8"/>
    <w:rsid w:val="00A45315"/>
    <w:rsid w:val="00A52708"/>
    <w:rsid w:val="00A540E3"/>
    <w:rsid w:val="00A55562"/>
    <w:rsid w:val="00A55D7E"/>
    <w:rsid w:val="00A6229B"/>
    <w:rsid w:val="00A63658"/>
    <w:rsid w:val="00A64377"/>
    <w:rsid w:val="00A65202"/>
    <w:rsid w:val="00A6583C"/>
    <w:rsid w:val="00A7083E"/>
    <w:rsid w:val="00A72FDC"/>
    <w:rsid w:val="00A73CF5"/>
    <w:rsid w:val="00A75272"/>
    <w:rsid w:val="00A86EF7"/>
    <w:rsid w:val="00A87BE2"/>
    <w:rsid w:val="00AA16B8"/>
    <w:rsid w:val="00AA3B8D"/>
    <w:rsid w:val="00AA49F5"/>
    <w:rsid w:val="00AA51D3"/>
    <w:rsid w:val="00AA6DBD"/>
    <w:rsid w:val="00AB1D6C"/>
    <w:rsid w:val="00AB65A0"/>
    <w:rsid w:val="00AC04A1"/>
    <w:rsid w:val="00AC04F0"/>
    <w:rsid w:val="00AC5D7C"/>
    <w:rsid w:val="00AD1ABB"/>
    <w:rsid w:val="00AD3DAF"/>
    <w:rsid w:val="00AD6D4E"/>
    <w:rsid w:val="00AE0CC6"/>
    <w:rsid w:val="00AE173E"/>
    <w:rsid w:val="00AE27B6"/>
    <w:rsid w:val="00AF2395"/>
    <w:rsid w:val="00AF2D64"/>
    <w:rsid w:val="00AF46EF"/>
    <w:rsid w:val="00AF4C31"/>
    <w:rsid w:val="00AF6489"/>
    <w:rsid w:val="00AF7858"/>
    <w:rsid w:val="00B00AAC"/>
    <w:rsid w:val="00B03C9F"/>
    <w:rsid w:val="00B05C51"/>
    <w:rsid w:val="00B071D7"/>
    <w:rsid w:val="00B10963"/>
    <w:rsid w:val="00B10F7F"/>
    <w:rsid w:val="00B21C9C"/>
    <w:rsid w:val="00B2206B"/>
    <w:rsid w:val="00B2469A"/>
    <w:rsid w:val="00B2625B"/>
    <w:rsid w:val="00B30978"/>
    <w:rsid w:val="00B342AD"/>
    <w:rsid w:val="00B42908"/>
    <w:rsid w:val="00B42F2A"/>
    <w:rsid w:val="00B4353A"/>
    <w:rsid w:val="00B445BD"/>
    <w:rsid w:val="00B4509A"/>
    <w:rsid w:val="00B5098A"/>
    <w:rsid w:val="00B53E92"/>
    <w:rsid w:val="00B54F6F"/>
    <w:rsid w:val="00B56A30"/>
    <w:rsid w:val="00B601CF"/>
    <w:rsid w:val="00B60C01"/>
    <w:rsid w:val="00B66671"/>
    <w:rsid w:val="00B70750"/>
    <w:rsid w:val="00B717F5"/>
    <w:rsid w:val="00B72B92"/>
    <w:rsid w:val="00B7380C"/>
    <w:rsid w:val="00B8251F"/>
    <w:rsid w:val="00B85DC1"/>
    <w:rsid w:val="00B911E3"/>
    <w:rsid w:val="00B94BE5"/>
    <w:rsid w:val="00B953ED"/>
    <w:rsid w:val="00BA1ACE"/>
    <w:rsid w:val="00BA20F0"/>
    <w:rsid w:val="00BA3408"/>
    <w:rsid w:val="00BA4D0E"/>
    <w:rsid w:val="00BA4EBB"/>
    <w:rsid w:val="00BA76B6"/>
    <w:rsid w:val="00BA7D52"/>
    <w:rsid w:val="00BC3A32"/>
    <w:rsid w:val="00BC45C5"/>
    <w:rsid w:val="00BD542C"/>
    <w:rsid w:val="00BD5E19"/>
    <w:rsid w:val="00BD5E9E"/>
    <w:rsid w:val="00BD6058"/>
    <w:rsid w:val="00BD6668"/>
    <w:rsid w:val="00BE0D80"/>
    <w:rsid w:val="00BE100D"/>
    <w:rsid w:val="00BE12F7"/>
    <w:rsid w:val="00BE18C0"/>
    <w:rsid w:val="00BE3A6D"/>
    <w:rsid w:val="00BF14EE"/>
    <w:rsid w:val="00BF4BE5"/>
    <w:rsid w:val="00BF587E"/>
    <w:rsid w:val="00C00AF2"/>
    <w:rsid w:val="00C0199F"/>
    <w:rsid w:val="00C03AB9"/>
    <w:rsid w:val="00C05530"/>
    <w:rsid w:val="00C05D3F"/>
    <w:rsid w:val="00C0764D"/>
    <w:rsid w:val="00C10EE5"/>
    <w:rsid w:val="00C119E0"/>
    <w:rsid w:val="00C12084"/>
    <w:rsid w:val="00C13EA4"/>
    <w:rsid w:val="00C14715"/>
    <w:rsid w:val="00C17E0F"/>
    <w:rsid w:val="00C20630"/>
    <w:rsid w:val="00C20ABF"/>
    <w:rsid w:val="00C21555"/>
    <w:rsid w:val="00C24BEE"/>
    <w:rsid w:val="00C26316"/>
    <w:rsid w:val="00C2723D"/>
    <w:rsid w:val="00C312F4"/>
    <w:rsid w:val="00C33976"/>
    <w:rsid w:val="00C34475"/>
    <w:rsid w:val="00C370FA"/>
    <w:rsid w:val="00C378F9"/>
    <w:rsid w:val="00C42DFB"/>
    <w:rsid w:val="00C4458C"/>
    <w:rsid w:val="00C447B9"/>
    <w:rsid w:val="00C47EFB"/>
    <w:rsid w:val="00C50672"/>
    <w:rsid w:val="00C50ECB"/>
    <w:rsid w:val="00C51C81"/>
    <w:rsid w:val="00C529A3"/>
    <w:rsid w:val="00C573F6"/>
    <w:rsid w:val="00C629C0"/>
    <w:rsid w:val="00C6354C"/>
    <w:rsid w:val="00C64FBF"/>
    <w:rsid w:val="00C65338"/>
    <w:rsid w:val="00C7488B"/>
    <w:rsid w:val="00C818E4"/>
    <w:rsid w:val="00C914A3"/>
    <w:rsid w:val="00C914A9"/>
    <w:rsid w:val="00C955D3"/>
    <w:rsid w:val="00C978B7"/>
    <w:rsid w:val="00CA03FB"/>
    <w:rsid w:val="00CA0E6E"/>
    <w:rsid w:val="00CA43DD"/>
    <w:rsid w:val="00CA5666"/>
    <w:rsid w:val="00CA6DD3"/>
    <w:rsid w:val="00CA75D1"/>
    <w:rsid w:val="00CA7A2F"/>
    <w:rsid w:val="00CA7F4D"/>
    <w:rsid w:val="00CB1725"/>
    <w:rsid w:val="00CB20F6"/>
    <w:rsid w:val="00CB37A8"/>
    <w:rsid w:val="00CB4A25"/>
    <w:rsid w:val="00CB66D8"/>
    <w:rsid w:val="00CB7F4E"/>
    <w:rsid w:val="00CC0580"/>
    <w:rsid w:val="00CC0F92"/>
    <w:rsid w:val="00CC1A9C"/>
    <w:rsid w:val="00CC7DC7"/>
    <w:rsid w:val="00CD3E9A"/>
    <w:rsid w:val="00CD4785"/>
    <w:rsid w:val="00CD5F1B"/>
    <w:rsid w:val="00CD7565"/>
    <w:rsid w:val="00CD7E24"/>
    <w:rsid w:val="00CE0CF5"/>
    <w:rsid w:val="00CE2916"/>
    <w:rsid w:val="00CE2D4E"/>
    <w:rsid w:val="00CE3C91"/>
    <w:rsid w:val="00CE4488"/>
    <w:rsid w:val="00CF3437"/>
    <w:rsid w:val="00CF3591"/>
    <w:rsid w:val="00CF4AF9"/>
    <w:rsid w:val="00CF54C0"/>
    <w:rsid w:val="00CF6296"/>
    <w:rsid w:val="00D00A66"/>
    <w:rsid w:val="00D114B5"/>
    <w:rsid w:val="00D11C1F"/>
    <w:rsid w:val="00D11D0B"/>
    <w:rsid w:val="00D120F2"/>
    <w:rsid w:val="00D130B3"/>
    <w:rsid w:val="00D16178"/>
    <w:rsid w:val="00D165F9"/>
    <w:rsid w:val="00D17604"/>
    <w:rsid w:val="00D21308"/>
    <w:rsid w:val="00D2277C"/>
    <w:rsid w:val="00D35268"/>
    <w:rsid w:val="00D3642F"/>
    <w:rsid w:val="00D36F36"/>
    <w:rsid w:val="00D475F4"/>
    <w:rsid w:val="00D52FBF"/>
    <w:rsid w:val="00D53016"/>
    <w:rsid w:val="00D55236"/>
    <w:rsid w:val="00D56748"/>
    <w:rsid w:val="00D5794E"/>
    <w:rsid w:val="00D6090A"/>
    <w:rsid w:val="00D6231E"/>
    <w:rsid w:val="00D635C6"/>
    <w:rsid w:val="00D640C1"/>
    <w:rsid w:val="00D66B7D"/>
    <w:rsid w:val="00D70967"/>
    <w:rsid w:val="00D76500"/>
    <w:rsid w:val="00D766B1"/>
    <w:rsid w:val="00D94A1C"/>
    <w:rsid w:val="00D957F7"/>
    <w:rsid w:val="00DA0433"/>
    <w:rsid w:val="00DA49AB"/>
    <w:rsid w:val="00DA55D8"/>
    <w:rsid w:val="00DA7E5D"/>
    <w:rsid w:val="00DB0F43"/>
    <w:rsid w:val="00DB25B9"/>
    <w:rsid w:val="00DB3D1D"/>
    <w:rsid w:val="00DB6B12"/>
    <w:rsid w:val="00DC0026"/>
    <w:rsid w:val="00DC1829"/>
    <w:rsid w:val="00DC3C05"/>
    <w:rsid w:val="00DC406B"/>
    <w:rsid w:val="00DC5E29"/>
    <w:rsid w:val="00DE179B"/>
    <w:rsid w:val="00DE22AE"/>
    <w:rsid w:val="00DE50E3"/>
    <w:rsid w:val="00DE6303"/>
    <w:rsid w:val="00DF00FA"/>
    <w:rsid w:val="00DF7D8D"/>
    <w:rsid w:val="00E031A6"/>
    <w:rsid w:val="00E03A5F"/>
    <w:rsid w:val="00E03F1E"/>
    <w:rsid w:val="00E0497D"/>
    <w:rsid w:val="00E07239"/>
    <w:rsid w:val="00E1128C"/>
    <w:rsid w:val="00E12FD1"/>
    <w:rsid w:val="00E13C34"/>
    <w:rsid w:val="00E17616"/>
    <w:rsid w:val="00E17FFE"/>
    <w:rsid w:val="00E23DA7"/>
    <w:rsid w:val="00E2465D"/>
    <w:rsid w:val="00E25D20"/>
    <w:rsid w:val="00E2619C"/>
    <w:rsid w:val="00E26A2E"/>
    <w:rsid w:val="00E27521"/>
    <w:rsid w:val="00E3347F"/>
    <w:rsid w:val="00E41C60"/>
    <w:rsid w:val="00E44F86"/>
    <w:rsid w:val="00E47C16"/>
    <w:rsid w:val="00E47D4C"/>
    <w:rsid w:val="00E521E5"/>
    <w:rsid w:val="00E56183"/>
    <w:rsid w:val="00E57254"/>
    <w:rsid w:val="00E62A7D"/>
    <w:rsid w:val="00E63FB1"/>
    <w:rsid w:val="00E67AF8"/>
    <w:rsid w:val="00E712CD"/>
    <w:rsid w:val="00E71AA3"/>
    <w:rsid w:val="00E736E6"/>
    <w:rsid w:val="00E800B5"/>
    <w:rsid w:val="00E82532"/>
    <w:rsid w:val="00E831BE"/>
    <w:rsid w:val="00E83A39"/>
    <w:rsid w:val="00E85F93"/>
    <w:rsid w:val="00E92385"/>
    <w:rsid w:val="00E938F5"/>
    <w:rsid w:val="00E93B4A"/>
    <w:rsid w:val="00E949F2"/>
    <w:rsid w:val="00E955DA"/>
    <w:rsid w:val="00E95A3F"/>
    <w:rsid w:val="00E969DD"/>
    <w:rsid w:val="00EA229E"/>
    <w:rsid w:val="00EA4D7D"/>
    <w:rsid w:val="00EB06D7"/>
    <w:rsid w:val="00EB0B40"/>
    <w:rsid w:val="00EB3140"/>
    <w:rsid w:val="00EB57B5"/>
    <w:rsid w:val="00EC4B96"/>
    <w:rsid w:val="00ED23CD"/>
    <w:rsid w:val="00ED4BCC"/>
    <w:rsid w:val="00ED4FD7"/>
    <w:rsid w:val="00ED79E0"/>
    <w:rsid w:val="00EE033C"/>
    <w:rsid w:val="00EE0487"/>
    <w:rsid w:val="00EE0750"/>
    <w:rsid w:val="00EE0F56"/>
    <w:rsid w:val="00EE1402"/>
    <w:rsid w:val="00EE298C"/>
    <w:rsid w:val="00EF001C"/>
    <w:rsid w:val="00EF0540"/>
    <w:rsid w:val="00EF2401"/>
    <w:rsid w:val="00F062E5"/>
    <w:rsid w:val="00F0783D"/>
    <w:rsid w:val="00F11460"/>
    <w:rsid w:val="00F157B3"/>
    <w:rsid w:val="00F17124"/>
    <w:rsid w:val="00F203CE"/>
    <w:rsid w:val="00F24F03"/>
    <w:rsid w:val="00F26541"/>
    <w:rsid w:val="00F26A06"/>
    <w:rsid w:val="00F31B8D"/>
    <w:rsid w:val="00F31E9D"/>
    <w:rsid w:val="00F3324A"/>
    <w:rsid w:val="00F344F1"/>
    <w:rsid w:val="00F34DC0"/>
    <w:rsid w:val="00F34F97"/>
    <w:rsid w:val="00F427E6"/>
    <w:rsid w:val="00F42CF5"/>
    <w:rsid w:val="00F434B5"/>
    <w:rsid w:val="00F4597C"/>
    <w:rsid w:val="00F532F5"/>
    <w:rsid w:val="00F5422E"/>
    <w:rsid w:val="00F54646"/>
    <w:rsid w:val="00F64503"/>
    <w:rsid w:val="00F672E0"/>
    <w:rsid w:val="00F67AC9"/>
    <w:rsid w:val="00F70511"/>
    <w:rsid w:val="00F7054F"/>
    <w:rsid w:val="00F71295"/>
    <w:rsid w:val="00F75A5E"/>
    <w:rsid w:val="00F75D35"/>
    <w:rsid w:val="00F76D4A"/>
    <w:rsid w:val="00F8477C"/>
    <w:rsid w:val="00F84CE6"/>
    <w:rsid w:val="00F86013"/>
    <w:rsid w:val="00F9060C"/>
    <w:rsid w:val="00F91A9A"/>
    <w:rsid w:val="00F92909"/>
    <w:rsid w:val="00F94A0A"/>
    <w:rsid w:val="00F94D6E"/>
    <w:rsid w:val="00F9602C"/>
    <w:rsid w:val="00F97ACF"/>
    <w:rsid w:val="00FA2A5A"/>
    <w:rsid w:val="00FA3347"/>
    <w:rsid w:val="00FA707C"/>
    <w:rsid w:val="00FA7081"/>
    <w:rsid w:val="00FB462D"/>
    <w:rsid w:val="00FB51DC"/>
    <w:rsid w:val="00FC1A44"/>
    <w:rsid w:val="00FC4BDD"/>
    <w:rsid w:val="00FC5B29"/>
    <w:rsid w:val="00FC6E24"/>
    <w:rsid w:val="00FD07A2"/>
    <w:rsid w:val="00FD0F82"/>
    <w:rsid w:val="00FD17FD"/>
    <w:rsid w:val="00FD42B5"/>
    <w:rsid w:val="00FD6F51"/>
    <w:rsid w:val="00FE0EC7"/>
    <w:rsid w:val="00FE0F81"/>
    <w:rsid w:val="00FE3D63"/>
    <w:rsid w:val="00FE5089"/>
    <w:rsid w:val="00FE6849"/>
    <w:rsid w:val="00FE7D57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4FB5"/>
  <w15:chartTrackingRefBased/>
  <w15:docId w15:val="{43688705-092D-4572-B13D-583EA3F0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82C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565F"/>
    <w:pPr>
      <w:keepNext/>
      <w:keepLines/>
      <w:spacing w:before="240" w:after="0"/>
      <w:jc w:val="center"/>
      <w:outlineLvl w:val="0"/>
    </w:pPr>
    <w:rPr>
      <w:rFonts w:ascii="Calibri" w:hAnsi="Calibri" w:cs="Calibri"/>
      <w:b/>
      <w:lang w:eastAsia="pl-PL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ED4BCC"/>
    <w:pPr>
      <w:spacing w:after="240"/>
      <w:outlineLvl w:val="1"/>
    </w:pPr>
    <w:rPr>
      <w:rFonts w:asciiTheme="minorHAnsi" w:hAnsiTheme="minorHAnsi"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2BC5"/>
    <w:pPr>
      <w:keepNext/>
      <w:keepLines/>
      <w:spacing w:before="40" w:after="0"/>
      <w:jc w:val="center"/>
      <w:outlineLvl w:val="2"/>
    </w:pPr>
    <w:rPr>
      <w:rFonts w:ascii="Calibri" w:eastAsiaTheme="majorEastAsia" w:hAnsi="Calibri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06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506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0672"/>
  </w:style>
  <w:style w:type="paragraph" w:styleId="Nagwek">
    <w:name w:val="header"/>
    <w:basedOn w:val="Normalny"/>
    <w:link w:val="NagwekZnak"/>
    <w:rsid w:val="00C506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506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9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9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9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9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9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9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7E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3F1E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1565F"/>
    <w:rPr>
      <w:rFonts w:ascii="Calibri" w:hAnsi="Calibri" w:cs="Calibr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D4BCC"/>
    <w:rPr>
      <w:rFonts w:cstheme="minorHAnsi"/>
      <w:b/>
      <w:lang w:eastAsia="pl-PL"/>
    </w:rPr>
  </w:style>
  <w:style w:type="paragraph" w:styleId="Poprawka">
    <w:name w:val="Revision"/>
    <w:hidden/>
    <w:uiPriority w:val="99"/>
    <w:semiHidden/>
    <w:rsid w:val="001B773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5794E"/>
    <w:rPr>
      <w:b/>
      <w:bCs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B1541"/>
    <w:pPr>
      <w:contextualSpacing/>
      <w:jc w:val="center"/>
    </w:pPr>
    <w:rPr>
      <w:rFonts w:ascii="Calibri" w:eastAsiaTheme="majorEastAsia" w:hAnsi="Calibr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1541"/>
    <w:rPr>
      <w:rFonts w:ascii="Calibri" w:eastAsiaTheme="majorEastAsia" w:hAnsi="Calibri" w:cstheme="majorBidi"/>
      <w:spacing w:val="-10"/>
      <w:kern w:val="28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832BC5"/>
    <w:rPr>
      <w:rFonts w:ascii="Calibri" w:eastAsiaTheme="majorEastAsia" w:hAnsi="Calibri" w:cstheme="majorBidi"/>
      <w:b/>
      <w:szCs w:val="24"/>
    </w:rPr>
  </w:style>
  <w:style w:type="paragraph" w:styleId="Lista2">
    <w:name w:val="List 2"/>
    <w:basedOn w:val="Normalny"/>
    <w:uiPriority w:val="99"/>
    <w:unhideWhenUsed/>
    <w:rsid w:val="00877952"/>
    <w:pPr>
      <w:ind w:left="566" w:hanging="283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C3817"/>
    <w:pPr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C381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C381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C3817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1C3817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9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9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98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5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5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6CB5-1F4C-4012-A60B-2BD89F6419ED}">
  <ds:schemaRefs>
    <ds:schemaRef ds:uri="http://schemas.microsoft.com/office/2006/documentManagement/types"/>
    <ds:schemaRef ds:uri="http://schemas.openxmlformats.org/package/2006/metadata/core-properties"/>
    <ds:schemaRef ds:uri="cc5e1467-72e4-45f1-8032-82b91862475d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700E31-C487-4430-B2A0-4EA1F94A5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65B75-6B3F-49E1-AC12-0FF1118633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1CE9FF-F3F9-4897-937F-CD129FDD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2072</Words>
  <Characters>12437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Kodeks Etyki Urzędu Miasta Stołecznego Warszawy</vt:lpstr>
    </vt:vector>
  </TitlesOfParts>
  <Company>UMSTW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Kodeks Etyki Urzędu Miasta Stołecznego Warszawy</dc:title>
  <dc:subject/>
  <dc:creator>Różańska Joanna</dc:creator>
  <cp:keywords/>
  <dc:description/>
  <cp:lastModifiedBy>Macikowska Monika (BZ)</cp:lastModifiedBy>
  <cp:revision>3</cp:revision>
  <cp:lastPrinted>2024-09-10T08:29:00Z</cp:lastPrinted>
  <dcterms:created xsi:type="dcterms:W3CDTF">2024-09-16T12:57:00Z</dcterms:created>
  <dcterms:modified xsi:type="dcterms:W3CDTF">2024-09-30T06:34:00Z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